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5CF39" w14:textId="686F1158" w:rsidR="00B14C07" w:rsidRPr="00B14C07" w:rsidRDefault="00B04E3E" w:rsidP="00B14C07">
      <w:pPr>
        <w:pBdr>
          <w:bottom w:val="single" w:sz="6" w:space="1" w:color="000000"/>
        </w:pBdr>
        <w:spacing w:after="160"/>
        <w:rPr>
          <w:rFonts w:ascii="Times New Roman" w:eastAsia="Times New Roman" w:hAnsi="Times New Roman" w:cs="Times New Roman"/>
        </w:rPr>
      </w:pPr>
      <w:r>
        <w:rPr>
          <w:rFonts w:ascii="Arial" w:eastAsia="Times New Roman" w:hAnsi="Arial" w:cs="Arial"/>
          <w:color w:val="000000"/>
          <w:sz w:val="44"/>
          <w:szCs w:val="44"/>
        </w:rPr>
        <w:t>Explorations in Economic History</w:t>
      </w:r>
    </w:p>
    <w:p w14:paraId="047BB359" w14:textId="77777777" w:rsidR="00B14C07" w:rsidRPr="00B14C07" w:rsidRDefault="00B14C07" w:rsidP="00B14C07">
      <w:pPr>
        <w:rPr>
          <w:rFonts w:ascii="Times New Roman" w:eastAsia="Times New Roman" w:hAnsi="Times New Roman" w:cs="Times New Roman"/>
        </w:rPr>
      </w:pPr>
    </w:p>
    <w:p w14:paraId="37461AF9" w14:textId="34823E1D" w:rsidR="00B14C07" w:rsidRDefault="00B04E3E" w:rsidP="00B14C07">
      <w:pPr>
        <w:rPr>
          <w:rFonts w:ascii="Arial" w:eastAsia="Times New Roman" w:hAnsi="Arial" w:cs="Arial"/>
          <w:color w:val="000000"/>
          <w:sz w:val="22"/>
          <w:szCs w:val="22"/>
        </w:rPr>
      </w:pPr>
      <w:r>
        <w:rPr>
          <w:rFonts w:ascii="Arial" w:eastAsia="Times New Roman" w:hAnsi="Arial" w:cs="Arial"/>
          <w:color w:val="000000"/>
          <w:sz w:val="22"/>
          <w:szCs w:val="22"/>
        </w:rPr>
        <w:t>April 1995</w:t>
      </w:r>
    </w:p>
    <w:p w14:paraId="6FB44055" w14:textId="77777777" w:rsidR="00E37278" w:rsidRPr="00B14C07" w:rsidRDefault="00E37278" w:rsidP="00B14C07">
      <w:pPr>
        <w:rPr>
          <w:rFonts w:ascii="Times New Roman" w:eastAsia="Times New Roman" w:hAnsi="Times New Roman" w:cs="Times New Roman"/>
        </w:rPr>
      </w:pPr>
    </w:p>
    <w:p w14:paraId="7C651A4B" w14:textId="448025FE" w:rsidR="00B14C07" w:rsidRPr="00B14C07" w:rsidRDefault="00B04E3E" w:rsidP="00B14C07">
      <w:pPr>
        <w:spacing w:after="240"/>
        <w:rPr>
          <w:rFonts w:ascii="Times New Roman" w:eastAsia="Times New Roman" w:hAnsi="Times New Roman" w:cs="Times New Roman"/>
        </w:rPr>
      </w:pPr>
      <w:r w:rsidRPr="00B04E3E">
        <w:rPr>
          <w:rFonts w:ascii="Arial" w:eastAsia="Times New Roman" w:hAnsi="Arial" w:cs="Arial"/>
          <w:color w:val="000000"/>
          <w:sz w:val="44"/>
          <w:szCs w:val="44"/>
        </w:rPr>
        <w:t>The Impact of a Lender of Last Resort during the Great Depression: The Case of the Reconstruction Finance Corporation</w:t>
      </w:r>
      <w:r w:rsidR="00B14C07" w:rsidRPr="00B14C07">
        <w:rPr>
          <w:rFonts w:ascii="Times New Roman" w:eastAsia="Times New Roman" w:hAnsi="Times New Roman" w:cs="Times New Roman"/>
        </w:rPr>
        <w:br/>
      </w:r>
      <w:r>
        <w:rPr>
          <w:rFonts w:ascii="Arial" w:eastAsia="Times New Roman" w:hAnsi="Arial" w:cs="Arial"/>
        </w:rPr>
        <w:t>James L. Butkiewicz</w:t>
      </w:r>
    </w:p>
    <w:p w14:paraId="4DAEB6A4" w14:textId="77777777" w:rsidR="00B14C07" w:rsidRPr="00B14C07" w:rsidRDefault="00B14C07" w:rsidP="00B14C07">
      <w:pPr>
        <w:spacing w:after="160"/>
        <w:rPr>
          <w:rFonts w:ascii="Times New Roman" w:eastAsia="Times New Roman" w:hAnsi="Times New Roman" w:cs="Times New Roman"/>
        </w:rPr>
      </w:pPr>
      <w:r w:rsidRPr="00B14C07">
        <w:rPr>
          <w:rFonts w:ascii="Arial" w:eastAsia="Times New Roman" w:hAnsi="Arial" w:cs="Arial"/>
          <w:b/>
          <w:bCs/>
          <w:color w:val="000000"/>
          <w:sz w:val="22"/>
          <w:szCs w:val="22"/>
        </w:rPr>
        <w:t>Summary</w:t>
      </w:r>
    </w:p>
    <w:p w14:paraId="4BBBCA8A" w14:textId="1C432D05" w:rsidR="00B14C07" w:rsidRPr="009C3154" w:rsidRDefault="009C3154" w:rsidP="00B14C07">
      <w:pPr>
        <w:spacing w:after="240"/>
        <w:rPr>
          <w:rFonts w:ascii="Arial" w:eastAsia="Times New Roman" w:hAnsi="Arial" w:cs="Arial"/>
        </w:rPr>
      </w:pPr>
      <w:r w:rsidRPr="009C3154">
        <w:rPr>
          <w:rFonts w:ascii="Arial" w:eastAsia="Times New Roman" w:hAnsi="Arial" w:cs="Arial"/>
          <w:color w:val="000000"/>
          <w:shd w:val="clear" w:color="auto" w:fill="FFFFFF"/>
        </w:rPr>
        <w:t>“</w:t>
      </w:r>
      <w:r w:rsidRPr="009C3154">
        <w:rPr>
          <w:rFonts w:ascii="Arial" w:eastAsia="Times New Roman" w:hAnsi="Arial" w:cs="Arial"/>
        </w:rPr>
        <w:t>This paper investigates the impact of the RFC′s (Reconstruction Finance Corporation) lending to banks prior to the financial crisis of 1933. The RFC is found to have played a positive role in reducing bank failures and improving monetary conditions prior to the financial collapse. However, publication of the names of RFC loan recipients beginning in late August 1932 is found to offset the positive impact of the initial RFC lending. Empirical evidence also shows that RFC loans reduced bank failures independent of the monetary expansion that occurred in mid-1932. The RFC experience demonstrates the value of a lender of last resort during a financial crisis.</w:t>
      </w:r>
      <w:r w:rsidRPr="009C3154">
        <w:rPr>
          <w:rFonts w:ascii="Arial" w:eastAsia="Times New Roman" w:hAnsi="Arial" w:cs="Arial"/>
        </w:rPr>
        <w:t>”</w:t>
      </w:r>
      <w:r w:rsidR="00B04E3E">
        <w:rPr>
          <w:rFonts w:ascii="Arial" w:eastAsia="Times New Roman" w:hAnsi="Arial" w:cs="Arial"/>
        </w:rPr>
        <w:t xml:space="preserve"> (</w:t>
      </w:r>
      <w:r w:rsidR="00B04E3E">
        <w:rPr>
          <w:rFonts w:ascii="Arial" w:eastAsia="Times New Roman" w:hAnsi="Arial" w:cs="Arial"/>
        </w:rPr>
        <w:t>Butkiewicz</w:t>
      </w:r>
      <w:r w:rsidR="00B04E3E">
        <w:rPr>
          <w:rFonts w:ascii="Arial" w:eastAsia="Times New Roman" w:hAnsi="Arial" w:cs="Arial"/>
        </w:rPr>
        <w:t>)</w:t>
      </w:r>
      <w:r w:rsidR="00B14C07" w:rsidRPr="009C3154">
        <w:rPr>
          <w:rFonts w:ascii="Arial" w:eastAsia="Times New Roman" w:hAnsi="Arial" w:cs="Arial"/>
        </w:rPr>
        <w:br/>
      </w:r>
      <w:r w:rsidR="00B14C07" w:rsidRPr="009C3154">
        <w:rPr>
          <w:rFonts w:ascii="Arial" w:eastAsia="Times New Roman" w:hAnsi="Arial" w:cs="Arial"/>
        </w:rPr>
        <w:br/>
      </w:r>
      <w:r w:rsidR="00B14C07" w:rsidRPr="009C3154">
        <w:rPr>
          <w:rFonts w:ascii="Arial" w:eastAsia="Times New Roman" w:hAnsi="Arial" w:cs="Arial"/>
        </w:rPr>
        <w:br/>
      </w:r>
      <w:r w:rsidR="00B14C07" w:rsidRPr="009C3154">
        <w:rPr>
          <w:rFonts w:ascii="Arial" w:eastAsia="Times New Roman" w:hAnsi="Arial" w:cs="Arial"/>
        </w:rPr>
        <w:br/>
      </w:r>
    </w:p>
    <w:p w14:paraId="7E55FE33" w14:textId="77777777" w:rsidR="00B14C07" w:rsidRPr="00B14C07" w:rsidRDefault="00B14C07" w:rsidP="00B14C07">
      <w:pPr>
        <w:rPr>
          <w:rFonts w:ascii="Times New Roman" w:eastAsia="Times New Roman" w:hAnsi="Times New Roman" w:cs="Times New Roman"/>
        </w:rPr>
      </w:pPr>
      <w:r w:rsidRPr="00B14C07">
        <w:rPr>
          <w:rFonts w:ascii="Arial" w:eastAsia="Times New Roman" w:hAnsi="Arial" w:cs="Arial"/>
          <w:color w:val="000000"/>
          <w:sz w:val="22"/>
          <w:szCs w:val="22"/>
        </w:rPr>
        <w:t>To view this article in its entirety please use the link provided below.</w:t>
      </w:r>
    </w:p>
    <w:p w14:paraId="4405E436" w14:textId="77777777" w:rsidR="00B14C07" w:rsidRPr="00B14C07" w:rsidRDefault="00B14C07" w:rsidP="00B14C07">
      <w:pPr>
        <w:rPr>
          <w:rFonts w:ascii="Times New Roman" w:eastAsia="Times New Roman" w:hAnsi="Times New Roman" w:cs="Times New Roman"/>
        </w:rPr>
      </w:pPr>
    </w:p>
    <w:p w14:paraId="3110C4DC" w14:textId="3455F424" w:rsidR="00B14C07" w:rsidRPr="00B14C07" w:rsidRDefault="00000000" w:rsidP="00B14C07">
      <w:pPr>
        <w:spacing w:after="160"/>
        <w:rPr>
          <w:rFonts w:ascii="Times New Roman" w:eastAsia="Times New Roman" w:hAnsi="Times New Roman" w:cs="Times New Roman"/>
        </w:rPr>
      </w:pPr>
      <w:hyperlink r:id="rId4" w:history="1">
        <w:r w:rsidR="00B14C07" w:rsidRPr="00B14C07">
          <w:rPr>
            <w:rStyle w:val="Hyperlink"/>
            <w:rFonts w:ascii="Arial" w:eastAsia="Times New Roman" w:hAnsi="Arial" w:cs="Arial"/>
            <w:sz w:val="22"/>
            <w:szCs w:val="22"/>
          </w:rPr>
          <w:t>View Full Article </w:t>
        </w:r>
      </w:hyperlink>
    </w:p>
    <w:p w14:paraId="6B5CEC35" w14:textId="77777777" w:rsidR="00B14C07" w:rsidRPr="00B14C07" w:rsidRDefault="00B14C07" w:rsidP="00B14C07">
      <w:pPr>
        <w:spacing w:after="240"/>
        <w:rPr>
          <w:rFonts w:ascii="Times New Roman" w:eastAsia="Times New Roman" w:hAnsi="Times New Roman" w:cs="Times New Roman"/>
        </w:rPr>
      </w:pPr>
    </w:p>
    <w:p w14:paraId="66DEA79C" w14:textId="77777777" w:rsidR="00B14C07" w:rsidRPr="00B14C07" w:rsidRDefault="00B14C07" w:rsidP="00B14C07">
      <w:pPr>
        <w:pBdr>
          <w:bottom w:val="single" w:sz="6" w:space="1" w:color="000000"/>
        </w:pBdr>
        <w:spacing w:after="160"/>
        <w:rPr>
          <w:rFonts w:ascii="Times New Roman" w:eastAsia="Times New Roman" w:hAnsi="Times New Roman" w:cs="Times New Roman"/>
        </w:rPr>
      </w:pPr>
      <w:r w:rsidRPr="00B14C07">
        <w:rPr>
          <w:rFonts w:ascii="Times New Roman" w:eastAsia="Times New Roman" w:hAnsi="Times New Roman" w:cs="Times New Roman"/>
        </w:rPr>
        <w:t> </w:t>
      </w:r>
    </w:p>
    <w:p w14:paraId="06D0FD58" w14:textId="77777777" w:rsidR="00B14C07" w:rsidRPr="00B14C07" w:rsidRDefault="00B14C07" w:rsidP="00B14C07">
      <w:pPr>
        <w:spacing w:after="160"/>
        <w:rPr>
          <w:rFonts w:ascii="Times New Roman" w:eastAsia="Times New Roman" w:hAnsi="Times New Roman" w:cs="Times New Roman"/>
        </w:rPr>
      </w:pPr>
      <w:r w:rsidRPr="00B14C07">
        <w:rPr>
          <w:rFonts w:ascii="Arial" w:eastAsia="Times New Roman" w:hAnsi="Arial" w:cs="Arial"/>
          <w:b/>
          <w:bCs/>
          <w:color w:val="000000"/>
        </w:rPr>
        <w:t>Recommended Citation</w:t>
      </w:r>
    </w:p>
    <w:p w14:paraId="5FB87700" w14:textId="252D643F" w:rsidR="00B14C07" w:rsidRDefault="00B04E3E" w:rsidP="00B04E3E">
      <w:r w:rsidRPr="00B04E3E">
        <w:rPr>
          <w:rFonts w:ascii="Arial" w:eastAsia="Times New Roman" w:hAnsi="Arial" w:cs="Arial"/>
          <w:color w:val="000000"/>
          <w:sz w:val="22"/>
          <w:szCs w:val="22"/>
          <w:shd w:val="clear" w:color="auto" w:fill="FFFFFF"/>
        </w:rPr>
        <w:t>Butkiewicz, James L. “The Impact of a Lender of Last Resort during the Great Depression: The Case of the Reconstruction Finance Corporation.” Explorations in Economic History 32, no. 2 (1995): 197–216. https://doi.org/10.1006/exeh.1995.1007.</w:t>
      </w:r>
    </w:p>
    <w:sectPr w:rsidR="00B1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07"/>
    <w:rsid w:val="00624EC8"/>
    <w:rsid w:val="007E6909"/>
    <w:rsid w:val="009C3154"/>
    <w:rsid w:val="00B04E3E"/>
    <w:rsid w:val="00B14C07"/>
    <w:rsid w:val="00E37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A2851F8"/>
  <w15:chartTrackingRefBased/>
  <w15:docId w15:val="{CA6CFE53-87BD-2C4E-8D1E-A8E80229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C0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4C07"/>
    <w:rPr>
      <w:color w:val="0000FF"/>
      <w:u w:val="single"/>
    </w:rPr>
  </w:style>
  <w:style w:type="character" w:styleId="UnresolvedMention">
    <w:name w:val="Unresolved Mention"/>
    <w:basedOn w:val="DefaultParagraphFont"/>
    <w:uiPriority w:val="99"/>
    <w:semiHidden/>
    <w:unhideWhenUsed/>
    <w:rsid w:val="00B14C07"/>
    <w:rPr>
      <w:color w:val="605E5C"/>
      <w:shd w:val="clear" w:color="auto" w:fill="E1DFDD"/>
    </w:rPr>
  </w:style>
  <w:style w:type="paragraph" w:styleId="Date">
    <w:name w:val="Date"/>
    <w:basedOn w:val="Normal"/>
    <w:next w:val="Normal"/>
    <w:link w:val="DateChar"/>
    <w:uiPriority w:val="99"/>
    <w:semiHidden/>
    <w:unhideWhenUsed/>
    <w:rsid w:val="00E37278"/>
  </w:style>
  <w:style w:type="character" w:customStyle="1" w:styleId="DateChar">
    <w:name w:val="Date Char"/>
    <w:basedOn w:val="DefaultParagraphFont"/>
    <w:link w:val="Date"/>
    <w:uiPriority w:val="99"/>
    <w:semiHidden/>
    <w:rsid w:val="00E37278"/>
  </w:style>
  <w:style w:type="character" w:styleId="FollowedHyperlink">
    <w:name w:val="FollowedHyperlink"/>
    <w:basedOn w:val="DefaultParagraphFont"/>
    <w:uiPriority w:val="99"/>
    <w:semiHidden/>
    <w:unhideWhenUsed/>
    <w:rsid w:val="00624E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9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erma.cc/8M9X-G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Tovah Lu</dc:creator>
  <cp:keywords/>
  <dc:description/>
  <cp:lastModifiedBy>Tovah Lu</cp:lastModifiedBy>
  <cp:revision>3</cp:revision>
  <dcterms:created xsi:type="dcterms:W3CDTF">2022-07-07T17:14:00Z</dcterms:created>
  <dcterms:modified xsi:type="dcterms:W3CDTF">2022-07-08T15:18:00Z</dcterms:modified>
</cp:coreProperties>
</file>