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4F93F" w14:textId="242BDD22" w:rsidR="008256AD" w:rsidRPr="00370553" w:rsidRDefault="00FA62D2" w:rsidP="008256AD">
      <w:pPr>
        <w:pBdr>
          <w:bottom w:val="single" w:sz="6" w:space="1" w:color="auto"/>
        </w:pBdr>
        <w:rPr>
          <w:sz w:val="44"/>
          <w:szCs w:val="44"/>
        </w:rPr>
      </w:pPr>
      <w:r>
        <w:rPr>
          <w:sz w:val="44"/>
          <w:szCs w:val="44"/>
        </w:rPr>
        <w:t>Princeton Press</w:t>
      </w:r>
    </w:p>
    <w:p w14:paraId="57EADD52" w14:textId="77777777" w:rsidR="008256AD" w:rsidRDefault="008256AD" w:rsidP="008256AD"/>
    <w:p w14:paraId="6839814E" w14:textId="0405428C" w:rsidR="008256AD" w:rsidRDefault="00FA62D2" w:rsidP="008256AD">
      <w:r>
        <w:t>4/3/2011</w:t>
      </w:r>
    </w:p>
    <w:p w14:paraId="2A10FF57" w14:textId="77777777" w:rsidR="00FA62D2" w:rsidRDefault="00FA62D2" w:rsidP="008256AD">
      <w:pPr>
        <w:rPr>
          <w:rFonts w:ascii="Times New Roman" w:hAnsi="Times New Roman" w:cs="Times New Roman"/>
          <w:sz w:val="44"/>
          <w:szCs w:val="44"/>
        </w:rPr>
      </w:pPr>
      <w:r w:rsidRPr="00FA62D2">
        <w:rPr>
          <w:rFonts w:ascii="Times New Roman" w:hAnsi="Times New Roman" w:cs="Times New Roman"/>
          <w:sz w:val="44"/>
          <w:szCs w:val="44"/>
        </w:rPr>
        <w:t>Guaranteed to Fail: Fannie Mae, Freddie Mac, and the Debacle of Mortgage Finance</w:t>
      </w:r>
    </w:p>
    <w:p w14:paraId="73F3027B" w14:textId="568113F9" w:rsidR="008256AD" w:rsidRDefault="00FA62D2" w:rsidP="008256AD">
      <w:r w:rsidRPr="00FA62D2">
        <w:t xml:space="preserve">Viral V. Acharya, Matthew Richardson, Stijn van </w:t>
      </w:r>
      <w:proofErr w:type="spellStart"/>
      <w:r w:rsidRPr="00FA62D2">
        <w:t>Nieuwerburgh</w:t>
      </w:r>
      <w:proofErr w:type="spellEnd"/>
      <w:r w:rsidRPr="00FA62D2">
        <w:t>, and Lawrence J. White</w:t>
      </w:r>
    </w:p>
    <w:p w14:paraId="30E825FA" w14:textId="5505BE96" w:rsidR="00FA62D2" w:rsidRDefault="00FA62D2" w:rsidP="008256AD"/>
    <w:p w14:paraId="586D675E" w14:textId="77777777" w:rsidR="00FA62D2" w:rsidRDefault="00FA62D2" w:rsidP="008256AD"/>
    <w:p w14:paraId="4CB3206B" w14:textId="77777777" w:rsidR="008256AD" w:rsidRPr="002A56C1" w:rsidRDefault="008256AD" w:rsidP="008256AD">
      <w:pPr>
        <w:rPr>
          <w:b/>
          <w:bCs/>
        </w:rPr>
      </w:pPr>
      <w:r>
        <w:rPr>
          <w:b/>
          <w:bCs/>
        </w:rPr>
        <w:t>Summary</w:t>
      </w:r>
    </w:p>
    <w:p w14:paraId="16FD4034" w14:textId="4ED44A36" w:rsidR="008256AD" w:rsidRDefault="00FA62D2" w:rsidP="008256AD">
      <w:r w:rsidRPr="00FA62D2">
        <w:t>Guaranteed to Fail explains how poorly designed government guarantees for Fannie Mae and Freddie Mac led to the debacle of mortgage finance in the United States, weighs different reform proposals, and provides sensible, practical recommendations. Despite repeated calls for tougher action, Washington has expanded the scope of its guarantees to Fannie and Freddie, fueling more and more housing and mortgages all across the economy — and putting all of us at risk. This book unravels the dizzyingly immense, highly interconnected businesses of Fannie and Freddie. It proposes a unique model of reform that emphasizes public-private partnership, one that can serve as a blueprint for better organizing and managing government-sponsored enterprises like Fannie Mae and Freddie Mac. In doing so, Guaranteed to Fail strikes a cautionary note about excessive government intervention in markets.</w:t>
      </w:r>
    </w:p>
    <w:p w14:paraId="0C94CCE8" w14:textId="77777777" w:rsidR="008256AD" w:rsidRDefault="008256AD" w:rsidP="008256AD"/>
    <w:p w14:paraId="438594BB" w14:textId="77777777" w:rsidR="008256AD" w:rsidRPr="00370553" w:rsidRDefault="008256AD" w:rsidP="008256AD"/>
    <w:p w14:paraId="191D2AC7" w14:textId="77777777" w:rsidR="008256AD" w:rsidRDefault="008256AD" w:rsidP="008256AD">
      <w:pPr>
        <w:rPr>
          <w:rFonts w:ascii="MinionPro-Regular" w:hAnsi="MinionPro-Regular" w:cs="MinionPro-Regular"/>
          <w:color w:val="0000FF"/>
          <w:sz w:val="20"/>
          <w:szCs w:val="20"/>
        </w:rPr>
      </w:pPr>
    </w:p>
    <w:p w14:paraId="0EFEC12E" w14:textId="77777777" w:rsidR="008256AD" w:rsidRDefault="008256AD" w:rsidP="008256AD">
      <w:pPr>
        <w:rPr>
          <w:rFonts w:ascii="MinionPro-Regular" w:hAnsi="MinionPro-Regular" w:cs="MinionPro-Regular"/>
          <w:color w:val="0000FF"/>
          <w:sz w:val="20"/>
          <w:szCs w:val="20"/>
        </w:rPr>
      </w:pPr>
    </w:p>
    <w:p w14:paraId="5E45AD9E" w14:textId="77777777" w:rsidR="008256AD" w:rsidRDefault="008256AD" w:rsidP="008256AD">
      <w:pPr>
        <w:rPr>
          <w:rFonts w:ascii="MinionPro-Regular" w:hAnsi="MinionPro-Regular" w:cs="MinionPro-Regular"/>
          <w:color w:val="0000FF"/>
          <w:sz w:val="20"/>
          <w:szCs w:val="20"/>
        </w:rPr>
      </w:pPr>
    </w:p>
    <w:p w14:paraId="3222712C" w14:textId="77777777" w:rsidR="008256AD" w:rsidRDefault="008256AD" w:rsidP="008256AD">
      <w:pPr>
        <w:rPr>
          <w:rFonts w:ascii="MinionPro-Regular" w:hAnsi="MinionPro-Regular" w:cs="MinionPro-Regular"/>
          <w:color w:val="0000FF"/>
          <w:sz w:val="20"/>
          <w:szCs w:val="20"/>
        </w:rPr>
      </w:pPr>
    </w:p>
    <w:p w14:paraId="6E5C789A" w14:textId="30F32CED" w:rsidR="008256AD" w:rsidRPr="00D6314A" w:rsidRDefault="008256AD" w:rsidP="008256AD">
      <w:pPr>
        <w:autoSpaceDE w:val="0"/>
        <w:autoSpaceDN w:val="0"/>
        <w:adjustRightInd w:val="0"/>
        <w:spacing w:after="0" w:line="240" w:lineRule="auto"/>
      </w:pPr>
      <w:r w:rsidRPr="00D6314A">
        <w:t xml:space="preserve">To view this </w:t>
      </w:r>
      <w:r w:rsidR="00FA62D2">
        <w:t>book</w:t>
      </w:r>
      <w:r w:rsidRPr="00D6314A">
        <w:t xml:space="preserve"> in its entirety please use the link provided below.</w:t>
      </w:r>
    </w:p>
    <w:p w14:paraId="6C8BA10E" w14:textId="77777777" w:rsidR="008256AD" w:rsidRPr="00D6314A" w:rsidRDefault="008256AD" w:rsidP="008256AD">
      <w:pPr>
        <w:autoSpaceDE w:val="0"/>
        <w:autoSpaceDN w:val="0"/>
        <w:adjustRightInd w:val="0"/>
        <w:spacing w:after="0" w:line="240" w:lineRule="auto"/>
      </w:pPr>
    </w:p>
    <w:p w14:paraId="43AE92B1" w14:textId="03D57CD2" w:rsidR="008256AD" w:rsidRPr="00D6314A" w:rsidRDefault="00FA62D2" w:rsidP="008256AD">
      <w:hyperlink r:id="rId4" w:history="1">
        <w:r w:rsidR="008256AD" w:rsidRPr="008256AD">
          <w:rPr>
            <w:rStyle w:val="Hyperlink"/>
          </w:rPr>
          <w:t>View Full Article</w:t>
        </w:r>
      </w:hyperlink>
      <w:r w:rsidR="008256AD" w:rsidRPr="00D6314A">
        <w:rPr>
          <w:color w:val="4472C4" w:themeColor="accent1"/>
        </w:rPr>
        <w:t xml:space="preserve"> </w:t>
      </w:r>
    </w:p>
    <w:p w14:paraId="1B3E6CD7" w14:textId="77777777" w:rsidR="008256AD" w:rsidRDefault="008256AD" w:rsidP="008256AD">
      <w:pPr>
        <w:rPr>
          <w:rFonts w:ascii="MinionPro-Regular" w:hAnsi="MinionPro-Regular" w:cs="MinionPro-Regular"/>
          <w:color w:val="0000FF"/>
          <w:sz w:val="20"/>
          <w:szCs w:val="20"/>
        </w:rPr>
      </w:pPr>
    </w:p>
    <w:p w14:paraId="44E23418" w14:textId="77777777" w:rsidR="008256AD" w:rsidRDefault="008256AD" w:rsidP="008256AD">
      <w:pPr>
        <w:rPr>
          <w:rFonts w:ascii="MinionPro-Regular" w:hAnsi="MinionPro-Regular" w:cs="MinionPro-Regular"/>
          <w:color w:val="0000FF"/>
          <w:sz w:val="20"/>
          <w:szCs w:val="20"/>
        </w:rPr>
      </w:pPr>
    </w:p>
    <w:p w14:paraId="34F55B34" w14:textId="77777777" w:rsidR="008256AD" w:rsidRDefault="008256AD" w:rsidP="008256AD">
      <w:pPr>
        <w:rPr>
          <w:rFonts w:ascii="MinionPro-Regular" w:hAnsi="MinionPro-Regular" w:cs="MinionPro-Regular"/>
          <w:color w:val="0000FF"/>
          <w:sz w:val="20"/>
          <w:szCs w:val="20"/>
        </w:rPr>
      </w:pPr>
    </w:p>
    <w:p w14:paraId="43B8B59A" w14:textId="77777777" w:rsidR="008256AD" w:rsidRDefault="008256AD" w:rsidP="008256AD">
      <w:pPr>
        <w:pBdr>
          <w:bottom w:val="single" w:sz="6" w:space="1" w:color="auto"/>
        </w:pBdr>
        <w:rPr>
          <w:rFonts w:ascii="MinionPro-Regular" w:hAnsi="MinionPro-Regular" w:cs="MinionPro-Regular"/>
          <w:color w:val="0000FF"/>
          <w:sz w:val="20"/>
          <w:szCs w:val="20"/>
        </w:rPr>
      </w:pPr>
    </w:p>
    <w:p w14:paraId="201BBB60" w14:textId="690992B2" w:rsidR="008256AD" w:rsidRDefault="008256AD" w:rsidP="008256AD">
      <w:pPr>
        <w:rPr>
          <w:rFonts w:ascii="ArnoPro" w:hAnsi="ArnoPro" w:cs="ArnoPro"/>
          <w:sz w:val="24"/>
          <w:szCs w:val="24"/>
        </w:rPr>
      </w:pPr>
      <w:r>
        <w:rPr>
          <w:rFonts w:ascii="ArnoPro" w:hAnsi="ArnoPro" w:cs="ArnoPro"/>
          <w:sz w:val="24"/>
          <w:szCs w:val="24"/>
        </w:rPr>
        <w:lastRenderedPageBreak/>
        <w:t xml:space="preserve">Recommended Citation </w:t>
      </w:r>
    </w:p>
    <w:p w14:paraId="2F4DAF4D" w14:textId="4F41D74B" w:rsidR="008256AD" w:rsidRDefault="008256AD" w:rsidP="008256AD">
      <w:pPr>
        <w:rPr>
          <w:rFonts w:ascii="ArnoPro" w:hAnsi="ArnoPro" w:cs="ArnoPro"/>
          <w:sz w:val="24"/>
          <w:szCs w:val="24"/>
        </w:rPr>
      </w:pPr>
      <w:r>
        <w:t xml:space="preserve">Sachs, Jeffrey. 2009. “The Geithner-Summers Plan is Even Worse Than We Thought.” </w:t>
      </w:r>
      <w:r>
        <w:rPr>
          <w:i/>
          <w:iCs/>
        </w:rPr>
        <w:t>Huffington Post</w:t>
      </w:r>
      <w:r>
        <w:t xml:space="preserve">. May 7, 2009. </w:t>
      </w:r>
      <w:r w:rsidRPr="008256AD">
        <w:t>https://www.huffpost.com/entry/the-geithner-summers-plan_b_183499</w:t>
      </w:r>
      <w:r>
        <w:t>.</w:t>
      </w:r>
    </w:p>
    <w:p w14:paraId="62F010F6" w14:textId="77777777" w:rsidR="008256AD" w:rsidRPr="00370553" w:rsidRDefault="008256AD" w:rsidP="008256AD">
      <w:pPr>
        <w:rPr>
          <w:rFonts w:ascii="Times New Roman" w:hAnsi="Times New Roman" w:cs="Times New Roman"/>
          <w:sz w:val="44"/>
          <w:szCs w:val="44"/>
        </w:rPr>
      </w:pPr>
    </w:p>
    <w:p w14:paraId="75E465F7" w14:textId="77777777" w:rsidR="00594DBA" w:rsidRDefault="00FA62D2"/>
    <w:sectPr w:rsidR="00594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B0604020202020204"/>
    <w:charset w:val="00"/>
    <w:family w:val="auto"/>
    <w:notTrueType/>
    <w:pitch w:val="default"/>
    <w:sig w:usb0="00000003" w:usb1="00000000" w:usb2="00000000" w:usb3="00000000" w:csb0="00000001" w:csb1="00000000"/>
  </w:font>
  <w:font w:name="ArnoPro">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AD"/>
    <w:rsid w:val="004018B2"/>
    <w:rsid w:val="008256AD"/>
    <w:rsid w:val="009105D2"/>
    <w:rsid w:val="00FA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E8F5D"/>
  <w15:chartTrackingRefBased/>
  <w15:docId w15:val="{7CCD06A3-4FDA-DF47-9E58-0E812867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A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6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6AD"/>
    <w:rPr>
      <w:rFonts w:ascii="Times New Roman" w:hAnsi="Times New Roman" w:cs="Times New Roman"/>
      <w:sz w:val="18"/>
      <w:szCs w:val="18"/>
    </w:rPr>
  </w:style>
  <w:style w:type="character" w:styleId="Hyperlink">
    <w:name w:val="Hyperlink"/>
    <w:basedOn w:val="DefaultParagraphFont"/>
    <w:uiPriority w:val="99"/>
    <w:unhideWhenUsed/>
    <w:rsid w:val="008256AD"/>
    <w:rPr>
      <w:color w:val="0563C1" w:themeColor="hyperlink"/>
      <w:u w:val="single"/>
    </w:rPr>
  </w:style>
  <w:style w:type="character" w:styleId="UnresolvedMention">
    <w:name w:val="Unresolved Mention"/>
    <w:basedOn w:val="DefaultParagraphFont"/>
    <w:uiPriority w:val="99"/>
    <w:semiHidden/>
    <w:unhideWhenUsed/>
    <w:rsid w:val="00825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77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princeton.edu/books/hardcover/9780691150789/guaranteed-to-f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Natalie</dc:creator>
  <cp:keywords/>
  <dc:description/>
  <cp:lastModifiedBy>Leonard, Natalie</cp:lastModifiedBy>
  <cp:revision>2</cp:revision>
  <dcterms:created xsi:type="dcterms:W3CDTF">2021-03-10T20:17:00Z</dcterms:created>
  <dcterms:modified xsi:type="dcterms:W3CDTF">2021-03-10T20:17:00Z</dcterms:modified>
</cp:coreProperties>
</file>