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1C61" w14:textId="0F9460BC" w:rsidR="007562E9" w:rsidRPr="00AF7207" w:rsidRDefault="000F7462" w:rsidP="007562E9">
      <w:pPr>
        <w:contextualSpacing/>
        <w:jc w:val="center"/>
        <w:rPr>
          <w:rFonts w:ascii="Cambria" w:eastAsia="Calibri" w:hAnsi="Cambria"/>
          <w:spacing w:val="6"/>
          <w:sz w:val="36"/>
          <w:szCs w:val="36"/>
        </w:rPr>
      </w:pPr>
      <w:r w:rsidRPr="00AF7207">
        <w:rPr>
          <w:rFonts w:ascii="Cambria" w:eastAsia="Calibri" w:hAnsi="Cambria"/>
          <w:spacing w:val="6"/>
          <w:sz w:val="40"/>
          <w:szCs w:val="40"/>
        </w:rPr>
        <w:t>South Korea</w:t>
      </w:r>
      <w:r w:rsidR="007562E9" w:rsidRPr="00AF7207">
        <w:rPr>
          <w:rFonts w:ascii="Cambria" w:eastAsia="Calibri" w:hAnsi="Cambria"/>
          <w:spacing w:val="6"/>
          <w:sz w:val="40"/>
          <w:szCs w:val="40"/>
        </w:rPr>
        <w:t xml:space="preserve">: </w:t>
      </w:r>
      <w:bookmarkStart w:id="0" w:name="_Hlk83031542"/>
      <w:r w:rsidR="008D2B8B" w:rsidRPr="00AF7207">
        <w:rPr>
          <w:rFonts w:ascii="Cambria" w:eastAsia="Calibri" w:hAnsi="Cambria"/>
          <w:spacing w:val="6"/>
          <w:sz w:val="40"/>
          <w:szCs w:val="40"/>
        </w:rPr>
        <w:t>Corporate Liquidity Support Organization, Co., Ltd.</w:t>
      </w:r>
      <w:bookmarkEnd w:id="0"/>
      <w:r w:rsidR="007562E9" w:rsidRPr="006E64D9">
        <w:rPr>
          <w:rStyle w:val="FootnoteReference"/>
          <w:rFonts w:eastAsia="Calibri"/>
        </w:rPr>
        <w:footnoteReference w:id="1"/>
      </w:r>
    </w:p>
    <w:p w14:paraId="7A0588B5" w14:textId="77777777" w:rsidR="007562E9" w:rsidRPr="00AF7207" w:rsidRDefault="007562E9" w:rsidP="007562E9">
      <w:pPr>
        <w:jc w:val="center"/>
        <w:rPr>
          <w:rFonts w:ascii="Cambria" w:hAnsi="Cambria"/>
          <w:i/>
          <w:spacing w:val="6"/>
        </w:rPr>
      </w:pPr>
    </w:p>
    <w:p w14:paraId="415A6EEE" w14:textId="77777777" w:rsidR="007562E9" w:rsidRPr="00AF7207" w:rsidRDefault="007562E9" w:rsidP="007562E9">
      <w:pPr>
        <w:keepNext/>
        <w:keepLines/>
        <w:jc w:val="center"/>
        <w:rPr>
          <w:rFonts w:ascii="Cambria" w:eastAsia="Cambria" w:hAnsi="Cambria" w:cs="Arial"/>
          <w:color w:val="000000"/>
        </w:rPr>
      </w:pPr>
      <w:r w:rsidRPr="00AF7207">
        <w:rPr>
          <w:rFonts w:ascii="Cambria" w:eastAsia="Cambria" w:hAnsi="Cambria" w:cs="Arial"/>
          <w:i/>
          <w:iCs/>
          <w:color w:val="000000"/>
        </w:rPr>
        <w:t>Lily S. Engbith</w:t>
      </w:r>
      <w:r w:rsidRPr="006E64D9">
        <w:rPr>
          <w:rStyle w:val="FootnoteReference"/>
          <w:rFonts w:eastAsia="Cambria"/>
        </w:rPr>
        <w:footnoteReference w:id="2"/>
      </w:r>
    </w:p>
    <w:p w14:paraId="455E7EF2" w14:textId="0B0A0D89" w:rsidR="007562E9" w:rsidRPr="00AF7207" w:rsidRDefault="00BF161B" w:rsidP="007562E9">
      <w:pPr>
        <w:contextualSpacing/>
        <w:jc w:val="center"/>
        <w:rPr>
          <w:rFonts w:ascii="Cambria" w:hAnsi="Cambria"/>
          <w:noProof/>
        </w:rPr>
      </w:pPr>
      <w:r>
        <w:rPr>
          <w:rFonts w:ascii="Cambria" w:hAnsi="Cambria"/>
          <w:noProof/>
          <w:highlight w:val="yellow"/>
        </w:rPr>
        <w:t>MONTH</w:t>
      </w:r>
      <w:r w:rsidR="007562E9" w:rsidRPr="00AF7207">
        <w:rPr>
          <w:rFonts w:ascii="Cambria" w:hAnsi="Cambria"/>
          <w:noProof/>
          <w:highlight w:val="yellow"/>
        </w:rPr>
        <w:t xml:space="preserve"> </w:t>
      </w:r>
      <w:r w:rsidR="007562E9" w:rsidRPr="00BF161B">
        <w:rPr>
          <w:rFonts w:ascii="Cambria" w:hAnsi="Cambria"/>
          <w:noProof/>
          <w:highlight w:val="yellow"/>
        </w:rPr>
        <w:t>XX, 202</w:t>
      </w:r>
      <w:r w:rsidRPr="00BF161B">
        <w:rPr>
          <w:rFonts w:ascii="Cambria" w:hAnsi="Cambria"/>
          <w:noProof/>
          <w:highlight w:val="yellow"/>
        </w:rPr>
        <w:t>2</w:t>
      </w:r>
    </w:p>
    <w:p w14:paraId="5538E5A0" w14:textId="77777777" w:rsidR="007562E9" w:rsidRPr="00AF7207" w:rsidRDefault="007562E9" w:rsidP="007562E9">
      <w:pPr>
        <w:jc w:val="center"/>
        <w:rPr>
          <w:rFonts w:ascii="Cambria" w:hAnsi="Cambria"/>
        </w:rPr>
      </w:pPr>
    </w:p>
    <w:p w14:paraId="02CE118E" w14:textId="77777777" w:rsidR="007562E9" w:rsidRPr="00AF7207" w:rsidRDefault="007562E9" w:rsidP="007562E9">
      <w:pPr>
        <w:jc w:val="center"/>
        <w:rPr>
          <w:rFonts w:ascii="Cambria" w:hAnsi="Cambria"/>
          <w:b/>
          <w:bCs/>
        </w:rPr>
      </w:pPr>
      <w:r w:rsidRPr="00AF7207">
        <w:rPr>
          <w:rFonts w:ascii="Cambria" w:hAnsi="Cambria"/>
          <w:b/>
          <w:bCs/>
        </w:rPr>
        <w:t xml:space="preserve"> Abstract</w:t>
      </w:r>
    </w:p>
    <w:p w14:paraId="053C34BA" w14:textId="75DDC026" w:rsidR="003830A1" w:rsidRPr="00AF7207" w:rsidRDefault="00B87D85" w:rsidP="003830A1">
      <w:pPr>
        <w:pStyle w:val="BodyText"/>
        <w:spacing w:after="0" w:line="240" w:lineRule="auto"/>
        <w:contextualSpacing/>
        <w:jc w:val="both"/>
        <w:rPr>
          <w:rFonts w:ascii="Cambria" w:hAnsi="Cambria"/>
        </w:rPr>
      </w:pPr>
      <w:r w:rsidRPr="00AF7207">
        <w:rPr>
          <w:rFonts w:ascii="Cambria" w:hAnsi="Cambria"/>
        </w:rPr>
        <w:t>The</w:t>
      </w:r>
      <w:r w:rsidR="006B3F30" w:rsidRPr="00AF7207">
        <w:rPr>
          <w:rFonts w:ascii="Cambria" w:hAnsi="Cambria"/>
        </w:rPr>
        <w:t xml:space="preserve"> spread of</w:t>
      </w:r>
      <w:r w:rsidR="005F4504" w:rsidRPr="00AF7207">
        <w:rPr>
          <w:rFonts w:ascii="Cambria" w:hAnsi="Cambria"/>
        </w:rPr>
        <w:t xml:space="preserve"> the</w:t>
      </w:r>
      <w:r w:rsidRPr="00AF7207">
        <w:rPr>
          <w:rFonts w:ascii="Cambria" w:hAnsi="Cambria"/>
        </w:rPr>
        <w:t xml:space="preserve"> </w:t>
      </w:r>
      <w:r w:rsidR="007E773C" w:rsidRPr="00AF7207">
        <w:rPr>
          <w:rFonts w:ascii="Cambria" w:hAnsi="Cambria"/>
        </w:rPr>
        <w:t xml:space="preserve">COVID-19 pandemic </w:t>
      </w:r>
      <w:r w:rsidR="009153F1" w:rsidRPr="00AF7207">
        <w:rPr>
          <w:rFonts w:ascii="Cambria" w:hAnsi="Cambria"/>
        </w:rPr>
        <w:t xml:space="preserve">in the early months of </w:t>
      </w:r>
      <w:r w:rsidR="00C37B53" w:rsidRPr="00AF7207">
        <w:rPr>
          <w:rFonts w:ascii="Cambria" w:hAnsi="Cambria"/>
        </w:rPr>
        <w:t>2020 strained</w:t>
      </w:r>
      <w:r w:rsidR="0000580A" w:rsidRPr="00AF7207">
        <w:rPr>
          <w:rFonts w:ascii="Cambria" w:hAnsi="Cambria"/>
        </w:rPr>
        <w:t xml:space="preserve"> liquidity in </w:t>
      </w:r>
      <w:r w:rsidR="00A32864" w:rsidRPr="00AF7207">
        <w:rPr>
          <w:rFonts w:ascii="Cambria" w:hAnsi="Cambria"/>
        </w:rPr>
        <w:t>short-term corporate funding markets</w:t>
      </w:r>
      <w:r w:rsidR="00C37B53" w:rsidRPr="00AF7207">
        <w:rPr>
          <w:rFonts w:ascii="Cambria" w:hAnsi="Cambria"/>
        </w:rPr>
        <w:t xml:space="preserve"> across the world. In response, the Korean </w:t>
      </w:r>
      <w:r w:rsidR="0060403F" w:rsidRPr="00AF7207">
        <w:rPr>
          <w:rFonts w:ascii="Cambria" w:hAnsi="Cambria"/>
        </w:rPr>
        <w:t xml:space="preserve">government enacted a number of direct and indirect measures </w:t>
      </w:r>
      <w:r w:rsidR="00855FE6">
        <w:rPr>
          <w:rFonts w:ascii="Cambria" w:hAnsi="Cambria"/>
        </w:rPr>
        <w:t>to promote</w:t>
      </w:r>
      <w:r w:rsidR="00946F87" w:rsidRPr="00AF7207">
        <w:rPr>
          <w:rFonts w:ascii="Cambria" w:hAnsi="Cambria"/>
        </w:rPr>
        <w:t xml:space="preserve"> the smooth flow of credit to households and bu</w:t>
      </w:r>
      <w:r w:rsidR="005772D3" w:rsidRPr="00AF7207">
        <w:rPr>
          <w:rFonts w:ascii="Cambria" w:hAnsi="Cambria"/>
        </w:rPr>
        <w:t xml:space="preserve">sinesses </w:t>
      </w:r>
      <w:r w:rsidR="005772D3" w:rsidRPr="00AF7207">
        <w:rPr>
          <w:rFonts w:ascii="Cambria" w:hAnsi="Cambria"/>
        </w:rPr>
        <w:fldChar w:fldCharType="begin"/>
      </w:r>
      <w:r w:rsidR="008B5DB2">
        <w:rPr>
          <w:rFonts w:ascii="Cambria" w:hAnsi="Cambria"/>
        </w:rPr>
        <w:instrText xml:space="preserve"> ADDIN ZOTERO_ITEM CSL_CITATION {"citationID":"VBJw6cL4","properties":{"formattedCitation":"(FSC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5772D3" w:rsidRPr="00AF7207">
        <w:rPr>
          <w:rFonts w:ascii="Cambria" w:hAnsi="Cambria"/>
        </w:rPr>
        <w:fldChar w:fldCharType="separate"/>
      </w:r>
      <w:r w:rsidR="005772D3" w:rsidRPr="00AF7207">
        <w:rPr>
          <w:rFonts w:ascii="Cambria" w:hAnsi="Cambria"/>
        </w:rPr>
        <w:t>(FSC 2020c)</w:t>
      </w:r>
      <w:r w:rsidR="005772D3" w:rsidRPr="00AF7207">
        <w:rPr>
          <w:rFonts w:ascii="Cambria" w:hAnsi="Cambria"/>
        </w:rPr>
        <w:fldChar w:fldCharType="end"/>
      </w:r>
      <w:r w:rsidR="005772D3" w:rsidRPr="00AF7207">
        <w:rPr>
          <w:rFonts w:ascii="Cambria" w:hAnsi="Cambria"/>
        </w:rPr>
        <w:t xml:space="preserve">. </w:t>
      </w:r>
      <w:r w:rsidR="0071393D" w:rsidRPr="00AF7207">
        <w:rPr>
          <w:rFonts w:ascii="Cambria" w:hAnsi="Cambria"/>
        </w:rPr>
        <w:t>Most of these measures</w:t>
      </w:r>
      <w:r w:rsidR="00FD1883" w:rsidRPr="00AF7207">
        <w:rPr>
          <w:rFonts w:ascii="Cambria" w:hAnsi="Cambria"/>
        </w:rPr>
        <w:t xml:space="preserve"> </w:t>
      </w:r>
      <w:r w:rsidR="006F292B" w:rsidRPr="00AF7207">
        <w:rPr>
          <w:rFonts w:ascii="Cambria" w:hAnsi="Cambria"/>
        </w:rPr>
        <w:t>f</w:t>
      </w:r>
      <w:r w:rsidR="00297403" w:rsidRPr="00AF7207">
        <w:rPr>
          <w:rFonts w:ascii="Cambria" w:hAnsi="Cambria"/>
        </w:rPr>
        <w:t xml:space="preserve">ocused on </w:t>
      </w:r>
      <w:r w:rsidR="00B44860" w:rsidRPr="00AF7207">
        <w:rPr>
          <w:rFonts w:ascii="Cambria" w:hAnsi="Cambria"/>
        </w:rPr>
        <w:t>highly rated companies</w:t>
      </w:r>
      <w:r w:rsidR="008F7BB9" w:rsidRPr="00AF7207">
        <w:rPr>
          <w:rFonts w:ascii="Cambria" w:hAnsi="Cambria"/>
        </w:rPr>
        <w:t xml:space="preserve"> </w:t>
      </w:r>
      <w:r w:rsidR="008F7BB9" w:rsidRPr="00AF7207">
        <w:rPr>
          <w:rFonts w:ascii="Cambria" w:hAnsi="Cambria"/>
        </w:rPr>
        <w:fldChar w:fldCharType="begin"/>
      </w:r>
      <w:r w:rsidR="008B5DB2">
        <w:rPr>
          <w:rFonts w:ascii="Cambria" w:hAnsi="Cambria"/>
        </w:rPr>
        <w:instrText xml:space="preserve"> ADDIN ZOTERO_ITEM CSL_CITATION {"citationID":"B1mG5UVj","properties":{"formattedCitation":"(FSC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8F7BB9" w:rsidRPr="00AF7207">
        <w:rPr>
          <w:rFonts w:ascii="Cambria" w:hAnsi="Cambria"/>
        </w:rPr>
        <w:fldChar w:fldCharType="separate"/>
      </w:r>
      <w:r w:rsidR="008F7BB9" w:rsidRPr="00AF7207">
        <w:rPr>
          <w:rFonts w:ascii="Cambria" w:hAnsi="Cambria"/>
        </w:rPr>
        <w:t>(FSC 2020c)</w:t>
      </w:r>
      <w:r w:rsidR="008F7BB9" w:rsidRPr="00AF7207">
        <w:rPr>
          <w:rFonts w:ascii="Cambria" w:hAnsi="Cambria"/>
        </w:rPr>
        <w:fldChar w:fldCharType="end"/>
      </w:r>
      <w:r w:rsidR="008F7BB9" w:rsidRPr="00AF7207">
        <w:rPr>
          <w:rFonts w:ascii="Cambria" w:hAnsi="Cambria"/>
        </w:rPr>
        <w:t xml:space="preserve">. </w:t>
      </w:r>
      <w:r w:rsidR="00D8350B" w:rsidRPr="00AF7207">
        <w:rPr>
          <w:rFonts w:ascii="Cambria" w:hAnsi="Cambria"/>
        </w:rPr>
        <w:t xml:space="preserve">Recognizing the need to extend assistance to </w:t>
      </w:r>
      <w:r w:rsidR="008E7900" w:rsidRPr="00AF7207">
        <w:rPr>
          <w:rFonts w:ascii="Cambria" w:hAnsi="Cambria"/>
        </w:rPr>
        <w:t xml:space="preserve">lower-rated issuers, the Bank of Korea (BoK) </w:t>
      </w:r>
      <w:r w:rsidR="00EA6023" w:rsidRPr="00AF7207">
        <w:rPr>
          <w:rFonts w:ascii="Cambria" w:hAnsi="Cambria"/>
        </w:rPr>
        <w:t xml:space="preserve">invoked its authority under Article 80 of the </w:t>
      </w:r>
      <w:r w:rsidR="00EA6023" w:rsidRPr="00AF7207">
        <w:rPr>
          <w:rFonts w:ascii="Cambria" w:hAnsi="Cambria"/>
          <w:i/>
          <w:iCs/>
        </w:rPr>
        <w:t xml:space="preserve">Bank of Korea Act </w:t>
      </w:r>
      <w:r w:rsidR="00EA6023" w:rsidRPr="00AF7207">
        <w:rPr>
          <w:rFonts w:ascii="Cambria" w:hAnsi="Cambria"/>
        </w:rPr>
        <w:t xml:space="preserve">to establish and fund </w:t>
      </w:r>
      <w:r w:rsidR="008E7900" w:rsidRPr="00AF7207">
        <w:rPr>
          <w:rFonts w:ascii="Cambria" w:hAnsi="Cambria"/>
        </w:rPr>
        <w:t xml:space="preserve">the </w:t>
      </w:r>
      <w:r w:rsidR="00802DBB" w:rsidRPr="00AF7207">
        <w:rPr>
          <w:rFonts w:ascii="Cambria" w:hAnsi="Cambria"/>
        </w:rPr>
        <w:t>Corporate Liquidity Support Organization, Co., Ltd.</w:t>
      </w:r>
      <w:r w:rsidR="00764F71" w:rsidRPr="00AF7207">
        <w:rPr>
          <w:rFonts w:ascii="Cambria" w:hAnsi="Cambria"/>
          <w:bCs/>
        </w:rPr>
        <w:t xml:space="preserve">, a </w:t>
      </w:r>
      <w:r w:rsidR="00802DBB" w:rsidRPr="00AF7207">
        <w:rPr>
          <w:rFonts w:ascii="Cambria" w:hAnsi="Cambria"/>
        </w:rPr>
        <w:t>special-purpose vehicle (SPV)</w:t>
      </w:r>
      <w:r w:rsidR="004C7E8A" w:rsidRPr="00AF7207">
        <w:rPr>
          <w:rFonts w:ascii="Cambria" w:hAnsi="Cambria"/>
        </w:rPr>
        <w:t xml:space="preserve"> authorized to </w:t>
      </w:r>
      <w:r w:rsidR="00BD5707" w:rsidRPr="00AF7207">
        <w:rPr>
          <w:rFonts w:ascii="Cambria" w:hAnsi="Cambria"/>
        </w:rPr>
        <w:t xml:space="preserve">purchase </w:t>
      </w:r>
      <w:r w:rsidR="001F4B86" w:rsidRPr="00AF7207">
        <w:rPr>
          <w:rFonts w:ascii="Cambria" w:hAnsi="Cambria"/>
        </w:rPr>
        <w:t>up to KRW 10 trillion</w:t>
      </w:r>
      <w:r w:rsidR="004C7E8A" w:rsidRPr="00AF7207">
        <w:rPr>
          <w:rFonts w:ascii="Cambria" w:hAnsi="Cambria"/>
        </w:rPr>
        <w:t xml:space="preserve"> of</w:t>
      </w:r>
      <w:r w:rsidR="001F4B86" w:rsidRPr="00AF7207">
        <w:rPr>
          <w:rFonts w:ascii="Cambria" w:hAnsi="Cambria"/>
        </w:rPr>
        <w:t xml:space="preserve"> </w:t>
      </w:r>
      <w:r w:rsidR="00347F17" w:rsidRPr="00AF7207">
        <w:rPr>
          <w:rFonts w:ascii="Cambria" w:hAnsi="Cambria"/>
        </w:rPr>
        <w:t xml:space="preserve">corporate bonds, commercial paper (CP), and </w:t>
      </w:r>
      <w:r w:rsidR="00401412" w:rsidRPr="00AF7207">
        <w:rPr>
          <w:rFonts w:ascii="Cambria" w:hAnsi="Cambria"/>
        </w:rPr>
        <w:t xml:space="preserve">short-term debt </w:t>
      </w:r>
      <w:r w:rsidR="00814DF2" w:rsidRPr="00AF7207">
        <w:rPr>
          <w:rFonts w:ascii="Cambria" w:hAnsi="Cambria"/>
        </w:rPr>
        <w:t>that did not meet the eligibility criteria for other</w:t>
      </w:r>
      <w:r w:rsidR="00AD2BCA" w:rsidRPr="00AF7207">
        <w:rPr>
          <w:rFonts w:ascii="Cambria" w:hAnsi="Cambria"/>
        </w:rPr>
        <w:t xml:space="preserve"> support</w:t>
      </w:r>
      <w:r w:rsidR="006F6185" w:rsidRPr="00AF7207">
        <w:rPr>
          <w:rFonts w:ascii="Cambria" w:hAnsi="Cambria"/>
        </w:rPr>
        <w:t xml:space="preserve"> programs </w:t>
      </w:r>
      <w:r w:rsidR="00114346" w:rsidRPr="00AF7207">
        <w:rPr>
          <w:rFonts w:ascii="Cambria" w:hAnsi="Cambria"/>
        </w:rPr>
        <w:fldChar w:fldCharType="begin"/>
      </w:r>
      <w:r w:rsidR="008B5DB2">
        <w:rPr>
          <w:rFonts w:ascii="Cambria" w:hAnsi="Cambria"/>
        </w:rPr>
        <w:instrText xml:space="preserve"> ADDIN ZOTERO_ITEM CSL_CITATION {"citationID":"fScJqpwU","properties":{"formattedCitation":"(FSC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114346" w:rsidRPr="00AF7207">
        <w:rPr>
          <w:rFonts w:ascii="Cambria" w:hAnsi="Cambria"/>
        </w:rPr>
        <w:fldChar w:fldCharType="separate"/>
      </w:r>
      <w:r w:rsidR="00114346" w:rsidRPr="00AF7207">
        <w:rPr>
          <w:rFonts w:ascii="Cambria" w:hAnsi="Cambria"/>
        </w:rPr>
        <w:t>(FSC 2020c)</w:t>
      </w:r>
      <w:r w:rsidR="00114346" w:rsidRPr="00AF7207">
        <w:rPr>
          <w:rFonts w:ascii="Cambria" w:hAnsi="Cambria"/>
        </w:rPr>
        <w:fldChar w:fldCharType="end"/>
      </w:r>
      <w:r w:rsidR="00114346" w:rsidRPr="00AF7207">
        <w:rPr>
          <w:rFonts w:ascii="Cambria" w:hAnsi="Cambria"/>
        </w:rPr>
        <w:t>.</w:t>
      </w:r>
      <w:r w:rsidR="00B509DD" w:rsidRPr="00AF7207">
        <w:rPr>
          <w:rFonts w:ascii="Cambria" w:hAnsi="Cambria"/>
        </w:rPr>
        <w:t xml:space="preserve"> </w:t>
      </w:r>
      <w:r w:rsidR="00EA6023" w:rsidRPr="00AF7207">
        <w:rPr>
          <w:rFonts w:ascii="Cambria" w:hAnsi="Cambria"/>
        </w:rPr>
        <w:t>T</w:t>
      </w:r>
      <w:r w:rsidR="00C7120A" w:rsidRPr="00AF7207">
        <w:rPr>
          <w:rFonts w:ascii="Cambria" w:hAnsi="Cambria"/>
        </w:rPr>
        <w:t>h</w:t>
      </w:r>
      <w:r w:rsidR="00D56FEC" w:rsidRPr="00AF7207">
        <w:rPr>
          <w:rFonts w:ascii="Cambria" w:hAnsi="Cambria"/>
        </w:rPr>
        <w:t xml:space="preserve">e SPV began purchasing </w:t>
      </w:r>
      <w:r w:rsidR="001A7DF8">
        <w:rPr>
          <w:rFonts w:ascii="Cambria" w:hAnsi="Cambria"/>
        </w:rPr>
        <w:t>securities</w:t>
      </w:r>
      <w:r w:rsidR="001A7DF8" w:rsidRPr="00AF7207">
        <w:rPr>
          <w:rFonts w:ascii="Cambria" w:hAnsi="Cambria"/>
        </w:rPr>
        <w:t xml:space="preserve"> </w:t>
      </w:r>
      <w:r w:rsidR="00D56FEC" w:rsidRPr="00AF7207">
        <w:rPr>
          <w:rFonts w:ascii="Cambria" w:hAnsi="Cambria"/>
        </w:rPr>
        <w:t>on July 14, 2020,</w:t>
      </w:r>
      <w:r w:rsidR="004607A0" w:rsidRPr="00AF7207">
        <w:rPr>
          <w:rFonts w:ascii="Cambria" w:hAnsi="Cambria"/>
        </w:rPr>
        <w:t xml:space="preserve"> accumulating</w:t>
      </w:r>
      <w:r w:rsidR="00556BBE" w:rsidRPr="00AF7207">
        <w:rPr>
          <w:rFonts w:ascii="Cambria" w:hAnsi="Cambria"/>
        </w:rPr>
        <w:t xml:space="preserve"> a total of</w:t>
      </w:r>
      <w:r w:rsidR="004607A0" w:rsidRPr="00AF7207">
        <w:rPr>
          <w:rFonts w:ascii="Cambria" w:hAnsi="Cambria"/>
        </w:rPr>
        <w:t xml:space="preserve"> </w:t>
      </w:r>
      <w:r w:rsidR="00976E99" w:rsidRPr="00AF7207">
        <w:rPr>
          <w:rFonts w:ascii="Cambria" w:hAnsi="Cambria"/>
        </w:rPr>
        <w:t>KRW 4.0 trillion worth</w:t>
      </w:r>
      <w:r w:rsidR="008673D4" w:rsidRPr="00AF7207">
        <w:rPr>
          <w:rFonts w:ascii="Cambria" w:hAnsi="Cambria"/>
        </w:rPr>
        <w:t xml:space="preserve"> of corporate bonds and CP</w:t>
      </w:r>
      <w:r w:rsidR="00976E99" w:rsidRPr="00AF7207">
        <w:rPr>
          <w:rFonts w:ascii="Cambria" w:hAnsi="Cambria"/>
        </w:rPr>
        <w:t xml:space="preserve"> by the end of July</w:t>
      </w:r>
      <w:r w:rsidR="00812402" w:rsidRPr="00AF7207">
        <w:rPr>
          <w:rFonts w:ascii="Cambria" w:hAnsi="Cambria"/>
        </w:rPr>
        <w:t xml:space="preserve"> </w:t>
      </w:r>
      <w:r w:rsidR="00976E99" w:rsidRPr="00AF7207">
        <w:rPr>
          <w:rFonts w:ascii="Cambria" w:hAnsi="Cambria"/>
        </w:rPr>
        <w:t>2021</w:t>
      </w:r>
      <w:r w:rsidR="00782258" w:rsidRPr="00AF7207">
        <w:rPr>
          <w:rFonts w:ascii="Cambria" w:hAnsi="Cambria"/>
        </w:rPr>
        <w:t xml:space="preserve"> </w:t>
      </w:r>
      <w:r w:rsidR="00782258" w:rsidRPr="00AF7207">
        <w:rPr>
          <w:rFonts w:ascii="Cambria" w:hAnsi="Cambria"/>
        </w:rPr>
        <w:fldChar w:fldCharType="begin"/>
      </w:r>
      <w:r w:rsidR="008B5DB2">
        <w:rPr>
          <w:rFonts w:ascii="Cambria" w:hAnsi="Cambria"/>
        </w:rPr>
        <w:instrText xml:space="preserve"> ADDIN ZOTERO_ITEM CSL_CITATION {"citationID":"1H8MX9dz","properties":{"formattedCitation":"(BoK 2021e, vii)","plainCitation":"(BoK 2021e, vii)","noteIndex":0},"citationItems":[{"id":7806,"uris":["http://zotero.org/groups/2541884/items/FJ84S7TB"],"itemData":{"id":7806,"type":"webpage","abstract":"The list of Monetary Policy Reports","container-title":"</w:instrText>
      </w:r>
      <w:r w:rsidR="008B5DB2">
        <w:rPr>
          <w:rFonts w:ascii="Malgun Gothic" w:eastAsia="Malgun Gothic" w:hAnsi="Malgun Gothic" w:cs="Malgun Gothic" w:hint="eastAsia"/>
        </w:rPr>
        <w:instrText>한국은행</w:instrText>
      </w:r>
      <w:r w:rsidR="008B5DB2">
        <w:rPr>
          <w:rFonts w:ascii="Cambria" w:hAnsi="Cambria"/>
        </w:rPr>
        <w:instrText xml:space="preserve">","language":"en","note":"filed: BoK","title":"Executive Summary for Monetary Policy Report (September 2021)","URL":"https://www.bok.or.kr/eng/bbs/E0000628/view.do?nttId=10066471&amp;menuNo=400025&amp;pageIndex=1","accessed":{"date-parts":[["2021",9,27]]},"issued":{"date-parts":[["2021",9]]}},"locator":"vii"}],"schema":"https://github.com/citation-style-language/schema/raw/master/csl-citation.json"} </w:instrText>
      </w:r>
      <w:r w:rsidR="00782258" w:rsidRPr="00AF7207">
        <w:rPr>
          <w:rFonts w:ascii="Cambria" w:hAnsi="Cambria"/>
        </w:rPr>
        <w:fldChar w:fldCharType="separate"/>
      </w:r>
      <w:r w:rsidR="00190E2F" w:rsidRPr="00190E2F">
        <w:rPr>
          <w:rFonts w:ascii="Cambria" w:hAnsi="Cambria"/>
        </w:rPr>
        <w:t>(BoK 2021e, vii)</w:t>
      </w:r>
      <w:r w:rsidR="00782258" w:rsidRPr="00AF7207">
        <w:rPr>
          <w:rFonts w:ascii="Cambria" w:hAnsi="Cambria"/>
        </w:rPr>
        <w:fldChar w:fldCharType="end"/>
      </w:r>
      <w:r w:rsidR="00976E99" w:rsidRPr="00AF7207">
        <w:rPr>
          <w:rFonts w:ascii="Cambria" w:hAnsi="Cambria"/>
        </w:rPr>
        <w:t>.</w:t>
      </w:r>
      <w:r w:rsidR="00782258" w:rsidRPr="00AF7207">
        <w:rPr>
          <w:rFonts w:ascii="Cambria" w:hAnsi="Cambria"/>
        </w:rPr>
        <w:t xml:space="preserve"> </w:t>
      </w:r>
      <w:r w:rsidR="00107554" w:rsidRPr="00AF7207">
        <w:rPr>
          <w:rFonts w:ascii="Cambria" w:hAnsi="Cambria"/>
        </w:rPr>
        <w:t xml:space="preserve">Although the SPV was initially </w:t>
      </w:r>
      <w:r w:rsidR="00E1197A" w:rsidRPr="00AF7207">
        <w:rPr>
          <w:rFonts w:ascii="Cambria" w:hAnsi="Cambria"/>
        </w:rPr>
        <w:t>scheduled to purchase assets for six months f</w:t>
      </w:r>
      <w:r w:rsidR="007E6219" w:rsidRPr="00AF7207">
        <w:rPr>
          <w:rFonts w:ascii="Cambria" w:hAnsi="Cambria"/>
        </w:rPr>
        <w:t>rom</w:t>
      </w:r>
      <w:r w:rsidR="00E1197A" w:rsidRPr="00AF7207">
        <w:rPr>
          <w:rFonts w:ascii="Cambria" w:hAnsi="Cambria"/>
        </w:rPr>
        <w:t xml:space="preserve"> the date of establishment, </w:t>
      </w:r>
      <w:r w:rsidR="007E6219" w:rsidRPr="00AF7207">
        <w:rPr>
          <w:rFonts w:ascii="Cambria" w:hAnsi="Cambria"/>
        </w:rPr>
        <w:t xml:space="preserve">the BoK </w:t>
      </w:r>
      <w:r w:rsidR="00E42897" w:rsidRPr="00AF7207">
        <w:rPr>
          <w:rFonts w:ascii="Cambria" w:hAnsi="Cambria"/>
        </w:rPr>
        <w:t xml:space="preserve">extended the timeframe twice </w:t>
      </w:r>
      <w:r w:rsidR="001650F1" w:rsidRPr="00AF7207">
        <w:rPr>
          <w:rFonts w:ascii="Cambria" w:hAnsi="Cambria"/>
        </w:rPr>
        <w:t>to</w:t>
      </w:r>
      <w:r w:rsidR="008C42AE" w:rsidRPr="00AF7207">
        <w:rPr>
          <w:rFonts w:ascii="Cambria" w:hAnsi="Cambria"/>
        </w:rPr>
        <w:t xml:space="preserve"> end</w:t>
      </w:r>
      <w:r w:rsidR="001650F1" w:rsidRPr="00AF7207">
        <w:rPr>
          <w:rFonts w:ascii="Cambria" w:hAnsi="Cambria"/>
        </w:rPr>
        <w:t xml:space="preserve"> December 31, 2021</w:t>
      </w:r>
      <w:r w:rsidR="001A7DF8">
        <w:rPr>
          <w:rFonts w:ascii="Cambria" w:hAnsi="Cambria"/>
        </w:rPr>
        <w:t xml:space="preserve"> </w:t>
      </w:r>
      <w:r w:rsidR="002A385E" w:rsidRPr="00AF7207">
        <w:rPr>
          <w:rFonts w:ascii="Cambria" w:hAnsi="Cambria"/>
        </w:rPr>
        <w:fldChar w:fldCharType="begin"/>
      </w:r>
      <w:r w:rsidR="008B5DB2">
        <w:rPr>
          <w:rFonts w:ascii="Cambria" w:hAnsi="Cambria"/>
        </w:rPr>
        <w:instrText xml:space="preserve"> ADDIN ZOTERO_ITEM CSL_CITATION {"citationID":"dh2ayusj","properties":{"formattedCitation":"(BoK 2021d)","plainCitation":"(BoK 2021d)","noteIndex":0},"citationItems":[{"id":7681,"uris":["http://zotero.org/groups/2541884/items/W9K7B589"],"itemData":{"id":7681,"type":"article","archive":"Yale Program on Financial Stability Resource Library","language":"kr","note":"filed: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hint="eastAsia"/>
        </w:rPr>
        <w:instrText>·</w:instrText>
      </w:r>
      <w:r w:rsidR="008B5DB2">
        <w:rPr>
          <w:rFonts w:ascii="Cambria" w:hAnsi="Cambria"/>
        </w:rPr>
        <w:instrText xml:space="preserve">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재대출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re-loan for corporate bond/CP purchase mechanism (SPV))","URL":"https://ypfs.som.yale.edu/node/18452","author":[{"family":"Bank of Korea","given":""}],"accessed":{"date-parts":[["2021",9,20]]},"issued":{"date-parts":[["2021",6,30]]}}}],"schema":"https://github.com/citation-style-language/schema/raw/master/csl-citation.json"} </w:instrText>
      </w:r>
      <w:r w:rsidR="002A385E" w:rsidRPr="00AF7207">
        <w:rPr>
          <w:rFonts w:ascii="Cambria" w:hAnsi="Cambria"/>
        </w:rPr>
        <w:fldChar w:fldCharType="separate"/>
      </w:r>
      <w:r w:rsidR="002A385E" w:rsidRPr="00AF7207">
        <w:rPr>
          <w:rFonts w:ascii="Cambria" w:hAnsi="Cambria"/>
        </w:rPr>
        <w:t>(BoK 2021d)</w:t>
      </w:r>
      <w:r w:rsidR="002A385E" w:rsidRPr="00AF7207">
        <w:rPr>
          <w:rFonts w:ascii="Cambria" w:hAnsi="Cambria"/>
        </w:rPr>
        <w:fldChar w:fldCharType="end"/>
      </w:r>
      <w:r w:rsidR="001650F1" w:rsidRPr="00AF7207">
        <w:rPr>
          <w:rFonts w:ascii="Cambria" w:hAnsi="Cambria"/>
        </w:rPr>
        <w:t xml:space="preserve">. </w:t>
      </w:r>
    </w:p>
    <w:p w14:paraId="45D6782F" w14:textId="77777777" w:rsidR="00DE1221" w:rsidRPr="00AF7207" w:rsidRDefault="00DE1221" w:rsidP="003830A1">
      <w:pPr>
        <w:pStyle w:val="BodyText"/>
        <w:spacing w:after="0" w:line="240" w:lineRule="auto"/>
        <w:contextualSpacing/>
        <w:jc w:val="both"/>
        <w:rPr>
          <w:rFonts w:ascii="Cambria" w:hAnsi="Cambria"/>
        </w:rPr>
      </w:pPr>
    </w:p>
    <w:p w14:paraId="2DBE057E" w14:textId="443B4E21" w:rsidR="007562E9" w:rsidRPr="00AF7207" w:rsidRDefault="007562E9" w:rsidP="007562E9">
      <w:pPr>
        <w:jc w:val="both"/>
        <w:rPr>
          <w:rFonts w:ascii="Cambria" w:hAnsi="Cambria"/>
        </w:rPr>
      </w:pPr>
      <w:r w:rsidRPr="00AF7207">
        <w:rPr>
          <w:rFonts w:ascii="Cambria" w:hAnsi="Cambria"/>
          <w:b/>
        </w:rPr>
        <w:t>Keywords</w:t>
      </w:r>
      <w:r w:rsidRPr="00AF7207">
        <w:rPr>
          <w:rFonts w:ascii="Cambria" w:hAnsi="Cambria"/>
        </w:rPr>
        <w:t>: Short-term funding,</w:t>
      </w:r>
      <w:r w:rsidR="008B2B7C" w:rsidRPr="00AF7207">
        <w:rPr>
          <w:rFonts w:ascii="Cambria" w:hAnsi="Cambria"/>
        </w:rPr>
        <w:t xml:space="preserve"> corporate bonds, commercial paper,</w:t>
      </w:r>
      <w:r w:rsidRPr="00AF7207">
        <w:rPr>
          <w:rFonts w:ascii="Cambria" w:hAnsi="Cambria"/>
        </w:rPr>
        <w:t xml:space="preserve"> liquidity facility, </w:t>
      </w:r>
      <w:r w:rsidR="00D12537" w:rsidRPr="00AF7207">
        <w:rPr>
          <w:rFonts w:ascii="Cambria" w:hAnsi="Cambria"/>
        </w:rPr>
        <w:t>wholesale funding, asset purchases</w:t>
      </w:r>
    </w:p>
    <w:p w14:paraId="6DE58BA3" w14:textId="77777777" w:rsidR="007562E9" w:rsidRPr="00AF7207" w:rsidRDefault="007562E9" w:rsidP="007562E9">
      <w:pPr>
        <w:jc w:val="both"/>
        <w:rPr>
          <w:rFonts w:ascii="Cambria" w:hAnsi="Cambria"/>
        </w:rPr>
      </w:pPr>
    </w:p>
    <w:p w14:paraId="1A2AD664" w14:textId="77777777" w:rsidR="007562E9" w:rsidRPr="00AF7207" w:rsidRDefault="007562E9" w:rsidP="007562E9">
      <w:pPr>
        <w:jc w:val="both"/>
        <w:rPr>
          <w:rFonts w:ascii="Cambria" w:hAnsi="Cambria"/>
          <w:b/>
          <w:sz w:val="20"/>
          <w:szCs w:val="20"/>
        </w:rPr>
      </w:pPr>
      <w:r w:rsidRPr="00AF7207">
        <w:rPr>
          <w:rFonts w:ascii="Cambria" w:hAnsi="Cambria"/>
          <w:b/>
          <w:sz w:val="20"/>
          <w:szCs w:val="20"/>
        </w:rPr>
        <w:br w:type="page"/>
      </w:r>
    </w:p>
    <w:p w14:paraId="3E1B1840" w14:textId="37E13B5F" w:rsidR="000F27A9" w:rsidRDefault="007562E9" w:rsidP="00437BCF">
      <w:pPr>
        <w:snapToGrid w:val="0"/>
        <w:spacing w:after="0" w:line="240" w:lineRule="auto"/>
        <w:jc w:val="both"/>
        <w:rPr>
          <w:rFonts w:ascii="Cambria" w:hAnsi="Cambria"/>
          <w:b/>
          <w:sz w:val="20"/>
          <w:szCs w:val="20"/>
        </w:rPr>
      </w:pPr>
      <w:r w:rsidRPr="00AF7207">
        <w:rPr>
          <w:rFonts w:ascii="Cambria" w:eastAsia="Calibri" w:hAnsi="Cambria"/>
          <w:noProof/>
          <w:color w:val="000000"/>
          <w:sz w:val="22"/>
          <w:szCs w:val="22"/>
          <w:lang w:eastAsia="ko-KR"/>
        </w:rPr>
        <w:lastRenderedPageBreak/>
        <mc:AlternateContent>
          <mc:Choice Requires="wps">
            <w:drawing>
              <wp:anchor distT="0" distB="0" distL="114300" distR="114300" simplePos="0" relativeHeight="251659264" behindDoc="0" locked="0" layoutInCell="1" allowOverlap="1" wp14:anchorId="01CAF817" wp14:editId="629C288D">
                <wp:simplePos x="0" y="0"/>
                <wp:positionH relativeFrom="column">
                  <wp:posOffset>-17145</wp:posOffset>
                </wp:positionH>
                <wp:positionV relativeFrom="topMargin">
                  <wp:posOffset>404397</wp:posOffset>
                </wp:positionV>
                <wp:extent cx="6210300" cy="97155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6210300" cy="971550"/>
                        </a:xfrm>
                        <a:prstGeom prst="rect">
                          <a:avLst/>
                        </a:prstGeom>
                        <a:solidFill>
                          <a:srgbClr val="5B9BD5">
                            <a:lumMod val="50000"/>
                          </a:srgbClr>
                        </a:solidFill>
                        <a:ln w="6350">
                          <a:solidFill>
                            <a:prstClr val="black"/>
                          </a:solidFill>
                        </a:ln>
                        <a:effectLst/>
                      </wps:spPr>
                      <wps:txbx>
                        <w:txbxContent>
                          <w:p w14:paraId="7E627D5D" w14:textId="0DE93C46" w:rsidR="00FF1F43" w:rsidRPr="00EE4AD3" w:rsidRDefault="00FF1F43" w:rsidP="007562E9">
                            <w:pPr>
                              <w:tabs>
                                <w:tab w:val="left" w:pos="4770"/>
                              </w:tabs>
                              <w:spacing w:before="240" w:after="120"/>
                              <w:jc w:val="center"/>
                              <w:rPr>
                                <w:rFonts w:ascii="Cambria" w:hAnsi="Cambria" w:cs="Aharoni"/>
                                <w:color w:val="FFFFFF" w:themeColor="background1"/>
                                <w:sz w:val="40"/>
                                <w:szCs w:val="40"/>
                              </w:rPr>
                            </w:pPr>
                            <w:r>
                              <w:rPr>
                                <w:rFonts w:ascii="Cambria" w:hAnsi="Cambria" w:cs="Aharoni"/>
                                <w:color w:val="FFFFFF" w:themeColor="background1"/>
                                <w:sz w:val="40"/>
                                <w:szCs w:val="40"/>
                              </w:rPr>
                              <w:t xml:space="preserve">South Korea: </w:t>
                            </w:r>
                            <w:r w:rsidRPr="008D2B8B">
                              <w:rPr>
                                <w:rFonts w:ascii="Cambria" w:hAnsi="Cambria" w:cs="Aharoni"/>
                                <w:color w:val="FFFFFF" w:themeColor="background1"/>
                                <w:sz w:val="40"/>
                                <w:szCs w:val="40"/>
                              </w:rPr>
                              <w:t>Corporate Liquidity Support Organization, Co.,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AF817" id="_x0000_t202" coordsize="21600,21600" o:spt="202" path="m,l,21600r21600,l21600,xe">
                <v:stroke joinstyle="miter"/>
                <v:path gradientshapeok="t" o:connecttype="rect"/>
              </v:shapetype>
              <v:shape id="Text Box 7" o:spid="_x0000_s1026" type="#_x0000_t202" style="position:absolute;left:0;text-align:left;margin-left:-1.35pt;margin-top:31.85pt;width:489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" fillcolor="#1f4e79" strokeweight=".5pt">
                <v:textbox>
                  <w:txbxContent>
                    <w:p w14:paraId="7E627D5D" w14:textId="0DE93C46" w:rsidR="00FF1F43" w:rsidRPr="00EE4AD3" w:rsidRDefault="00FF1F43" w:rsidP="007562E9">
                      <w:pPr>
                        <w:tabs>
                          <w:tab w:val="left" w:pos="4770"/>
                        </w:tabs>
                        <w:spacing w:before="240" w:after="120"/>
                        <w:jc w:val="center"/>
                        <w:rPr>
                          <w:rFonts w:ascii="Cambria" w:hAnsi="Cambria" w:cs="Aharoni"/>
                          <w:color w:val="FFFFFF" w:themeColor="background1"/>
                          <w:sz w:val="40"/>
                          <w:szCs w:val="40"/>
                        </w:rPr>
                      </w:pPr>
                      <w:r>
                        <w:rPr>
                          <w:rFonts w:ascii="Cambria" w:hAnsi="Cambria" w:cs="Aharoni"/>
                          <w:color w:val="FFFFFF" w:themeColor="background1"/>
                          <w:sz w:val="40"/>
                          <w:szCs w:val="40"/>
                        </w:rPr>
                        <w:t xml:space="preserve">South Korea: </w:t>
                      </w:r>
                      <w:r w:rsidRPr="008D2B8B">
                        <w:rPr>
                          <w:rFonts w:ascii="Cambria" w:hAnsi="Cambria" w:cs="Aharoni"/>
                          <w:color w:val="FFFFFF" w:themeColor="background1"/>
                          <w:sz w:val="40"/>
                          <w:szCs w:val="40"/>
                        </w:rPr>
                        <w:t>Corporate Liquidity Support Organization, Co., Ltd</w:t>
                      </w:r>
                    </w:p>
                  </w:txbxContent>
                </v:textbox>
                <w10:wrap anchory="margin"/>
              </v:shape>
            </w:pict>
          </mc:Fallback>
        </mc:AlternateContent>
      </w:r>
    </w:p>
    <w:p w14:paraId="56AF6FC5" w14:textId="235FC49D" w:rsidR="00437BCF" w:rsidRDefault="00437BCF" w:rsidP="00437BCF">
      <w:pPr>
        <w:snapToGrid w:val="0"/>
        <w:spacing w:after="0" w:line="240" w:lineRule="auto"/>
        <w:jc w:val="both"/>
        <w:rPr>
          <w:rFonts w:ascii="Cambria" w:hAnsi="Cambria"/>
          <w:b/>
          <w:sz w:val="20"/>
          <w:szCs w:val="20"/>
        </w:rPr>
      </w:pPr>
    </w:p>
    <w:p w14:paraId="2C069207" w14:textId="131CEBF7" w:rsidR="00437BCF" w:rsidRDefault="00437BCF" w:rsidP="00437BCF">
      <w:pPr>
        <w:snapToGrid w:val="0"/>
        <w:spacing w:after="0" w:line="240" w:lineRule="auto"/>
        <w:jc w:val="both"/>
        <w:rPr>
          <w:rFonts w:ascii="Cambria" w:hAnsi="Cambria"/>
          <w:b/>
          <w:sz w:val="20"/>
          <w:szCs w:val="20"/>
        </w:rPr>
      </w:pPr>
    </w:p>
    <w:p w14:paraId="579518E7" w14:textId="77777777" w:rsidR="00437BCF" w:rsidRPr="00437BCF" w:rsidRDefault="00437BCF" w:rsidP="00437BCF">
      <w:pPr>
        <w:snapToGrid w:val="0"/>
        <w:spacing w:after="0" w:line="240" w:lineRule="auto"/>
        <w:jc w:val="both"/>
        <w:rPr>
          <w:rFonts w:ascii="Cambria" w:hAnsi="Cambria"/>
          <w:b/>
          <w:sz w:val="20"/>
          <w:szCs w:val="20"/>
        </w:rPr>
      </w:pPr>
    </w:p>
    <w:tbl>
      <w:tblPr>
        <w:tblStyle w:val="TableGrid"/>
        <w:tblpPr w:leftFromText="180" w:rightFromText="180" w:vertAnchor="text" w:horzAnchor="page" w:tblpX="7500" w:tblpY="65"/>
        <w:tblOverlap w:val="never"/>
        <w:tblW w:w="0" w:type="auto"/>
        <w:tblLook w:val="04A0" w:firstRow="1" w:lastRow="0" w:firstColumn="1" w:lastColumn="0" w:noHBand="0" w:noVBand="1"/>
      </w:tblPr>
      <w:tblGrid>
        <w:gridCol w:w="2464"/>
        <w:gridCol w:w="2206"/>
      </w:tblGrid>
      <w:tr w:rsidR="007562E9" w:rsidRPr="00AF7207" w14:paraId="2043A445" w14:textId="77777777" w:rsidTr="00E012FB">
        <w:trPr>
          <w:trHeight w:val="531"/>
        </w:trPr>
        <w:tc>
          <w:tcPr>
            <w:tcW w:w="4128" w:type="dxa"/>
            <w:gridSpan w:val="2"/>
            <w:shd w:val="clear" w:color="auto" w:fill="BFBFBF" w:themeFill="background1" w:themeFillShade="BF"/>
            <w:vAlign w:val="center"/>
          </w:tcPr>
          <w:p w14:paraId="59A168F0" w14:textId="77777777" w:rsidR="007562E9" w:rsidRPr="00AF7207" w:rsidRDefault="007562E9" w:rsidP="00E012FB">
            <w:pPr>
              <w:snapToGrid w:val="0"/>
              <w:spacing w:after="0"/>
              <w:jc w:val="both"/>
              <w:rPr>
                <w:rFonts w:ascii="Cambria" w:hAnsi="Cambria"/>
                <w:b/>
              </w:rPr>
            </w:pPr>
            <w:r w:rsidRPr="00AF7207">
              <w:rPr>
                <w:rFonts w:ascii="Cambria" w:hAnsi="Cambria"/>
                <w:b/>
              </w:rPr>
              <w:t>Summary of Key Terms</w:t>
            </w:r>
          </w:p>
        </w:tc>
      </w:tr>
      <w:tr w:rsidR="007562E9" w:rsidRPr="00AF7207" w14:paraId="7F5CE9F7" w14:textId="77777777" w:rsidTr="00E012FB">
        <w:trPr>
          <w:trHeight w:val="2148"/>
        </w:trPr>
        <w:tc>
          <w:tcPr>
            <w:tcW w:w="4128" w:type="dxa"/>
            <w:gridSpan w:val="2"/>
            <w:tcBorders>
              <w:bottom w:val="single" w:sz="4" w:space="0" w:color="auto"/>
            </w:tcBorders>
            <w:vAlign w:val="center"/>
          </w:tcPr>
          <w:p w14:paraId="5E019FD0" w14:textId="69D5FFA3" w:rsidR="007562E9" w:rsidRPr="00AF7207" w:rsidRDefault="007562E9" w:rsidP="00E012FB">
            <w:pPr>
              <w:snapToGrid w:val="0"/>
              <w:spacing w:after="0"/>
              <w:jc w:val="both"/>
              <w:rPr>
                <w:rFonts w:ascii="Cambria" w:hAnsi="Cambria"/>
                <w:bCs/>
                <w:sz w:val="20"/>
                <w:szCs w:val="20"/>
              </w:rPr>
            </w:pPr>
            <w:r w:rsidRPr="00AF7207">
              <w:rPr>
                <w:rFonts w:ascii="Cambria" w:hAnsi="Cambria"/>
                <w:bCs/>
                <w:sz w:val="20"/>
                <w:szCs w:val="20"/>
              </w:rPr>
              <w:t xml:space="preserve">Purpose: </w:t>
            </w:r>
            <w:r w:rsidR="001A7DF8">
              <w:rPr>
                <w:rFonts w:ascii="Cambria" w:hAnsi="Cambria"/>
                <w:bCs/>
                <w:sz w:val="20"/>
                <w:szCs w:val="20"/>
              </w:rPr>
              <w:t>“</w:t>
            </w:r>
            <w:r w:rsidR="00D657BD" w:rsidRPr="00AF7207">
              <w:rPr>
                <w:rFonts w:ascii="Cambria" w:hAnsi="Cambria"/>
                <w:bCs/>
                <w:sz w:val="20"/>
                <w:szCs w:val="20"/>
              </w:rPr>
              <w:t xml:space="preserve">To support </w:t>
            </w:r>
            <w:r w:rsidR="00FA7760" w:rsidRPr="00AF7207">
              <w:rPr>
                <w:rFonts w:ascii="Cambria" w:hAnsi="Cambria"/>
                <w:bCs/>
                <w:sz w:val="20"/>
                <w:szCs w:val="20"/>
              </w:rPr>
              <w:t>low-rated companie</w:t>
            </w:r>
            <w:r w:rsidR="00D657BD" w:rsidRPr="00AF7207">
              <w:rPr>
                <w:rFonts w:ascii="Cambria" w:hAnsi="Cambria"/>
                <w:bCs/>
                <w:sz w:val="20"/>
                <w:szCs w:val="20"/>
              </w:rPr>
              <w:t xml:space="preserve">s facing financing difficulties in the credit securities market by </w:t>
            </w:r>
            <w:r w:rsidR="008416B9" w:rsidRPr="00AF7207">
              <w:rPr>
                <w:rFonts w:ascii="Cambria" w:hAnsi="Cambria"/>
                <w:bCs/>
                <w:sz w:val="20"/>
                <w:szCs w:val="20"/>
              </w:rPr>
              <w:t>purchasing</w:t>
            </w:r>
            <w:r w:rsidR="009E7C05" w:rsidRPr="00AF7207">
              <w:rPr>
                <w:rFonts w:ascii="Cambria" w:hAnsi="Cambria"/>
                <w:bCs/>
                <w:sz w:val="20"/>
                <w:szCs w:val="20"/>
              </w:rPr>
              <w:t xml:space="preserve"> </w:t>
            </w:r>
            <w:commentRangeStart w:id="1"/>
            <w:commentRangeStart w:id="2"/>
            <w:commentRangeStart w:id="3"/>
            <w:commentRangeStart w:id="4"/>
            <w:r w:rsidR="008416B9" w:rsidRPr="00AF7207">
              <w:rPr>
                <w:rFonts w:ascii="Cambria" w:hAnsi="Cambria"/>
                <w:bCs/>
                <w:sz w:val="20"/>
                <w:szCs w:val="20"/>
              </w:rPr>
              <w:t>corporate bonds, commercial paper, and short-term debt</w:t>
            </w:r>
            <w:commentRangeEnd w:id="1"/>
            <w:r w:rsidR="00E74791">
              <w:rPr>
                <w:rStyle w:val="CommentReference"/>
              </w:rPr>
              <w:commentReference w:id="1"/>
            </w:r>
            <w:commentRangeEnd w:id="2"/>
            <w:r w:rsidR="00153DE0">
              <w:rPr>
                <w:rStyle w:val="CommentReference"/>
              </w:rPr>
              <w:commentReference w:id="2"/>
            </w:r>
            <w:commentRangeEnd w:id="3"/>
            <w:r w:rsidR="003419AE">
              <w:rPr>
                <w:rStyle w:val="CommentReference"/>
              </w:rPr>
              <w:commentReference w:id="3"/>
            </w:r>
            <w:commentRangeEnd w:id="4"/>
            <w:r w:rsidR="006B1EB3">
              <w:rPr>
                <w:rStyle w:val="CommentReference"/>
              </w:rPr>
              <w:commentReference w:id="4"/>
            </w:r>
            <w:r w:rsidR="008416B9" w:rsidRPr="00AF7207">
              <w:rPr>
                <w:rFonts w:ascii="Cambria" w:hAnsi="Cambria"/>
                <w:bCs/>
                <w:sz w:val="20"/>
                <w:szCs w:val="20"/>
              </w:rPr>
              <w:t>, including junk-rated bonds</w:t>
            </w:r>
            <w:r w:rsidR="00AE1F6E" w:rsidRPr="00AF7207">
              <w:rPr>
                <w:rFonts w:ascii="Cambria" w:hAnsi="Cambria"/>
                <w:bCs/>
                <w:sz w:val="20"/>
                <w:szCs w:val="20"/>
              </w:rPr>
              <w:t xml:space="preserve"> </w:t>
            </w:r>
            <w:r w:rsidR="00873FCD" w:rsidRPr="00AF7207">
              <w:rPr>
                <w:rFonts w:ascii="Cambria" w:hAnsi="Cambria"/>
                <w:bCs/>
                <w:sz w:val="20"/>
                <w:szCs w:val="20"/>
              </w:rPr>
              <w:t xml:space="preserve">excluded from the Bond Market Stabilization Fund and other government interventions” </w:t>
            </w:r>
            <w:r w:rsidR="006E0513" w:rsidRPr="00AF7207">
              <w:rPr>
                <w:rFonts w:ascii="Cambria" w:hAnsi="Cambria"/>
                <w:bCs/>
                <w:sz w:val="20"/>
                <w:szCs w:val="20"/>
              </w:rPr>
              <w:fldChar w:fldCharType="begin"/>
            </w:r>
            <w:r w:rsidR="008B5DB2">
              <w:rPr>
                <w:rFonts w:ascii="Cambria" w:hAnsi="Cambria"/>
                <w:bCs/>
                <w:sz w:val="20"/>
                <w:szCs w:val="20"/>
              </w:rPr>
              <w:instrText xml:space="preserve"> ADDIN ZOTERO_ITEM CSL_CITATION {"citationID":"gdDUOEhp","properties":{"formattedCitation":"(BoK 2021c, 58; FSC 2020c, 1; Jung, Lee, and Song 2020, 891)","plainCitation":"(BoK 2021c, 58; FSC 2020c, 1; Jung, Lee, and Song 2020, 891)","noteIndex":0},"citationItems":[{"id":7743,"uris":["http://zotero.org/groups/2541884/items/GENWWAGP"],"itemData":{"id":7743,"type":"report","archive":"Yale Program on Financial Stability Resource Library","language":"en","note":"filed: BoK","publisher":"Bank of Korea","source":"YPFS","title":"Monetary Policy Report (June 2021)","URL":"https://ypfs.som.yale.edu/node/18434","author":[{"family":"Bank of Korea","given":""}],"accessed":{"date-parts":[["2021",9,14]]},"issued":{"date-parts":[["2021",6]]}},"locator":"58"},{"id":7696,"uris":["http://zotero.org/groups/2541884/items/XY3VH5CA"],"itemData":{"id":7696,"type":"article","archive":"Yale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Commission","given":""}],"accessed":{"date-parts":[["2021",9,14]]},"issued":{"date-parts":[["2020",5,20]]}},"locator":"1"},{"id":6854,"uris":["http://zotero.org/groups/2541884/items/D6JKDH84"],"itemData":{"id":6854,"type":"article-journal","container-title":"National Tax Journal","DOI":"10.17310/ntj.2020.3.11","ISSN":"0028-0283, 1944-7477","issue":"3","journalAbbreviation":"National Tax Journal","language":"en","page":"879-900","source":"DOI.org (Crossref)","title":"Public Finance Responses to COVID-19 in Korea","title-short":"https://www.journals.uchicago.edu/doi/10.17310/ntj.2020.3.11","URL":"https://ypfs.som.yale.edu/node/18419","volume":"73","author":[{"family":"Jung","given":"Jaehyun"},{"family":"Lee","given":"Hwanoong"},{"family":"Song","given":"Kyung-ho"}],"accessed":{"date-parts":[["2021",8,18]]},"issued":{"date-parts":[["2020",9,1]]}},"locator":"891"}],"schema":"https://github.com/citation-style-language/schema/raw/master/csl-citation.json"} </w:instrText>
            </w:r>
            <w:r w:rsidR="006E0513" w:rsidRPr="00AF7207">
              <w:rPr>
                <w:rFonts w:ascii="Cambria" w:hAnsi="Cambria"/>
                <w:bCs/>
                <w:sz w:val="20"/>
                <w:szCs w:val="20"/>
              </w:rPr>
              <w:fldChar w:fldCharType="separate"/>
            </w:r>
            <w:r w:rsidR="00AD0E6B" w:rsidRPr="00AF7207">
              <w:rPr>
                <w:rFonts w:ascii="Cambria" w:hAnsi="Cambria"/>
                <w:sz w:val="20"/>
              </w:rPr>
              <w:t>(BoK 2021c, 58; FSC 2020c, 1; Jung, Lee, and Song 2020, 891)</w:t>
            </w:r>
            <w:r w:rsidR="006E0513" w:rsidRPr="00AF7207">
              <w:rPr>
                <w:rFonts w:ascii="Cambria" w:hAnsi="Cambria"/>
                <w:bCs/>
                <w:sz w:val="20"/>
                <w:szCs w:val="20"/>
              </w:rPr>
              <w:fldChar w:fldCharType="end"/>
            </w:r>
            <w:r w:rsidR="006E0513" w:rsidRPr="00AF7207">
              <w:rPr>
                <w:rFonts w:ascii="Cambria" w:hAnsi="Cambria"/>
                <w:bCs/>
                <w:sz w:val="20"/>
                <w:szCs w:val="20"/>
              </w:rPr>
              <w:t xml:space="preserve">. </w:t>
            </w:r>
          </w:p>
        </w:tc>
      </w:tr>
      <w:tr w:rsidR="007562E9" w:rsidRPr="00AF7207" w14:paraId="4E1B14E1" w14:textId="77777777" w:rsidTr="00E012FB">
        <w:trPr>
          <w:trHeight w:val="342"/>
        </w:trPr>
        <w:tc>
          <w:tcPr>
            <w:tcW w:w="1922" w:type="dxa"/>
            <w:tcBorders>
              <w:bottom w:val="single" w:sz="4" w:space="0" w:color="auto"/>
              <w:right w:val="nil"/>
            </w:tcBorders>
            <w:vAlign w:val="center"/>
          </w:tcPr>
          <w:p w14:paraId="2A88AF27" w14:textId="77777777" w:rsidR="007562E9" w:rsidRPr="00AF7207" w:rsidRDefault="007562E9" w:rsidP="00E012FB">
            <w:pPr>
              <w:snapToGrid w:val="0"/>
              <w:spacing w:after="0"/>
              <w:jc w:val="both"/>
              <w:rPr>
                <w:rFonts w:ascii="Cambria" w:hAnsi="Cambria"/>
                <w:bCs/>
                <w:sz w:val="20"/>
                <w:szCs w:val="20"/>
              </w:rPr>
            </w:pPr>
            <w:r w:rsidRPr="00AF7207">
              <w:rPr>
                <w:rFonts w:ascii="Cambria" w:hAnsi="Cambria"/>
                <w:bCs/>
                <w:sz w:val="20"/>
                <w:szCs w:val="20"/>
              </w:rPr>
              <w:t xml:space="preserve">Launch Dates:  </w:t>
            </w:r>
          </w:p>
        </w:tc>
        <w:tc>
          <w:tcPr>
            <w:tcW w:w="2206" w:type="dxa"/>
            <w:tcBorders>
              <w:left w:val="nil"/>
              <w:bottom w:val="single" w:sz="4" w:space="0" w:color="auto"/>
            </w:tcBorders>
            <w:vAlign w:val="center"/>
          </w:tcPr>
          <w:p w14:paraId="03ABE31D" w14:textId="5C904D28" w:rsidR="002F382F" w:rsidRPr="00AF7207" w:rsidRDefault="007562E9" w:rsidP="00E012FB">
            <w:pPr>
              <w:snapToGrid w:val="0"/>
              <w:spacing w:after="0"/>
              <w:jc w:val="both"/>
              <w:rPr>
                <w:rFonts w:ascii="Cambria" w:hAnsi="Cambria"/>
                <w:bCs/>
                <w:sz w:val="20"/>
                <w:szCs w:val="20"/>
              </w:rPr>
            </w:pPr>
            <w:r w:rsidRPr="00AF7207">
              <w:rPr>
                <w:rFonts w:ascii="Cambria" w:hAnsi="Cambria"/>
                <w:bCs/>
                <w:sz w:val="20"/>
                <w:szCs w:val="20"/>
              </w:rPr>
              <w:t xml:space="preserve">Authorized: </w:t>
            </w:r>
            <w:r w:rsidR="00572D6A">
              <w:rPr>
                <w:rFonts w:ascii="Cambria" w:hAnsi="Cambria"/>
                <w:bCs/>
                <w:sz w:val="20"/>
                <w:szCs w:val="20"/>
              </w:rPr>
              <w:t xml:space="preserve">May 20, 2020 </w:t>
            </w:r>
            <w:r w:rsidR="00572D6A">
              <w:rPr>
                <w:rFonts w:ascii="Cambria" w:hAnsi="Cambria"/>
                <w:bCs/>
                <w:sz w:val="20"/>
                <w:szCs w:val="20"/>
              </w:rPr>
              <w:fldChar w:fldCharType="begin"/>
            </w:r>
            <w:r w:rsidR="008B5DB2">
              <w:rPr>
                <w:rFonts w:ascii="Cambria" w:hAnsi="Cambria"/>
                <w:bCs/>
                <w:sz w:val="20"/>
                <w:szCs w:val="20"/>
              </w:rPr>
              <w:instrText xml:space="preserve"> ADDIN ZOTERO_ITEM CSL_CITATION {"citationID":"jhjhWs8J","properties":{"formattedCitation":"(MoEF 2020)","plainCitation":"(MoEF 2020)","noteIndex":0},"citationItems":[{"id":8828,"uris":["http://zotero.org/groups/2541884/items/LZAKH38V"],"itemData":{"id":8828,"type":"article","language":"kr","note":"filed: MoEF","title":"</w:instrText>
            </w:r>
            <w:r w:rsidR="008B5DB2">
              <w:rPr>
                <w:rFonts w:ascii="Batang" w:eastAsia="Batang" w:hAnsi="Batang" w:cs="Batang" w:hint="eastAsia"/>
                <w:bCs/>
                <w:sz w:val="20"/>
                <w:szCs w:val="20"/>
              </w:rPr>
              <w:instrText>기획재정부</w:instrText>
            </w:r>
            <w:r w:rsidR="008B5DB2">
              <w:rPr>
                <w:rFonts w:ascii="Cambria" w:hAnsi="Cambria"/>
                <w:bCs/>
                <w:sz w:val="20"/>
                <w:szCs w:val="20"/>
              </w:rPr>
              <w:instrText xml:space="preserve"> </w:instrText>
            </w:r>
            <w:r w:rsidR="008B5DB2">
              <w:rPr>
                <w:rFonts w:ascii="Batang" w:eastAsia="Batang" w:hAnsi="Batang" w:cs="Batang" w:hint="eastAsia"/>
                <w:bCs/>
                <w:sz w:val="20"/>
                <w:szCs w:val="20"/>
              </w:rPr>
              <w:instrText>문서뷰어</w:instrText>
            </w:r>
            <w:r w:rsidR="008B5DB2">
              <w:rPr>
                <w:rFonts w:ascii="Cambria" w:hAnsi="Cambria"/>
                <w:bCs/>
                <w:sz w:val="20"/>
                <w:szCs w:val="20"/>
              </w:rPr>
              <w:instrText xml:space="preserve"> (“Corporate Liquidity Support Organization (SPV)” Operation and Support Measures)","title-short":"https://www.moef.go.kr/com/synap/synapView.do;jsessionid=OW-1UE0nPWzHZo+855w88SzF.node30?atchFileId=ATCH_000000000014786&amp;fileSn=2","URL":"https://ypfs.som.yale.edu/library/gihoegjaejeongbu-munseobyueo-corporate-liquidity-support-organization-spv-operation-and","author":[{"literal":"Ministry of Economy and Finance"}],"accessed":{"date-parts":[["2021",10,18]]},"issued":{"date-parts":[["2020",7]]}}}],"schema":"https://github.com/citation-style-language/schema/raw/master/csl-citation.json"} </w:instrText>
            </w:r>
            <w:r w:rsidR="00572D6A">
              <w:rPr>
                <w:rFonts w:ascii="Cambria" w:hAnsi="Cambria"/>
                <w:bCs/>
                <w:sz w:val="20"/>
                <w:szCs w:val="20"/>
              </w:rPr>
              <w:fldChar w:fldCharType="separate"/>
            </w:r>
            <w:r w:rsidR="00D14315" w:rsidRPr="00D14315">
              <w:rPr>
                <w:rFonts w:ascii="Cambria" w:hAnsi="Cambria"/>
                <w:sz w:val="20"/>
              </w:rPr>
              <w:t>(MoEF 2020)</w:t>
            </w:r>
            <w:r w:rsidR="00572D6A">
              <w:rPr>
                <w:rFonts w:ascii="Cambria" w:hAnsi="Cambria"/>
                <w:bCs/>
                <w:sz w:val="20"/>
                <w:szCs w:val="20"/>
              </w:rPr>
              <w:fldChar w:fldCharType="end"/>
            </w:r>
          </w:p>
          <w:p w14:paraId="1604B832" w14:textId="69E79FF3" w:rsidR="007562E9" w:rsidRPr="00AF7207" w:rsidRDefault="007562E9" w:rsidP="00E012FB">
            <w:pPr>
              <w:snapToGrid w:val="0"/>
              <w:spacing w:after="0"/>
              <w:jc w:val="both"/>
              <w:rPr>
                <w:rFonts w:ascii="Cambria" w:hAnsi="Cambria"/>
                <w:bCs/>
                <w:sz w:val="20"/>
                <w:szCs w:val="20"/>
              </w:rPr>
            </w:pPr>
            <w:r w:rsidRPr="00AF7207">
              <w:rPr>
                <w:rFonts w:ascii="Cambria" w:hAnsi="Cambria"/>
                <w:bCs/>
                <w:sz w:val="20"/>
                <w:szCs w:val="20"/>
              </w:rPr>
              <w:t xml:space="preserve">Announced: </w:t>
            </w:r>
            <w:r w:rsidR="000B7EA3" w:rsidRPr="00AF7207">
              <w:rPr>
                <w:rFonts w:ascii="Cambria" w:hAnsi="Cambria"/>
                <w:bCs/>
                <w:sz w:val="20"/>
                <w:szCs w:val="20"/>
              </w:rPr>
              <w:t>April 22, 2020</w:t>
            </w:r>
            <w:r w:rsidR="002A14D7">
              <w:rPr>
                <w:rStyle w:val="FootnoteReference"/>
                <w:rFonts w:ascii="Cambria" w:hAnsi="Cambria"/>
                <w:bCs/>
              </w:rPr>
              <w:footnoteReference w:id="3"/>
            </w:r>
            <w:r w:rsidR="000B7EA3" w:rsidRPr="00AF7207">
              <w:rPr>
                <w:rFonts w:ascii="Cambria" w:hAnsi="Cambria"/>
                <w:bCs/>
                <w:sz w:val="20"/>
                <w:szCs w:val="20"/>
              </w:rPr>
              <w:t xml:space="preserve"> </w:t>
            </w:r>
            <w:r w:rsidR="00F66911" w:rsidRPr="00AF7207">
              <w:rPr>
                <w:rFonts w:ascii="Cambria" w:hAnsi="Cambria"/>
                <w:bCs/>
                <w:sz w:val="20"/>
                <w:szCs w:val="20"/>
              </w:rPr>
              <w:fldChar w:fldCharType="begin"/>
            </w:r>
            <w:r w:rsidR="008B5DB2">
              <w:rPr>
                <w:rFonts w:ascii="Cambria" w:hAnsi="Cambria"/>
                <w:bCs/>
                <w:sz w:val="20"/>
                <w:szCs w:val="20"/>
              </w:rPr>
              <w:instrText xml:space="preserve"> ADDIN ZOTERO_ITEM CSL_CITATION {"citationID":"M5TedE9r","properties":{"formattedCitation":"(FSC 2020b, 2)","plainCitation":"(FSC 2020b, 2)","noteIndex":0},"citationItems":[{"id":7697,"uris":["http://zotero.org/groups/2541884/items/TCRV95EU"],"itemData":{"id":7697,"type":"article","archive":"Yale Program on Financial Stability Resource Library","language":"en","note":"filed: FSC","publisher":"Financial Services Commission","source":"YPFS","title":"Government Announces KRW40 Trillion Fund to Support Key Industries","URL":"https://ypfs.som.yale.edu/node/18447","author":[{"family":"Financial Services Commission","given":""}],"accessed":{"date-parts":[["2021",9,17]]},"issued":{"date-parts":[["2020",4,22]]}},"locator":"2"}],"schema":"https://github.com/citation-style-language/schema/raw/master/csl-citation.json"} </w:instrText>
            </w:r>
            <w:r w:rsidR="00F66911" w:rsidRPr="00AF7207">
              <w:rPr>
                <w:rFonts w:ascii="Cambria" w:hAnsi="Cambria"/>
                <w:bCs/>
                <w:sz w:val="20"/>
                <w:szCs w:val="20"/>
              </w:rPr>
              <w:fldChar w:fldCharType="separate"/>
            </w:r>
            <w:r w:rsidR="00AD0E6B" w:rsidRPr="00AF7207">
              <w:rPr>
                <w:rFonts w:ascii="Cambria" w:hAnsi="Cambria"/>
                <w:sz w:val="20"/>
              </w:rPr>
              <w:t>(FSC 2020b, 2)</w:t>
            </w:r>
            <w:r w:rsidR="00F66911" w:rsidRPr="00AF7207">
              <w:rPr>
                <w:rFonts w:ascii="Cambria" w:hAnsi="Cambria"/>
                <w:bCs/>
                <w:sz w:val="20"/>
                <w:szCs w:val="20"/>
              </w:rPr>
              <w:fldChar w:fldCharType="end"/>
            </w:r>
          </w:p>
        </w:tc>
      </w:tr>
      <w:tr w:rsidR="007562E9" w:rsidRPr="00AF7207" w14:paraId="0D1F8A4C" w14:textId="77777777" w:rsidTr="00E012FB">
        <w:trPr>
          <w:trHeight w:val="362"/>
        </w:trPr>
        <w:tc>
          <w:tcPr>
            <w:tcW w:w="1922" w:type="dxa"/>
            <w:tcBorders>
              <w:right w:val="nil"/>
            </w:tcBorders>
            <w:vAlign w:val="center"/>
          </w:tcPr>
          <w:p w14:paraId="7FFCD6D9" w14:textId="77777777" w:rsidR="007562E9" w:rsidRPr="00AF7207" w:rsidRDefault="007562E9" w:rsidP="00E012FB">
            <w:pPr>
              <w:snapToGrid w:val="0"/>
              <w:spacing w:after="0"/>
              <w:jc w:val="both"/>
              <w:rPr>
                <w:rFonts w:ascii="Cambria" w:hAnsi="Cambria"/>
                <w:bCs/>
                <w:sz w:val="20"/>
                <w:szCs w:val="20"/>
              </w:rPr>
            </w:pPr>
            <w:r w:rsidRPr="00AF7207">
              <w:rPr>
                <w:rFonts w:ascii="Cambria" w:hAnsi="Cambria"/>
                <w:bCs/>
                <w:sz w:val="20"/>
                <w:szCs w:val="20"/>
              </w:rPr>
              <w:t>Operational Date:</w:t>
            </w:r>
          </w:p>
        </w:tc>
        <w:tc>
          <w:tcPr>
            <w:tcW w:w="2206" w:type="dxa"/>
            <w:tcBorders>
              <w:left w:val="nil"/>
            </w:tcBorders>
            <w:vAlign w:val="center"/>
          </w:tcPr>
          <w:p w14:paraId="21CB3E3E" w14:textId="7FA029BA" w:rsidR="007562E9" w:rsidRPr="00AF7207" w:rsidRDefault="00712DA5" w:rsidP="00E012FB">
            <w:pPr>
              <w:snapToGrid w:val="0"/>
              <w:spacing w:after="0"/>
              <w:jc w:val="both"/>
              <w:rPr>
                <w:rFonts w:ascii="Cambria" w:hAnsi="Cambria"/>
                <w:bCs/>
                <w:sz w:val="20"/>
                <w:szCs w:val="20"/>
              </w:rPr>
            </w:pPr>
            <w:r w:rsidRPr="00AF7207">
              <w:rPr>
                <w:rFonts w:ascii="Cambria" w:hAnsi="Cambria"/>
                <w:bCs/>
                <w:sz w:val="20"/>
                <w:szCs w:val="20"/>
              </w:rPr>
              <w:t>July 1</w:t>
            </w:r>
            <w:r w:rsidR="00B33724" w:rsidRPr="00AF7207">
              <w:rPr>
                <w:rFonts w:ascii="Cambria" w:hAnsi="Cambria"/>
                <w:bCs/>
                <w:sz w:val="20"/>
                <w:szCs w:val="20"/>
              </w:rPr>
              <w:t>4,</w:t>
            </w:r>
            <w:r w:rsidRPr="00AF7207">
              <w:rPr>
                <w:rFonts w:ascii="Cambria" w:hAnsi="Cambria"/>
                <w:bCs/>
                <w:sz w:val="20"/>
                <w:szCs w:val="20"/>
              </w:rPr>
              <w:t xml:space="preserve"> 2020</w:t>
            </w:r>
            <w:r w:rsidR="00F533F8">
              <w:rPr>
                <w:rStyle w:val="FootnoteReference"/>
                <w:rFonts w:ascii="Cambria" w:hAnsi="Cambria"/>
                <w:bCs/>
              </w:rPr>
              <w:footnoteReference w:id="4"/>
            </w:r>
            <w:r w:rsidRPr="00AF7207">
              <w:rPr>
                <w:rFonts w:ascii="Cambria" w:hAnsi="Cambria"/>
                <w:bCs/>
                <w:sz w:val="20"/>
                <w:szCs w:val="20"/>
              </w:rPr>
              <w:t xml:space="preserve"> </w:t>
            </w:r>
            <w:r w:rsidR="00586E9F" w:rsidRPr="00AF7207">
              <w:rPr>
                <w:rFonts w:ascii="Cambria" w:hAnsi="Cambria"/>
                <w:bCs/>
                <w:sz w:val="20"/>
                <w:szCs w:val="20"/>
              </w:rPr>
              <w:fldChar w:fldCharType="begin"/>
            </w:r>
            <w:r w:rsidR="008B5DB2">
              <w:rPr>
                <w:rFonts w:ascii="Cambria" w:hAnsi="Cambria"/>
                <w:bCs/>
                <w:sz w:val="20"/>
                <w:szCs w:val="20"/>
              </w:rPr>
              <w:instrText xml:space="preserve"> ADDIN ZOTERO_ITEM CSL_CITATION {"citationID":"nxFmREKL","properties":{"formattedCitation":"(BoK 2020d, 2)","plainCitation":"(BoK 2020d, 2)","noteIndex":0},"citationItems":[{"id":7687,"uris":["http://zotero.org/groups/2541884/items/93ZQFJ7Y"],"itemData":{"id":7687,"type":"article","archive":"Yale Program on Financial Stability Resource Library","language":"en","note":"filed: BoK","publisher":"Bank of Korea","source":"YPFS","title":"</w:instrText>
            </w:r>
            <w:r w:rsidR="008B5DB2">
              <w:rPr>
                <w:rFonts w:ascii="Batang" w:eastAsia="Batang" w:hAnsi="Batang" w:cs="Batang" w:hint="eastAsia"/>
                <w:bCs/>
                <w:sz w:val="20"/>
                <w:szCs w:val="20"/>
              </w:rPr>
              <w:instrText>한국은행</w:instrText>
            </w:r>
            <w:r w:rsidR="008B5DB2">
              <w:rPr>
                <w:rFonts w:ascii="Cambria" w:hAnsi="Cambria"/>
                <w:bCs/>
                <w:sz w:val="20"/>
                <w:szCs w:val="20"/>
              </w:rPr>
              <w:instrText xml:space="preserve"> </w:instrText>
            </w:r>
            <w:r w:rsidR="008B5DB2">
              <w:rPr>
                <w:rFonts w:ascii="Batang" w:eastAsia="Batang" w:hAnsi="Batang" w:cs="Batang" w:hint="eastAsia"/>
                <w:bCs/>
                <w:sz w:val="20"/>
                <w:szCs w:val="20"/>
              </w:rPr>
              <w:instrText>금융통화위원회</w:instrText>
            </w:r>
            <w:r w:rsidR="008B5DB2">
              <w:rPr>
                <w:rFonts w:ascii="Cambria" w:hAnsi="Cambria"/>
                <w:bCs/>
                <w:sz w:val="20"/>
                <w:szCs w:val="20"/>
              </w:rPr>
              <w:instrText xml:space="preserve">, </w:instrText>
            </w:r>
            <w:r w:rsidR="008B5DB2">
              <w:rPr>
                <w:rFonts w:ascii="Batang" w:eastAsia="Batang" w:hAnsi="Batang" w:cs="Batang" w:hint="eastAsia"/>
                <w:bCs/>
                <w:sz w:val="20"/>
                <w:szCs w:val="20"/>
              </w:rPr>
              <w:instrText>회사채</w:instrText>
            </w:r>
            <w:r w:rsidR="008B5DB2">
              <w:rPr>
                <w:rFonts w:ascii="Cambria" w:hAnsi="Cambria"/>
                <w:bCs/>
                <w:sz w:val="20"/>
                <w:szCs w:val="20"/>
              </w:rPr>
              <w:instrText xml:space="preserve"> CP </w:instrText>
            </w:r>
            <w:r w:rsidR="008B5DB2">
              <w:rPr>
                <w:rFonts w:ascii="Batang" w:eastAsia="Batang" w:hAnsi="Batang" w:cs="Batang" w:hint="eastAsia"/>
                <w:bCs/>
                <w:sz w:val="20"/>
                <w:szCs w:val="20"/>
              </w:rPr>
              <w:instrText>매입기구</w:instrText>
            </w:r>
            <w:r w:rsidR="008B5DB2">
              <w:rPr>
                <w:rFonts w:ascii="Cambria" w:hAnsi="Cambria"/>
                <w:bCs/>
                <w:sz w:val="20"/>
                <w:szCs w:val="20"/>
              </w:rPr>
              <w:instrText>(SPV)</w:instrText>
            </w:r>
            <w:r w:rsidR="008B5DB2">
              <w:rPr>
                <w:rFonts w:ascii="Batang" w:eastAsia="Batang" w:hAnsi="Batang" w:cs="Batang" w:hint="eastAsia"/>
                <w:bCs/>
                <w:sz w:val="20"/>
                <w:szCs w:val="20"/>
              </w:rPr>
              <w:instrText>에</w:instrText>
            </w:r>
            <w:r w:rsidR="008B5DB2">
              <w:rPr>
                <w:rFonts w:ascii="Cambria" w:hAnsi="Cambria"/>
                <w:bCs/>
                <w:sz w:val="20"/>
                <w:szCs w:val="20"/>
              </w:rPr>
              <w:instrText xml:space="preserve"> </w:instrText>
            </w:r>
            <w:r w:rsidR="008B5DB2">
              <w:rPr>
                <w:rFonts w:ascii="Batang" w:eastAsia="Batang" w:hAnsi="Batang" w:cs="Batang" w:hint="eastAsia"/>
                <w:bCs/>
                <w:sz w:val="20"/>
                <w:szCs w:val="20"/>
              </w:rPr>
              <w:instrText>대한</w:instrText>
            </w:r>
            <w:r w:rsidR="008B5DB2">
              <w:rPr>
                <w:rFonts w:ascii="Cambria" w:hAnsi="Cambria"/>
                <w:bCs/>
                <w:sz w:val="20"/>
                <w:szCs w:val="20"/>
              </w:rPr>
              <w:instrText xml:space="preserve"> </w:instrText>
            </w:r>
            <w:r w:rsidR="008B5DB2">
              <w:rPr>
                <w:rFonts w:ascii="Batang" w:eastAsia="Batang" w:hAnsi="Batang" w:cs="Batang" w:hint="eastAsia"/>
                <w:bCs/>
                <w:sz w:val="20"/>
                <w:szCs w:val="20"/>
              </w:rPr>
              <w:instrText>대출</w:instrText>
            </w:r>
            <w:r w:rsidR="008B5DB2">
              <w:rPr>
                <w:rFonts w:ascii="Cambria" w:hAnsi="Cambria"/>
                <w:bCs/>
                <w:sz w:val="20"/>
                <w:szCs w:val="20"/>
              </w:rPr>
              <w:instrText xml:space="preserve"> </w:instrText>
            </w:r>
            <w:r w:rsidR="008B5DB2">
              <w:rPr>
                <w:rFonts w:ascii="Batang" w:eastAsia="Batang" w:hAnsi="Batang" w:cs="Batang" w:hint="eastAsia"/>
                <w:bCs/>
                <w:sz w:val="20"/>
                <w:szCs w:val="20"/>
              </w:rPr>
              <w:instrText>의결</w:instrText>
            </w:r>
            <w:r w:rsidR="008B5DB2">
              <w:rPr>
                <w:rFonts w:ascii="Cambria" w:hAnsi="Cambria"/>
                <w:bCs/>
                <w:sz w:val="20"/>
                <w:szCs w:val="20"/>
              </w:rPr>
              <w:instrText xml:space="preserve"> [Bank of Korea Monetary Policy Committee decides on loan for corporate bond CP purchase mechanism (SPV))","URL":"https://ypfs.som.yale.edu/node/18450","author":[{"family":"Bank of Korea","given":""}],"accessed":{"date-parts":[["2021",9,20]]},"issued":{"date-parts":[["2020",7,17]]}},"locator":"2","label":"page"}],"schema":"https://github.com/citation-style-language/schema/raw/master/csl-citation.json"} </w:instrText>
            </w:r>
            <w:r w:rsidR="00586E9F" w:rsidRPr="00AF7207">
              <w:rPr>
                <w:rFonts w:ascii="Cambria" w:hAnsi="Cambria"/>
                <w:bCs/>
                <w:sz w:val="20"/>
                <w:szCs w:val="20"/>
              </w:rPr>
              <w:fldChar w:fldCharType="separate"/>
            </w:r>
            <w:r w:rsidR="00CD6B81" w:rsidRPr="00CD6B81">
              <w:rPr>
                <w:rFonts w:ascii="Cambria" w:hAnsi="Cambria"/>
                <w:sz w:val="20"/>
              </w:rPr>
              <w:t>(BoK 2020d, 2)</w:t>
            </w:r>
            <w:r w:rsidR="00586E9F" w:rsidRPr="00AF7207">
              <w:rPr>
                <w:rFonts w:ascii="Cambria" w:hAnsi="Cambria"/>
                <w:bCs/>
                <w:sz w:val="20"/>
                <w:szCs w:val="20"/>
              </w:rPr>
              <w:fldChar w:fldCharType="end"/>
            </w:r>
          </w:p>
        </w:tc>
      </w:tr>
      <w:tr w:rsidR="007562E9" w:rsidRPr="00AF7207" w14:paraId="17F520A3" w14:textId="77777777" w:rsidTr="00E012FB">
        <w:trPr>
          <w:trHeight w:val="342"/>
        </w:trPr>
        <w:tc>
          <w:tcPr>
            <w:tcW w:w="1922" w:type="dxa"/>
            <w:tcBorders>
              <w:right w:val="nil"/>
            </w:tcBorders>
            <w:vAlign w:val="center"/>
          </w:tcPr>
          <w:p w14:paraId="0E093AD0" w14:textId="15090A9E" w:rsidR="007562E9" w:rsidRPr="00AF7207" w:rsidRDefault="007562E9" w:rsidP="00E012FB">
            <w:pPr>
              <w:snapToGrid w:val="0"/>
              <w:spacing w:after="0"/>
              <w:jc w:val="both"/>
              <w:rPr>
                <w:rFonts w:ascii="Cambria" w:hAnsi="Cambria"/>
                <w:bCs/>
                <w:sz w:val="20"/>
                <w:szCs w:val="20"/>
              </w:rPr>
            </w:pPr>
            <w:r w:rsidRPr="00AF7207">
              <w:rPr>
                <w:rFonts w:ascii="Cambria" w:hAnsi="Cambria"/>
                <w:bCs/>
                <w:sz w:val="20"/>
                <w:szCs w:val="20"/>
              </w:rPr>
              <w:t>End Date:</w:t>
            </w:r>
            <w:r w:rsidR="002F382F" w:rsidRPr="00AF7207">
              <w:rPr>
                <w:rFonts w:ascii="Cambria" w:hAnsi="Cambria"/>
                <w:bCs/>
                <w:sz w:val="20"/>
                <w:szCs w:val="20"/>
              </w:rPr>
              <w:t xml:space="preserve"> </w:t>
            </w:r>
          </w:p>
        </w:tc>
        <w:tc>
          <w:tcPr>
            <w:tcW w:w="2206" w:type="dxa"/>
            <w:tcBorders>
              <w:left w:val="nil"/>
            </w:tcBorders>
            <w:vAlign w:val="center"/>
          </w:tcPr>
          <w:p w14:paraId="1321EFB1" w14:textId="2412AB1E" w:rsidR="007562E9" w:rsidRPr="00AF7207" w:rsidRDefault="00874086" w:rsidP="00E012FB">
            <w:pPr>
              <w:snapToGrid w:val="0"/>
              <w:spacing w:after="0"/>
              <w:jc w:val="both"/>
              <w:rPr>
                <w:rFonts w:ascii="Cambria" w:hAnsi="Cambria"/>
                <w:bCs/>
                <w:sz w:val="20"/>
                <w:szCs w:val="20"/>
              </w:rPr>
            </w:pPr>
            <w:r w:rsidRPr="00AF7207">
              <w:rPr>
                <w:rFonts w:ascii="Cambria" w:hAnsi="Cambria"/>
                <w:bCs/>
                <w:sz w:val="20"/>
                <w:szCs w:val="20"/>
              </w:rPr>
              <w:t xml:space="preserve">July </w:t>
            </w:r>
            <w:r w:rsidR="00A13581" w:rsidRPr="00AF7207">
              <w:rPr>
                <w:rFonts w:ascii="Cambria" w:hAnsi="Cambria"/>
                <w:bCs/>
                <w:sz w:val="20"/>
                <w:szCs w:val="20"/>
              </w:rPr>
              <w:t xml:space="preserve">14, 2024 </w:t>
            </w:r>
            <w:r w:rsidR="00D50602" w:rsidRPr="00AF7207">
              <w:rPr>
                <w:rFonts w:ascii="Cambria" w:hAnsi="Cambria"/>
                <w:bCs/>
                <w:sz w:val="20"/>
                <w:szCs w:val="20"/>
              </w:rPr>
              <w:fldChar w:fldCharType="begin"/>
            </w:r>
            <w:r w:rsidR="008B5DB2">
              <w:rPr>
                <w:rFonts w:ascii="Cambria" w:hAnsi="Cambria"/>
                <w:bCs/>
                <w:sz w:val="20"/>
                <w:szCs w:val="20"/>
              </w:rPr>
              <w:instrText xml:space="preserve"> ADDIN ZOTERO_ITEM CSL_CITATION {"citationID":"KOgdmwkA","properties":{"formattedCitation":"(BoK 2020e, 48)","plainCitation":"(BoK 2020e, 48)","noteIndex":0},"citationItems":[{"id":7749,"uris":["http://zotero.org/groups/2541884/items/QN8PJVVR"],"itemData":{"id":7749,"type":"report","archive":"Yale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Korea","given":""}],"accessed":{"date-parts":[["2021",9,14]]},"issued":{"date-parts":[["2020",9]]}},"locator":"48"}],"schema":"https://github.com/citation-style-language/schema/raw/master/csl-citation.json"} </w:instrText>
            </w:r>
            <w:r w:rsidR="00D50602" w:rsidRPr="00AF7207">
              <w:rPr>
                <w:rFonts w:ascii="Cambria" w:hAnsi="Cambria"/>
                <w:bCs/>
                <w:sz w:val="20"/>
                <w:szCs w:val="20"/>
              </w:rPr>
              <w:fldChar w:fldCharType="separate"/>
            </w:r>
            <w:r w:rsidR="00CD6B81" w:rsidRPr="00CD6B81">
              <w:rPr>
                <w:rFonts w:ascii="Cambria" w:hAnsi="Cambria"/>
                <w:sz w:val="20"/>
              </w:rPr>
              <w:t>(BoK 2020e, 48)</w:t>
            </w:r>
            <w:r w:rsidR="00D50602" w:rsidRPr="00AF7207">
              <w:rPr>
                <w:rFonts w:ascii="Cambria" w:hAnsi="Cambria"/>
                <w:bCs/>
                <w:sz w:val="20"/>
                <w:szCs w:val="20"/>
              </w:rPr>
              <w:fldChar w:fldCharType="end"/>
            </w:r>
          </w:p>
        </w:tc>
      </w:tr>
      <w:tr w:rsidR="007562E9" w:rsidRPr="00AF7207" w14:paraId="05F5F939" w14:textId="77777777" w:rsidTr="00E012FB">
        <w:trPr>
          <w:trHeight w:val="360"/>
        </w:trPr>
        <w:tc>
          <w:tcPr>
            <w:tcW w:w="1922" w:type="dxa"/>
            <w:tcBorders>
              <w:right w:val="nil"/>
            </w:tcBorders>
            <w:vAlign w:val="center"/>
          </w:tcPr>
          <w:p w14:paraId="31F1BDB2" w14:textId="77777777" w:rsidR="007562E9" w:rsidRPr="00AF7207" w:rsidRDefault="007562E9" w:rsidP="00E012FB">
            <w:pPr>
              <w:snapToGrid w:val="0"/>
              <w:spacing w:after="0"/>
              <w:jc w:val="both"/>
              <w:rPr>
                <w:rFonts w:ascii="Cambria" w:hAnsi="Cambria"/>
                <w:bCs/>
                <w:sz w:val="20"/>
                <w:szCs w:val="20"/>
              </w:rPr>
            </w:pPr>
            <w:r w:rsidRPr="00AF7207">
              <w:rPr>
                <w:rFonts w:ascii="Cambria" w:hAnsi="Cambria"/>
                <w:bCs/>
                <w:sz w:val="20"/>
                <w:szCs w:val="20"/>
              </w:rPr>
              <w:t>Legal Authority:</w:t>
            </w:r>
          </w:p>
        </w:tc>
        <w:tc>
          <w:tcPr>
            <w:tcW w:w="2206" w:type="dxa"/>
            <w:tcBorders>
              <w:left w:val="nil"/>
            </w:tcBorders>
            <w:vAlign w:val="center"/>
          </w:tcPr>
          <w:p w14:paraId="22071D26" w14:textId="5F6F0D23" w:rsidR="007562E9" w:rsidRPr="00AF7207" w:rsidRDefault="006921BA" w:rsidP="00E012FB">
            <w:pPr>
              <w:snapToGrid w:val="0"/>
              <w:spacing w:after="0"/>
              <w:jc w:val="both"/>
              <w:rPr>
                <w:rFonts w:ascii="Cambria" w:hAnsi="Cambria"/>
                <w:bCs/>
                <w:sz w:val="20"/>
                <w:szCs w:val="20"/>
              </w:rPr>
            </w:pPr>
            <w:r w:rsidRPr="00AF7207">
              <w:rPr>
                <w:rFonts w:ascii="Cambria" w:hAnsi="Cambria"/>
                <w:bCs/>
                <w:sz w:val="20"/>
                <w:szCs w:val="20"/>
              </w:rPr>
              <w:t xml:space="preserve">Article 80 of the </w:t>
            </w:r>
            <w:r w:rsidRPr="00AF7207">
              <w:rPr>
                <w:rFonts w:ascii="Cambria" w:hAnsi="Cambria"/>
                <w:bCs/>
                <w:i/>
                <w:iCs/>
                <w:sz w:val="20"/>
                <w:szCs w:val="20"/>
              </w:rPr>
              <w:t>Bank of Korea Act</w:t>
            </w:r>
            <w:r w:rsidRPr="00AF7207">
              <w:rPr>
                <w:rFonts w:ascii="Cambria" w:hAnsi="Cambria"/>
                <w:bCs/>
                <w:sz w:val="20"/>
                <w:szCs w:val="20"/>
              </w:rPr>
              <w:t xml:space="preserve"> </w:t>
            </w:r>
            <w:r w:rsidR="00E870DB" w:rsidRPr="00AF7207">
              <w:rPr>
                <w:rFonts w:ascii="Cambria" w:hAnsi="Cambria"/>
                <w:bCs/>
                <w:sz w:val="20"/>
                <w:szCs w:val="20"/>
              </w:rPr>
              <w:fldChar w:fldCharType="begin"/>
            </w:r>
            <w:r w:rsidR="008B5DB2">
              <w:rPr>
                <w:rFonts w:ascii="Cambria" w:hAnsi="Cambria"/>
                <w:bCs/>
                <w:sz w:val="20"/>
                <w:szCs w:val="20"/>
              </w:rPr>
              <w:instrText xml:space="preserve"> ADDIN ZOTERO_ITEM CSL_CITATION {"citationID":"PZzD2d3O","properties":{"formattedCitation":"(BoK 2020e, 48)","plainCitation":"(BoK 2020e, 48)","noteIndex":0},"citationItems":[{"id":7749,"uris":["http://zotero.org/groups/2541884/items/QN8PJVVR"],"itemData":{"id":7749,"type":"report","archive":"Yale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Korea","given":""}],"accessed":{"date-parts":[["2021",9,14]]},"issued":{"date-parts":[["2020",9]]}},"locator":"48"}],"schema":"https://github.com/citation-style-language/schema/raw/master/csl-citation.json"} </w:instrText>
            </w:r>
            <w:r w:rsidR="00E870DB" w:rsidRPr="00AF7207">
              <w:rPr>
                <w:rFonts w:ascii="Cambria" w:hAnsi="Cambria"/>
                <w:bCs/>
                <w:sz w:val="20"/>
                <w:szCs w:val="20"/>
              </w:rPr>
              <w:fldChar w:fldCharType="separate"/>
            </w:r>
            <w:r w:rsidR="00CD6B81" w:rsidRPr="00CD6B81">
              <w:rPr>
                <w:rFonts w:ascii="Cambria" w:hAnsi="Cambria"/>
                <w:sz w:val="20"/>
              </w:rPr>
              <w:t>(BoK 2020e, 48)</w:t>
            </w:r>
            <w:r w:rsidR="00E870DB" w:rsidRPr="00AF7207">
              <w:rPr>
                <w:rFonts w:ascii="Cambria" w:hAnsi="Cambria"/>
                <w:bCs/>
                <w:sz w:val="20"/>
                <w:szCs w:val="20"/>
              </w:rPr>
              <w:fldChar w:fldCharType="end"/>
            </w:r>
            <w:r w:rsidR="00371371" w:rsidRPr="00AF7207">
              <w:rPr>
                <w:rFonts w:ascii="Cambria" w:hAnsi="Cambria"/>
                <w:bCs/>
                <w:sz w:val="20"/>
                <w:szCs w:val="20"/>
              </w:rPr>
              <w:t xml:space="preserve"> </w:t>
            </w:r>
          </w:p>
        </w:tc>
      </w:tr>
      <w:tr w:rsidR="007562E9" w:rsidRPr="00AF7207" w14:paraId="3D00E09C" w14:textId="77777777" w:rsidTr="00E012FB">
        <w:trPr>
          <w:trHeight w:val="351"/>
        </w:trPr>
        <w:tc>
          <w:tcPr>
            <w:tcW w:w="1922" w:type="dxa"/>
            <w:tcBorders>
              <w:top w:val="single" w:sz="4" w:space="0" w:color="auto"/>
              <w:bottom w:val="single" w:sz="4" w:space="0" w:color="auto"/>
              <w:right w:val="nil"/>
            </w:tcBorders>
          </w:tcPr>
          <w:p w14:paraId="4866BEF2" w14:textId="5477BDA3" w:rsidR="007562E9" w:rsidRPr="00AF7207" w:rsidRDefault="007562E9" w:rsidP="00E012FB">
            <w:pPr>
              <w:snapToGrid w:val="0"/>
              <w:spacing w:after="0"/>
              <w:jc w:val="both"/>
              <w:rPr>
                <w:rFonts w:ascii="Cambria" w:hAnsi="Cambria"/>
                <w:bCs/>
                <w:sz w:val="20"/>
                <w:szCs w:val="20"/>
              </w:rPr>
            </w:pPr>
            <w:r w:rsidRPr="00AF7207">
              <w:rPr>
                <w:rFonts w:ascii="Cambria" w:hAnsi="Cambria"/>
                <w:bCs/>
                <w:sz w:val="20"/>
                <w:szCs w:val="20"/>
              </w:rPr>
              <w:t>Source</w:t>
            </w:r>
            <w:r w:rsidR="00E27525" w:rsidRPr="00AF7207">
              <w:rPr>
                <w:rFonts w:ascii="Cambria" w:hAnsi="Cambria"/>
                <w:bCs/>
                <w:sz w:val="20"/>
                <w:szCs w:val="20"/>
              </w:rPr>
              <w:t>s</w:t>
            </w:r>
            <w:r w:rsidRPr="00AF7207">
              <w:rPr>
                <w:rFonts w:ascii="Cambria" w:hAnsi="Cambria"/>
                <w:bCs/>
                <w:sz w:val="20"/>
                <w:szCs w:val="20"/>
              </w:rPr>
              <w:t xml:space="preserve"> of Funding: </w:t>
            </w:r>
          </w:p>
        </w:tc>
        <w:tc>
          <w:tcPr>
            <w:tcW w:w="2206" w:type="dxa"/>
            <w:tcBorders>
              <w:top w:val="single" w:sz="4" w:space="0" w:color="auto"/>
              <w:left w:val="nil"/>
              <w:bottom w:val="single" w:sz="4" w:space="0" w:color="auto"/>
            </w:tcBorders>
          </w:tcPr>
          <w:p w14:paraId="1A0C9309" w14:textId="1DE56269" w:rsidR="007E683A" w:rsidRPr="00AF7207" w:rsidRDefault="00633A14" w:rsidP="00E012FB">
            <w:pPr>
              <w:snapToGrid w:val="0"/>
              <w:spacing w:after="0"/>
              <w:jc w:val="both"/>
              <w:rPr>
                <w:rFonts w:ascii="Cambria" w:hAnsi="Cambria"/>
                <w:bCs/>
                <w:sz w:val="20"/>
                <w:szCs w:val="20"/>
              </w:rPr>
            </w:pPr>
            <w:r w:rsidRPr="00AF7207">
              <w:rPr>
                <w:rFonts w:ascii="Cambria" w:hAnsi="Cambria"/>
                <w:bCs/>
                <w:sz w:val="20"/>
                <w:szCs w:val="20"/>
              </w:rPr>
              <w:t xml:space="preserve">Bank of Korea </w:t>
            </w:r>
          </w:p>
          <w:p w14:paraId="28B82F72" w14:textId="188D4DE5" w:rsidR="00633A14" w:rsidRPr="00AF7207" w:rsidRDefault="00633A14" w:rsidP="00E012FB">
            <w:pPr>
              <w:snapToGrid w:val="0"/>
              <w:spacing w:after="0"/>
              <w:jc w:val="both"/>
              <w:rPr>
                <w:rFonts w:ascii="Cambria" w:hAnsi="Cambria"/>
                <w:bCs/>
                <w:sz w:val="20"/>
                <w:szCs w:val="20"/>
              </w:rPr>
            </w:pPr>
            <w:r w:rsidRPr="00AF7207">
              <w:rPr>
                <w:rFonts w:ascii="Cambria" w:hAnsi="Cambria"/>
                <w:bCs/>
                <w:sz w:val="20"/>
                <w:szCs w:val="20"/>
              </w:rPr>
              <w:t xml:space="preserve">Korea Development Bank </w:t>
            </w:r>
            <w:r w:rsidRPr="00AF7207">
              <w:rPr>
                <w:rFonts w:ascii="Cambria" w:hAnsi="Cambria"/>
                <w:bCs/>
                <w:sz w:val="20"/>
                <w:szCs w:val="20"/>
              </w:rPr>
              <w:fldChar w:fldCharType="begin"/>
            </w:r>
            <w:r w:rsidR="008B5DB2">
              <w:rPr>
                <w:rFonts w:ascii="Cambria" w:hAnsi="Cambria"/>
                <w:bCs/>
                <w:sz w:val="20"/>
                <w:szCs w:val="20"/>
              </w:rPr>
              <w:instrText xml:space="preserve"> ADDIN ZOTERO_ITEM CSL_CITATION {"citationID":"p65SdER3","properties":{"formattedCitation":"(FSC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Pr="00AF7207">
              <w:rPr>
                <w:rFonts w:ascii="Cambria" w:hAnsi="Cambria"/>
                <w:bCs/>
                <w:sz w:val="20"/>
                <w:szCs w:val="20"/>
              </w:rPr>
              <w:fldChar w:fldCharType="separate"/>
            </w:r>
            <w:r w:rsidR="00AD0E6B" w:rsidRPr="00AF7207">
              <w:rPr>
                <w:rFonts w:ascii="Cambria" w:hAnsi="Cambria"/>
                <w:sz w:val="20"/>
              </w:rPr>
              <w:t>(FSC 2020c)</w:t>
            </w:r>
            <w:r w:rsidRPr="00AF7207">
              <w:rPr>
                <w:rFonts w:ascii="Cambria" w:hAnsi="Cambria"/>
                <w:bCs/>
                <w:sz w:val="20"/>
                <w:szCs w:val="20"/>
              </w:rPr>
              <w:fldChar w:fldCharType="end"/>
            </w:r>
          </w:p>
        </w:tc>
      </w:tr>
      <w:tr w:rsidR="007562E9" w:rsidRPr="00AF7207" w14:paraId="6FAF63D3" w14:textId="77777777" w:rsidTr="00E012FB">
        <w:trPr>
          <w:trHeight w:val="351"/>
        </w:trPr>
        <w:tc>
          <w:tcPr>
            <w:tcW w:w="1922" w:type="dxa"/>
            <w:tcBorders>
              <w:top w:val="single" w:sz="4" w:space="0" w:color="auto"/>
              <w:bottom w:val="single" w:sz="4" w:space="0" w:color="auto"/>
              <w:right w:val="nil"/>
            </w:tcBorders>
          </w:tcPr>
          <w:p w14:paraId="65B5A35A" w14:textId="02D61CB9" w:rsidR="007562E9" w:rsidRPr="00AF7207" w:rsidRDefault="007562E9" w:rsidP="00E012FB">
            <w:pPr>
              <w:snapToGrid w:val="0"/>
              <w:spacing w:after="0"/>
              <w:jc w:val="both"/>
              <w:rPr>
                <w:rFonts w:ascii="Cambria" w:hAnsi="Cambria"/>
                <w:bCs/>
                <w:sz w:val="20"/>
                <w:szCs w:val="20"/>
              </w:rPr>
            </w:pPr>
            <w:r w:rsidRPr="00AF7207">
              <w:rPr>
                <w:rFonts w:ascii="Cambria" w:hAnsi="Cambria"/>
                <w:bCs/>
                <w:sz w:val="20"/>
                <w:szCs w:val="20"/>
              </w:rPr>
              <w:t>Administrat</w:t>
            </w:r>
            <w:r w:rsidR="00AA0EC5" w:rsidRPr="00AF7207">
              <w:rPr>
                <w:rFonts w:ascii="Cambria" w:hAnsi="Cambria"/>
                <w:bCs/>
                <w:sz w:val="20"/>
                <w:szCs w:val="20"/>
              </w:rPr>
              <w:t>ion</w:t>
            </w:r>
            <w:r w:rsidRPr="00AF7207">
              <w:rPr>
                <w:rFonts w:ascii="Cambria" w:hAnsi="Cambria"/>
                <w:bCs/>
                <w:sz w:val="20"/>
                <w:szCs w:val="20"/>
              </w:rPr>
              <w:t>:</w:t>
            </w:r>
            <w:r w:rsidR="00AA0EC5" w:rsidRPr="00AF7207">
              <w:rPr>
                <w:rFonts w:ascii="Cambria" w:hAnsi="Cambria"/>
                <w:bCs/>
                <w:sz w:val="20"/>
                <w:szCs w:val="20"/>
              </w:rPr>
              <w:t xml:space="preserve"> </w:t>
            </w:r>
          </w:p>
        </w:tc>
        <w:tc>
          <w:tcPr>
            <w:tcW w:w="2206" w:type="dxa"/>
            <w:tcBorders>
              <w:top w:val="single" w:sz="4" w:space="0" w:color="auto"/>
              <w:left w:val="nil"/>
              <w:bottom w:val="single" w:sz="4" w:space="0" w:color="auto"/>
            </w:tcBorders>
          </w:tcPr>
          <w:p w14:paraId="709406C7" w14:textId="11F31866" w:rsidR="00270BDA" w:rsidRPr="00AF7207" w:rsidRDefault="00510857" w:rsidP="00E012FB">
            <w:pPr>
              <w:snapToGrid w:val="0"/>
              <w:spacing w:after="0"/>
              <w:jc w:val="both"/>
              <w:rPr>
                <w:rFonts w:ascii="Cambria" w:hAnsi="Cambria"/>
                <w:bCs/>
                <w:sz w:val="20"/>
                <w:szCs w:val="20"/>
              </w:rPr>
            </w:pPr>
            <w:r w:rsidRPr="00AF7207">
              <w:rPr>
                <w:rFonts w:ascii="Cambria" w:hAnsi="Cambria"/>
                <w:bCs/>
                <w:sz w:val="20"/>
                <w:szCs w:val="20"/>
              </w:rPr>
              <w:t>Bank of Korea</w:t>
            </w:r>
          </w:p>
          <w:p w14:paraId="0D953F17" w14:textId="77777777" w:rsidR="00510857" w:rsidRPr="00AF7207" w:rsidRDefault="00510857" w:rsidP="00E012FB">
            <w:pPr>
              <w:snapToGrid w:val="0"/>
              <w:spacing w:after="0"/>
              <w:jc w:val="both"/>
              <w:rPr>
                <w:rFonts w:ascii="Cambria" w:hAnsi="Cambria"/>
                <w:bCs/>
                <w:sz w:val="20"/>
                <w:szCs w:val="20"/>
              </w:rPr>
            </w:pPr>
            <w:r w:rsidRPr="00AF7207">
              <w:rPr>
                <w:rFonts w:ascii="Cambria" w:hAnsi="Cambria"/>
                <w:bCs/>
                <w:sz w:val="20"/>
                <w:szCs w:val="20"/>
              </w:rPr>
              <w:t xml:space="preserve">Financial Services Commission </w:t>
            </w:r>
          </w:p>
          <w:p w14:paraId="04489601" w14:textId="65B991DA" w:rsidR="0047266C" w:rsidRPr="00AF7207" w:rsidRDefault="00C72247" w:rsidP="00E012FB">
            <w:pPr>
              <w:snapToGrid w:val="0"/>
              <w:spacing w:after="0"/>
              <w:jc w:val="both"/>
              <w:rPr>
                <w:rFonts w:ascii="Cambria" w:hAnsi="Cambria"/>
                <w:bCs/>
                <w:sz w:val="20"/>
                <w:szCs w:val="20"/>
              </w:rPr>
            </w:pPr>
            <w:r w:rsidRPr="00AF7207">
              <w:rPr>
                <w:rFonts w:ascii="Cambria" w:hAnsi="Cambria"/>
                <w:bCs/>
                <w:sz w:val="20"/>
                <w:szCs w:val="20"/>
              </w:rPr>
              <w:t>Government of Korea</w:t>
            </w:r>
            <w:r w:rsidR="00156B17" w:rsidRPr="00AF7207">
              <w:rPr>
                <w:rFonts w:ascii="Cambria" w:hAnsi="Cambria"/>
                <w:bCs/>
                <w:sz w:val="20"/>
                <w:szCs w:val="20"/>
              </w:rPr>
              <w:t xml:space="preserve"> </w:t>
            </w:r>
            <w:r w:rsidR="00790C36" w:rsidRPr="00AF7207">
              <w:rPr>
                <w:rFonts w:ascii="Cambria" w:hAnsi="Cambria"/>
                <w:bCs/>
                <w:sz w:val="20"/>
                <w:szCs w:val="20"/>
              </w:rPr>
              <w:fldChar w:fldCharType="begin"/>
            </w:r>
            <w:r w:rsidR="008B5DB2">
              <w:rPr>
                <w:rFonts w:ascii="Cambria" w:hAnsi="Cambria"/>
                <w:bCs/>
                <w:sz w:val="20"/>
                <w:szCs w:val="20"/>
              </w:rPr>
              <w:instrText xml:space="preserve"> ADDIN ZOTERO_ITEM CSL_CITATION {"citationID":"xeN4pRqU","properties":{"formattedCitation":"(FSC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790C36" w:rsidRPr="00AF7207">
              <w:rPr>
                <w:rFonts w:ascii="Cambria" w:hAnsi="Cambria"/>
                <w:bCs/>
                <w:sz w:val="20"/>
                <w:szCs w:val="20"/>
              </w:rPr>
              <w:fldChar w:fldCharType="separate"/>
            </w:r>
            <w:r w:rsidR="00AD0E6B" w:rsidRPr="00AF7207">
              <w:rPr>
                <w:rFonts w:ascii="Cambria" w:hAnsi="Cambria"/>
                <w:sz w:val="20"/>
              </w:rPr>
              <w:t>(FSC 2020c)</w:t>
            </w:r>
            <w:r w:rsidR="00790C36" w:rsidRPr="00AF7207">
              <w:rPr>
                <w:rFonts w:ascii="Cambria" w:hAnsi="Cambria"/>
                <w:bCs/>
                <w:sz w:val="20"/>
                <w:szCs w:val="20"/>
              </w:rPr>
              <w:fldChar w:fldCharType="end"/>
            </w:r>
          </w:p>
        </w:tc>
      </w:tr>
      <w:tr w:rsidR="007562E9" w:rsidRPr="00AF7207" w14:paraId="0B26CAFD" w14:textId="77777777" w:rsidTr="00E012FB">
        <w:trPr>
          <w:trHeight w:val="317"/>
        </w:trPr>
        <w:tc>
          <w:tcPr>
            <w:tcW w:w="1922" w:type="dxa"/>
            <w:tcBorders>
              <w:top w:val="single" w:sz="4" w:space="0" w:color="auto"/>
              <w:bottom w:val="single" w:sz="4" w:space="0" w:color="auto"/>
              <w:right w:val="nil"/>
            </w:tcBorders>
          </w:tcPr>
          <w:p w14:paraId="36959016" w14:textId="7FCCDC5A" w:rsidR="007562E9" w:rsidRPr="00AF7207" w:rsidRDefault="007562E9" w:rsidP="00E012FB">
            <w:pPr>
              <w:snapToGrid w:val="0"/>
              <w:spacing w:after="0"/>
              <w:jc w:val="both"/>
              <w:rPr>
                <w:rFonts w:ascii="Cambria" w:hAnsi="Cambria"/>
                <w:bCs/>
                <w:sz w:val="20"/>
                <w:szCs w:val="20"/>
              </w:rPr>
            </w:pPr>
            <w:r w:rsidRPr="00AF7207">
              <w:rPr>
                <w:rFonts w:ascii="Cambria" w:hAnsi="Cambria"/>
                <w:bCs/>
                <w:sz w:val="20"/>
                <w:szCs w:val="20"/>
              </w:rPr>
              <w:t>Overall Size:</w:t>
            </w:r>
            <w:r w:rsidR="003A3D5F" w:rsidRPr="00AF7207">
              <w:rPr>
                <w:rFonts w:ascii="Cambria" w:hAnsi="Cambria"/>
                <w:bCs/>
                <w:sz w:val="20"/>
                <w:szCs w:val="20"/>
              </w:rPr>
              <w:t xml:space="preserve"> </w:t>
            </w:r>
          </w:p>
        </w:tc>
        <w:tc>
          <w:tcPr>
            <w:tcW w:w="2206" w:type="dxa"/>
            <w:tcBorders>
              <w:top w:val="single" w:sz="4" w:space="0" w:color="auto"/>
              <w:left w:val="nil"/>
              <w:bottom w:val="single" w:sz="4" w:space="0" w:color="auto"/>
            </w:tcBorders>
          </w:tcPr>
          <w:p w14:paraId="22C56E57" w14:textId="502468C8" w:rsidR="007562E9" w:rsidRPr="00AF7207" w:rsidRDefault="00633A14" w:rsidP="00E012FB">
            <w:pPr>
              <w:snapToGrid w:val="0"/>
              <w:spacing w:after="0"/>
              <w:jc w:val="both"/>
              <w:rPr>
                <w:rFonts w:ascii="Cambria" w:hAnsi="Cambria"/>
                <w:bCs/>
                <w:sz w:val="20"/>
                <w:szCs w:val="20"/>
              </w:rPr>
            </w:pPr>
            <w:r w:rsidRPr="00AF7207">
              <w:rPr>
                <w:rFonts w:ascii="Cambria" w:hAnsi="Cambria"/>
                <w:bCs/>
                <w:sz w:val="20"/>
                <w:szCs w:val="20"/>
              </w:rPr>
              <w:t xml:space="preserve">Initially KRW 10 trillion with the potential to increase to KRW 20 trillion </w:t>
            </w:r>
            <w:r w:rsidRPr="00AF7207">
              <w:rPr>
                <w:rFonts w:ascii="Cambria" w:hAnsi="Cambria"/>
                <w:bCs/>
                <w:sz w:val="20"/>
                <w:szCs w:val="20"/>
              </w:rPr>
              <w:fldChar w:fldCharType="begin"/>
            </w:r>
            <w:r w:rsidR="008B5DB2">
              <w:rPr>
                <w:rFonts w:ascii="Cambria" w:hAnsi="Cambria"/>
                <w:bCs/>
                <w:sz w:val="20"/>
                <w:szCs w:val="20"/>
              </w:rPr>
              <w:instrText xml:space="preserve"> ADDIN ZOTERO_ITEM CSL_CITATION {"citationID":"x7Tkk1md","properties":{"formattedCitation":"(FSC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Pr="00AF7207">
              <w:rPr>
                <w:rFonts w:ascii="Cambria" w:hAnsi="Cambria"/>
                <w:bCs/>
                <w:sz w:val="20"/>
                <w:szCs w:val="20"/>
              </w:rPr>
              <w:fldChar w:fldCharType="separate"/>
            </w:r>
            <w:r w:rsidR="00AD0E6B" w:rsidRPr="00AF7207">
              <w:rPr>
                <w:rFonts w:ascii="Cambria" w:hAnsi="Cambria"/>
                <w:sz w:val="20"/>
              </w:rPr>
              <w:t>(FSC 2020c)</w:t>
            </w:r>
            <w:r w:rsidRPr="00AF7207">
              <w:rPr>
                <w:rFonts w:ascii="Cambria" w:hAnsi="Cambria"/>
                <w:bCs/>
                <w:sz w:val="20"/>
                <w:szCs w:val="20"/>
              </w:rPr>
              <w:fldChar w:fldCharType="end"/>
            </w:r>
            <w:r w:rsidRPr="00AF7207">
              <w:rPr>
                <w:rFonts w:ascii="Cambria" w:hAnsi="Cambria"/>
                <w:bCs/>
                <w:sz w:val="20"/>
                <w:szCs w:val="20"/>
              </w:rPr>
              <w:t xml:space="preserve"> </w:t>
            </w:r>
          </w:p>
        </w:tc>
      </w:tr>
      <w:tr w:rsidR="007562E9" w:rsidRPr="00AF7207" w14:paraId="7C3E13B0" w14:textId="77777777" w:rsidTr="00E012FB">
        <w:trPr>
          <w:trHeight w:val="351"/>
        </w:trPr>
        <w:tc>
          <w:tcPr>
            <w:tcW w:w="1922" w:type="dxa"/>
            <w:tcBorders>
              <w:top w:val="single" w:sz="4" w:space="0" w:color="auto"/>
              <w:bottom w:val="single" w:sz="4" w:space="0" w:color="auto"/>
              <w:right w:val="nil"/>
            </w:tcBorders>
          </w:tcPr>
          <w:p w14:paraId="6A45F50B" w14:textId="7BA7BEA2" w:rsidR="007562E9" w:rsidRPr="00AF7207" w:rsidRDefault="00D94DCE" w:rsidP="00E012FB">
            <w:pPr>
              <w:snapToGrid w:val="0"/>
              <w:spacing w:after="0"/>
              <w:jc w:val="both"/>
              <w:rPr>
                <w:rFonts w:ascii="Cambria" w:hAnsi="Cambria"/>
                <w:bCs/>
                <w:sz w:val="20"/>
                <w:szCs w:val="20"/>
              </w:rPr>
            </w:pPr>
            <w:r w:rsidRPr="00AF7207">
              <w:rPr>
                <w:rFonts w:ascii="Cambria" w:hAnsi="Cambria"/>
                <w:bCs/>
                <w:sz w:val="20"/>
                <w:szCs w:val="20"/>
              </w:rPr>
              <w:t>Purchased Assets</w:t>
            </w:r>
            <w:r w:rsidR="007562E9" w:rsidRPr="00AF7207">
              <w:rPr>
                <w:rFonts w:ascii="Cambria" w:hAnsi="Cambria"/>
                <w:bCs/>
                <w:sz w:val="20"/>
                <w:szCs w:val="20"/>
              </w:rPr>
              <w:t xml:space="preserve"> </w:t>
            </w:r>
          </w:p>
        </w:tc>
        <w:tc>
          <w:tcPr>
            <w:tcW w:w="2206" w:type="dxa"/>
            <w:tcBorders>
              <w:top w:val="single" w:sz="4" w:space="0" w:color="auto"/>
              <w:left w:val="nil"/>
              <w:bottom w:val="single" w:sz="4" w:space="0" w:color="auto"/>
            </w:tcBorders>
          </w:tcPr>
          <w:p w14:paraId="18D69C7D" w14:textId="73FBA110" w:rsidR="007562E9" w:rsidRPr="00AF7207" w:rsidRDefault="00783AB0" w:rsidP="00E012FB">
            <w:pPr>
              <w:snapToGrid w:val="0"/>
              <w:spacing w:after="0"/>
              <w:jc w:val="both"/>
              <w:rPr>
                <w:rFonts w:ascii="Cambria" w:hAnsi="Cambria"/>
                <w:bCs/>
                <w:sz w:val="20"/>
                <w:szCs w:val="20"/>
              </w:rPr>
            </w:pPr>
            <w:r w:rsidRPr="00AF7207">
              <w:rPr>
                <w:rFonts w:ascii="Cambria" w:hAnsi="Cambria"/>
                <w:bCs/>
                <w:sz w:val="20"/>
                <w:szCs w:val="20"/>
              </w:rPr>
              <w:t xml:space="preserve">Corporate bonds rated AA to BB; CP rated A1 to A3; </w:t>
            </w:r>
            <w:commentRangeStart w:id="5"/>
            <w:r w:rsidRPr="00AF7207">
              <w:rPr>
                <w:rFonts w:ascii="Cambria" w:hAnsi="Cambria"/>
                <w:bCs/>
                <w:sz w:val="20"/>
                <w:szCs w:val="20"/>
              </w:rPr>
              <w:t xml:space="preserve">short-term debt </w:t>
            </w:r>
            <w:commentRangeEnd w:id="5"/>
            <w:r w:rsidR="008C52F5">
              <w:rPr>
                <w:rStyle w:val="CommentReference"/>
              </w:rPr>
              <w:commentReference w:id="5"/>
            </w:r>
            <w:r w:rsidRPr="00AF7207">
              <w:rPr>
                <w:rFonts w:ascii="Cambria" w:hAnsi="Cambria"/>
                <w:bCs/>
                <w:sz w:val="20"/>
                <w:szCs w:val="20"/>
              </w:rPr>
              <w:t xml:space="preserve">with maturities up to three years </w:t>
            </w:r>
            <w:r w:rsidR="00D5780E" w:rsidRPr="00AF7207">
              <w:rPr>
                <w:rFonts w:ascii="Cambria" w:hAnsi="Cambria"/>
                <w:bCs/>
                <w:sz w:val="20"/>
                <w:szCs w:val="20"/>
              </w:rPr>
              <w:fldChar w:fldCharType="begin"/>
            </w:r>
            <w:r w:rsidR="008B5DB2">
              <w:rPr>
                <w:rFonts w:ascii="Cambria" w:hAnsi="Cambria"/>
                <w:bCs/>
                <w:sz w:val="20"/>
                <w:szCs w:val="20"/>
              </w:rPr>
              <w:instrText xml:space="preserve"> ADDIN ZOTERO_ITEM CSL_CITATION {"citationID":"Accwa4rS","properties":{"formattedCitation":"(FSC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D5780E" w:rsidRPr="00AF7207">
              <w:rPr>
                <w:rFonts w:ascii="Cambria" w:hAnsi="Cambria"/>
                <w:bCs/>
                <w:sz w:val="20"/>
                <w:szCs w:val="20"/>
              </w:rPr>
              <w:fldChar w:fldCharType="separate"/>
            </w:r>
            <w:r w:rsidR="00AD0E6B" w:rsidRPr="00AF7207">
              <w:rPr>
                <w:rFonts w:ascii="Cambria" w:hAnsi="Cambria"/>
                <w:sz w:val="20"/>
              </w:rPr>
              <w:t>(FSC 2020c)</w:t>
            </w:r>
            <w:r w:rsidR="00D5780E" w:rsidRPr="00AF7207">
              <w:rPr>
                <w:rFonts w:ascii="Cambria" w:hAnsi="Cambria"/>
                <w:bCs/>
                <w:sz w:val="20"/>
                <w:szCs w:val="20"/>
              </w:rPr>
              <w:fldChar w:fldCharType="end"/>
            </w:r>
          </w:p>
        </w:tc>
      </w:tr>
      <w:tr w:rsidR="007562E9" w:rsidRPr="00AF7207" w14:paraId="58E5C662" w14:textId="77777777" w:rsidTr="00E012FB">
        <w:trPr>
          <w:trHeight w:val="377"/>
        </w:trPr>
        <w:tc>
          <w:tcPr>
            <w:tcW w:w="1922" w:type="dxa"/>
            <w:tcBorders>
              <w:right w:val="nil"/>
            </w:tcBorders>
            <w:vAlign w:val="center"/>
          </w:tcPr>
          <w:p w14:paraId="7486548D" w14:textId="77777777" w:rsidR="007562E9" w:rsidRPr="00AF7207" w:rsidRDefault="007562E9" w:rsidP="00E012FB">
            <w:pPr>
              <w:snapToGrid w:val="0"/>
              <w:spacing w:after="0"/>
              <w:jc w:val="both"/>
              <w:rPr>
                <w:rFonts w:ascii="Cambria" w:hAnsi="Cambria"/>
                <w:bCs/>
                <w:sz w:val="20"/>
                <w:szCs w:val="20"/>
              </w:rPr>
            </w:pPr>
            <w:commentRangeStart w:id="6"/>
            <w:commentRangeStart w:id="7"/>
            <w:commentRangeStart w:id="8"/>
            <w:r w:rsidRPr="00AF7207">
              <w:rPr>
                <w:rFonts w:ascii="Cambria" w:hAnsi="Cambria"/>
                <w:bCs/>
                <w:sz w:val="20"/>
                <w:szCs w:val="20"/>
                <w:highlight w:val="yellow"/>
              </w:rPr>
              <w:lastRenderedPageBreak/>
              <w:t>Peak Utilization:</w:t>
            </w:r>
            <w:commentRangeEnd w:id="6"/>
            <w:r w:rsidR="00FB6502" w:rsidRPr="00AF7207">
              <w:rPr>
                <w:rStyle w:val="CommentReference"/>
                <w:rFonts w:ascii="Cambria" w:hAnsi="Cambria"/>
                <w:highlight w:val="yellow"/>
              </w:rPr>
              <w:commentReference w:id="6"/>
            </w:r>
            <w:commentRangeEnd w:id="7"/>
            <w:r w:rsidR="003419AE">
              <w:rPr>
                <w:rStyle w:val="CommentReference"/>
              </w:rPr>
              <w:commentReference w:id="7"/>
            </w:r>
            <w:commentRangeEnd w:id="8"/>
            <w:r w:rsidR="00E84F71">
              <w:rPr>
                <w:rStyle w:val="CommentReference"/>
              </w:rPr>
              <w:commentReference w:id="8"/>
            </w:r>
          </w:p>
        </w:tc>
        <w:tc>
          <w:tcPr>
            <w:tcW w:w="2206" w:type="dxa"/>
            <w:tcBorders>
              <w:left w:val="nil"/>
            </w:tcBorders>
            <w:vAlign w:val="center"/>
          </w:tcPr>
          <w:p w14:paraId="60668AC0" w14:textId="47DF60E6" w:rsidR="007562E9" w:rsidRPr="00AF7207" w:rsidRDefault="007562E9" w:rsidP="00E012FB">
            <w:pPr>
              <w:snapToGrid w:val="0"/>
              <w:spacing w:after="0"/>
              <w:jc w:val="both"/>
              <w:rPr>
                <w:rFonts w:ascii="Cambria" w:hAnsi="Cambria"/>
                <w:bCs/>
                <w:sz w:val="20"/>
                <w:szCs w:val="20"/>
              </w:rPr>
            </w:pPr>
          </w:p>
        </w:tc>
      </w:tr>
    </w:tbl>
    <w:p w14:paraId="01F88741" w14:textId="0DDA02BA" w:rsidR="007562E9" w:rsidRPr="00AF7207" w:rsidRDefault="007562E9" w:rsidP="007562E9">
      <w:pPr>
        <w:spacing w:after="0" w:line="240" w:lineRule="auto"/>
        <w:jc w:val="both"/>
        <w:rPr>
          <w:rFonts w:ascii="Cambria" w:hAnsi="Cambria"/>
          <w:b/>
          <w:bCs/>
        </w:rPr>
      </w:pPr>
      <w:r w:rsidRPr="00AF7207">
        <w:rPr>
          <w:rFonts w:ascii="Cambria" w:hAnsi="Cambria"/>
          <w:b/>
          <w:bCs/>
        </w:rPr>
        <w:t>At a Glance</w:t>
      </w:r>
    </w:p>
    <w:p w14:paraId="7FA7646C" w14:textId="53C485AF" w:rsidR="00DD033E" w:rsidRPr="00AF7207" w:rsidRDefault="00DD033E" w:rsidP="007562E9">
      <w:pPr>
        <w:spacing w:after="0" w:line="240" w:lineRule="auto"/>
        <w:jc w:val="both"/>
        <w:rPr>
          <w:rFonts w:ascii="Cambria" w:hAnsi="Cambria"/>
          <w:b/>
          <w:bCs/>
          <w:highlight w:val="yellow"/>
        </w:rPr>
      </w:pPr>
    </w:p>
    <w:p w14:paraId="1F44625C" w14:textId="3DF3EF42" w:rsidR="00FC1E0E" w:rsidRPr="00AF7207" w:rsidRDefault="00A636E6" w:rsidP="00BE3678">
      <w:pPr>
        <w:pStyle w:val="BodyText"/>
        <w:jc w:val="both"/>
        <w:rPr>
          <w:rFonts w:ascii="Cambria" w:hAnsi="Cambria"/>
        </w:rPr>
      </w:pPr>
      <w:r w:rsidRPr="00AF7207">
        <w:rPr>
          <w:rFonts w:ascii="Cambria" w:hAnsi="Cambria"/>
        </w:rPr>
        <w:t xml:space="preserve">The spread of </w:t>
      </w:r>
      <w:r w:rsidR="00E20E71" w:rsidRPr="00AF7207">
        <w:rPr>
          <w:rFonts w:ascii="Cambria" w:hAnsi="Cambria"/>
        </w:rPr>
        <w:t>COVID-19</w:t>
      </w:r>
      <w:r w:rsidR="00997DF4" w:rsidRPr="00AF7207">
        <w:rPr>
          <w:rFonts w:ascii="Cambria" w:hAnsi="Cambria"/>
        </w:rPr>
        <w:t xml:space="preserve"> </w:t>
      </w:r>
      <w:r w:rsidR="00E20E71" w:rsidRPr="00AF7207">
        <w:rPr>
          <w:rFonts w:ascii="Cambria" w:hAnsi="Cambria"/>
        </w:rPr>
        <w:t>in the early months of 2020</w:t>
      </w:r>
      <w:r w:rsidR="005435E6" w:rsidRPr="00AF7207">
        <w:rPr>
          <w:rFonts w:ascii="Cambria" w:hAnsi="Cambria"/>
        </w:rPr>
        <w:t xml:space="preserve"> threatened </w:t>
      </w:r>
      <w:r w:rsidR="0095354B" w:rsidRPr="00AF7207">
        <w:rPr>
          <w:rFonts w:ascii="Cambria" w:hAnsi="Cambria"/>
        </w:rPr>
        <w:t>financial stability</w:t>
      </w:r>
      <w:r w:rsidR="00584C47" w:rsidRPr="00AF7207">
        <w:rPr>
          <w:rFonts w:ascii="Cambria" w:hAnsi="Cambria"/>
        </w:rPr>
        <w:t xml:space="preserve"> </w:t>
      </w:r>
      <w:r w:rsidR="00BC75E0" w:rsidRPr="00AF7207">
        <w:rPr>
          <w:rFonts w:ascii="Cambria" w:hAnsi="Cambria"/>
        </w:rPr>
        <w:t>both within and across nations</w:t>
      </w:r>
      <w:r w:rsidR="005B51F7" w:rsidRPr="00AF7207">
        <w:rPr>
          <w:rFonts w:ascii="Cambria" w:hAnsi="Cambria"/>
        </w:rPr>
        <w:t xml:space="preserve">. </w:t>
      </w:r>
      <w:r w:rsidR="00B074A2" w:rsidRPr="00AF7207">
        <w:rPr>
          <w:rFonts w:ascii="Cambria" w:hAnsi="Cambria"/>
        </w:rPr>
        <w:t>While c</w:t>
      </w:r>
      <w:r w:rsidR="001F362F" w:rsidRPr="00AF7207">
        <w:rPr>
          <w:rFonts w:ascii="Cambria" w:hAnsi="Cambria"/>
        </w:rPr>
        <w:t xml:space="preserve">orporate funding conditions in financial markets </w:t>
      </w:r>
      <w:r w:rsidR="009A6373" w:rsidRPr="00AF7207">
        <w:rPr>
          <w:rFonts w:ascii="Cambria" w:hAnsi="Cambria"/>
        </w:rPr>
        <w:t>began rapidly deteriorating,</w:t>
      </w:r>
      <w:r w:rsidR="002F6EA8" w:rsidRPr="00AF7207">
        <w:rPr>
          <w:rFonts w:ascii="Cambria" w:hAnsi="Cambria"/>
        </w:rPr>
        <w:t xml:space="preserve"> a</w:t>
      </w:r>
      <w:r w:rsidR="006A25EC" w:rsidRPr="00AF7207">
        <w:rPr>
          <w:rFonts w:ascii="Cambria" w:hAnsi="Cambria"/>
        </w:rPr>
        <w:t xml:space="preserve">version to credit risk </w:t>
      </w:r>
      <w:r w:rsidR="00FC4AEC" w:rsidRPr="00AF7207">
        <w:rPr>
          <w:rFonts w:ascii="Cambria" w:hAnsi="Cambria"/>
        </w:rPr>
        <w:t xml:space="preserve">increased </w:t>
      </w:r>
      <w:r w:rsidR="00AE6BE1" w:rsidRPr="00AF7207">
        <w:rPr>
          <w:rFonts w:ascii="Cambria" w:hAnsi="Cambria"/>
        </w:rPr>
        <w:t xml:space="preserve">substantially </w:t>
      </w:r>
      <w:r w:rsidR="00306206" w:rsidRPr="00AF7207">
        <w:rPr>
          <w:rFonts w:ascii="Cambria" w:hAnsi="Cambria"/>
        </w:rPr>
        <w:fldChar w:fldCharType="begin"/>
      </w:r>
      <w:r w:rsidR="008B5DB2">
        <w:rPr>
          <w:rFonts w:ascii="Cambria" w:hAnsi="Cambria"/>
        </w:rPr>
        <w:instrText xml:space="preserve"> ADDIN ZOTERO_ITEM CSL_CITATION {"citationID":"IDg9Clz7","properties":{"formattedCitation":"(BoK 2020e, 47)","plainCitation":"(BoK 2020e, 47)","noteIndex":0},"citationItems":[{"id":7749,"uris":["http://zotero.org/groups/2541884/items/QN8PJVVR"],"itemData":{"id":7749,"type":"report","archive":"Yale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Korea","given":""}],"accessed":{"date-parts":[["2021",9,14]]},"issued":{"date-parts":[["2020",9]]}},"locator":"47"}],"schema":"https://github.com/citation-style-language/schema/raw/master/csl-citation.json"} </w:instrText>
      </w:r>
      <w:r w:rsidR="00306206" w:rsidRPr="00AF7207">
        <w:rPr>
          <w:rFonts w:ascii="Cambria" w:hAnsi="Cambria"/>
        </w:rPr>
        <w:fldChar w:fldCharType="separate"/>
      </w:r>
      <w:r w:rsidR="00CD6B81" w:rsidRPr="00CD6B81">
        <w:rPr>
          <w:rFonts w:ascii="Cambria" w:hAnsi="Cambria"/>
        </w:rPr>
        <w:t>(BoK 2020e, 47)</w:t>
      </w:r>
      <w:r w:rsidR="00306206" w:rsidRPr="00AF7207">
        <w:rPr>
          <w:rFonts w:ascii="Cambria" w:hAnsi="Cambria"/>
        </w:rPr>
        <w:fldChar w:fldCharType="end"/>
      </w:r>
      <w:r w:rsidR="00E477B1" w:rsidRPr="00AF7207">
        <w:rPr>
          <w:rFonts w:ascii="Cambria" w:hAnsi="Cambria"/>
        </w:rPr>
        <w:t xml:space="preserve">. </w:t>
      </w:r>
      <w:r w:rsidR="00F25294" w:rsidRPr="00AF7207">
        <w:rPr>
          <w:rFonts w:ascii="Cambria" w:hAnsi="Cambria"/>
        </w:rPr>
        <w:t xml:space="preserve">Central banks around the world began to intervene </w:t>
      </w:r>
      <w:r w:rsidR="002865A5" w:rsidRPr="00AF7207">
        <w:rPr>
          <w:rFonts w:ascii="Cambria" w:hAnsi="Cambria"/>
        </w:rPr>
        <w:t xml:space="preserve">in the corporate bond and commercial paper (CP) markets </w:t>
      </w:r>
      <w:r w:rsidR="009575C1" w:rsidRPr="00AF7207">
        <w:rPr>
          <w:rFonts w:ascii="Cambria" w:hAnsi="Cambria"/>
        </w:rPr>
        <w:t xml:space="preserve">in order to </w:t>
      </w:r>
      <w:r w:rsidR="00320A5E" w:rsidRPr="00AF7207">
        <w:rPr>
          <w:rFonts w:ascii="Cambria" w:hAnsi="Cambria"/>
        </w:rPr>
        <w:t>ensure the supply of credit to households and businesses</w:t>
      </w:r>
      <w:r w:rsidR="00835A19" w:rsidRPr="00AF7207">
        <w:rPr>
          <w:rFonts w:ascii="Cambria" w:hAnsi="Cambria"/>
        </w:rPr>
        <w:t xml:space="preserve"> </w:t>
      </w:r>
      <w:r w:rsidR="00835A19" w:rsidRPr="00AF7207">
        <w:rPr>
          <w:rFonts w:ascii="Cambria" w:hAnsi="Cambria"/>
        </w:rPr>
        <w:fldChar w:fldCharType="begin"/>
      </w:r>
      <w:r w:rsidR="008B5DB2">
        <w:rPr>
          <w:rFonts w:ascii="Cambria" w:hAnsi="Cambria"/>
        </w:rPr>
        <w:instrText xml:space="preserve"> ADDIN ZOTERO_ITEM CSL_CITATION {"citationID":"CoE9CFbR","properties":{"formattedCitation":"(BoK 2020e, 47)","plainCitation":"(BoK 2020e, 47)","noteIndex":0},"citationItems":[{"id":7749,"uris":["http://zotero.org/groups/2541884/items/QN8PJVVR"],"itemData":{"id":7749,"type":"report","archive":"Yale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Korea","given":""}],"accessed":{"date-parts":[["2021",9,14]]},"issued":{"date-parts":[["2020",9]]}},"locator":"47"}],"schema":"https://github.com/citation-style-language/schema/raw/master/csl-citation.json"} </w:instrText>
      </w:r>
      <w:r w:rsidR="00835A19" w:rsidRPr="00AF7207">
        <w:rPr>
          <w:rFonts w:ascii="Cambria" w:hAnsi="Cambria"/>
        </w:rPr>
        <w:fldChar w:fldCharType="separate"/>
      </w:r>
      <w:r w:rsidR="00CD6B81" w:rsidRPr="00CD6B81">
        <w:rPr>
          <w:rFonts w:ascii="Cambria" w:hAnsi="Cambria"/>
        </w:rPr>
        <w:t>(BoK 2020e, 47)</w:t>
      </w:r>
      <w:r w:rsidR="00835A19" w:rsidRPr="00AF7207">
        <w:rPr>
          <w:rFonts w:ascii="Cambria" w:hAnsi="Cambria"/>
        </w:rPr>
        <w:fldChar w:fldCharType="end"/>
      </w:r>
      <w:r w:rsidR="001F137E" w:rsidRPr="00AF7207">
        <w:rPr>
          <w:rFonts w:ascii="Cambria" w:hAnsi="Cambria"/>
        </w:rPr>
        <w:t>.</w:t>
      </w:r>
      <w:r w:rsidR="00EA314D" w:rsidRPr="00AF7207">
        <w:rPr>
          <w:rFonts w:ascii="Cambria" w:hAnsi="Cambria"/>
        </w:rPr>
        <w:t xml:space="preserve"> In South Korea, </w:t>
      </w:r>
      <w:r w:rsidR="007D484D" w:rsidRPr="00AF7207">
        <w:rPr>
          <w:rFonts w:ascii="Cambria" w:hAnsi="Cambria"/>
        </w:rPr>
        <w:t>the credit spread of AA-</w:t>
      </w:r>
      <w:r w:rsidR="00855FE6">
        <w:rPr>
          <w:rFonts w:ascii="Cambria" w:hAnsi="Cambria"/>
        </w:rPr>
        <w:t>rated</w:t>
      </w:r>
      <w:r w:rsidR="00855FE6" w:rsidRPr="00AF7207">
        <w:rPr>
          <w:rFonts w:ascii="Cambria" w:hAnsi="Cambria"/>
        </w:rPr>
        <w:t xml:space="preserve"> </w:t>
      </w:r>
      <w:r w:rsidR="007D484D" w:rsidRPr="00AF7207">
        <w:rPr>
          <w:rFonts w:ascii="Cambria" w:hAnsi="Cambria"/>
        </w:rPr>
        <w:t xml:space="preserve">three-year corporate bonds widened from </w:t>
      </w:r>
      <w:r w:rsidR="00FF7FCC" w:rsidRPr="00AF7207">
        <w:rPr>
          <w:rFonts w:ascii="Cambria" w:hAnsi="Cambria"/>
        </w:rPr>
        <w:t>41.1 basis points (bps)</w:t>
      </w:r>
      <w:r w:rsidR="00FC1E0E" w:rsidRPr="00AF7207">
        <w:rPr>
          <w:rFonts w:ascii="Cambria" w:hAnsi="Cambria"/>
        </w:rPr>
        <w:t xml:space="preserve"> on February 1, 2020 to</w:t>
      </w:r>
      <w:r w:rsidR="001A4540" w:rsidRPr="00AF7207">
        <w:rPr>
          <w:rFonts w:ascii="Cambria" w:hAnsi="Cambria"/>
        </w:rPr>
        <w:t xml:space="preserve"> 77.1 bps on June 12, 202</w:t>
      </w:r>
      <w:r w:rsidR="009F71D5" w:rsidRPr="00AF7207">
        <w:rPr>
          <w:rFonts w:ascii="Cambria" w:hAnsi="Cambria"/>
        </w:rPr>
        <w:t xml:space="preserve">0 </w:t>
      </w:r>
      <w:r w:rsidR="00B85042" w:rsidRPr="00AF7207">
        <w:rPr>
          <w:rFonts w:ascii="Cambria" w:hAnsi="Cambria"/>
        </w:rPr>
        <w:fldChar w:fldCharType="begin"/>
      </w:r>
      <w:r w:rsidR="008B5DB2">
        <w:rPr>
          <w:rFonts w:ascii="Cambria" w:hAnsi="Cambria"/>
        </w:rPr>
        <w:instrText xml:space="preserve"> ADDIN ZOTERO_ITEM CSL_CITATION {"citationID":"uAbLYByx","properties":{"formattedCitation":"(NABO 2020b, 145)","plainCitation":"(NABO 2020b, 145)","noteIndex":0},"citationItems":[{"id":7872,"uris":["http://zotero.org/groups/2541884/items/RU2NUF3Y"],"itemData":{"id":7872,"type":"report","archive":"Yale Program on Financial Stability Resource Library","language":"kr","note":"filed: NABO","publisher":"National Assembly Budget Office","source":"YPFS","title":"Analysis of the Third Installment of a Supplementary Budget Bill for 2020","URL":"https://ypfs.som.yale.edu/node/18549","author":[{"family":"National Assembly Budget Office","given":""}],"accessed":{"date-parts":[["2021",10,1]]},"issued":{"date-parts":[["2020",6,26]]}},"locator":"145"}],"schema":"https://github.com/citation-style-language/schema/raw/master/csl-citation.json"} </w:instrText>
      </w:r>
      <w:r w:rsidR="00B85042" w:rsidRPr="00AF7207">
        <w:rPr>
          <w:rFonts w:ascii="Cambria" w:hAnsi="Cambria"/>
        </w:rPr>
        <w:fldChar w:fldCharType="separate"/>
      </w:r>
      <w:r w:rsidR="00E649AD" w:rsidRPr="00E649AD">
        <w:rPr>
          <w:rFonts w:ascii="Cambria" w:hAnsi="Cambria"/>
        </w:rPr>
        <w:t>(NABO 2020b, 145)</w:t>
      </w:r>
      <w:r w:rsidR="00B85042" w:rsidRPr="00AF7207">
        <w:rPr>
          <w:rFonts w:ascii="Cambria" w:hAnsi="Cambria"/>
        </w:rPr>
        <w:fldChar w:fldCharType="end"/>
      </w:r>
      <w:r w:rsidR="00B85042" w:rsidRPr="00AF7207">
        <w:rPr>
          <w:rFonts w:ascii="Cambria" w:hAnsi="Cambria"/>
        </w:rPr>
        <w:t>.</w:t>
      </w:r>
    </w:p>
    <w:p w14:paraId="0F3D812E" w14:textId="32B331B9" w:rsidR="00054EB0" w:rsidRPr="00AF7207" w:rsidRDefault="00493E0E" w:rsidP="00BE3678">
      <w:pPr>
        <w:pStyle w:val="BodyText"/>
        <w:jc w:val="both"/>
        <w:rPr>
          <w:rFonts w:ascii="Cambria" w:hAnsi="Cambria"/>
        </w:rPr>
      </w:pPr>
      <w:r>
        <w:rPr>
          <w:rFonts w:ascii="Cambria" w:hAnsi="Cambria"/>
        </w:rPr>
        <w:t>The</w:t>
      </w:r>
      <w:r w:rsidR="00AF49C4" w:rsidRPr="00AF7207">
        <w:rPr>
          <w:rFonts w:ascii="Cambria" w:hAnsi="Cambria"/>
        </w:rPr>
        <w:t xml:space="preserve"> </w:t>
      </w:r>
      <w:r w:rsidR="00842EE5" w:rsidRPr="00AF7207">
        <w:rPr>
          <w:rFonts w:ascii="Cambria" w:hAnsi="Cambria"/>
        </w:rPr>
        <w:t xml:space="preserve">Bank of Korea (BoK) and </w:t>
      </w:r>
      <w:r w:rsidR="00AF49C4" w:rsidRPr="00AF7207">
        <w:rPr>
          <w:rFonts w:ascii="Cambria" w:hAnsi="Cambria"/>
        </w:rPr>
        <w:t xml:space="preserve">government </w:t>
      </w:r>
      <w:r>
        <w:rPr>
          <w:rFonts w:ascii="Cambria" w:hAnsi="Cambria"/>
        </w:rPr>
        <w:t xml:space="preserve">sought </w:t>
      </w:r>
      <w:r w:rsidR="00AF49C4" w:rsidRPr="00AF7207">
        <w:rPr>
          <w:rFonts w:ascii="Cambria" w:hAnsi="Cambria"/>
        </w:rPr>
        <w:t xml:space="preserve">to support mid-sized and large corporations whose liquidity stresses might have spilled over to the real economy and affected employment </w:t>
      </w:r>
      <w:r w:rsidR="00AF49C4" w:rsidRPr="00AF7207">
        <w:rPr>
          <w:rFonts w:ascii="Cambria" w:hAnsi="Cambria"/>
        </w:rPr>
        <w:fldChar w:fldCharType="begin"/>
      </w:r>
      <w:r w:rsidR="008B5DB2">
        <w:rPr>
          <w:rFonts w:ascii="Cambria" w:hAnsi="Cambria"/>
        </w:rPr>
        <w:instrText xml:space="preserve"> ADDIN ZOTERO_ITEM CSL_CITATION {"citationID":"EwyKrhyj","properties":{"formattedCitation":"(NABO 2020b, 145)","plainCitation":"(NABO 2020b, 145)","noteIndex":0},"citationItems":[{"id":7872,"uris":["http://zotero.org/groups/2541884/items/RU2NUF3Y"],"itemData":{"id":7872,"type":"report","archive":"Yale Program on Financial Stability Resource Library","language":"kr","note":"filed: NABO","publisher":"National Assembly Budget Office","source":"YPFS","title":"Analysis of the Third Installment of a Supplementary Budget Bill for 2020","URL":"https://ypfs.som.yale.edu/node/18549","author":[{"family":"National Assembly Budget Office","given":""}],"accessed":{"date-parts":[["2021",10,1]]},"issued":{"date-parts":[["2020",6,26]]}},"locator":"145"}],"schema":"https://github.com/citation-style-language/schema/raw/master/csl-citation.json"} </w:instrText>
      </w:r>
      <w:r w:rsidR="00AF49C4" w:rsidRPr="00AF7207">
        <w:rPr>
          <w:rFonts w:ascii="Cambria" w:hAnsi="Cambria"/>
        </w:rPr>
        <w:fldChar w:fldCharType="separate"/>
      </w:r>
      <w:r w:rsidR="00E649AD" w:rsidRPr="00E649AD">
        <w:rPr>
          <w:rFonts w:ascii="Cambria" w:hAnsi="Cambria"/>
        </w:rPr>
        <w:t>(NABO 2020b, 145)</w:t>
      </w:r>
      <w:r w:rsidR="00AF49C4" w:rsidRPr="00AF7207">
        <w:rPr>
          <w:rFonts w:ascii="Cambria" w:hAnsi="Cambria"/>
        </w:rPr>
        <w:fldChar w:fldCharType="end"/>
      </w:r>
      <w:r w:rsidR="00AF49C4" w:rsidRPr="00AF7207">
        <w:rPr>
          <w:rFonts w:ascii="Cambria" w:hAnsi="Cambria"/>
        </w:rPr>
        <w:t xml:space="preserve">. </w:t>
      </w:r>
      <w:r w:rsidR="00137832">
        <w:rPr>
          <w:rFonts w:ascii="Cambria" w:hAnsi="Cambria"/>
        </w:rPr>
        <w:t>Officials from the BoK,</w:t>
      </w:r>
      <w:r w:rsidR="00B23764" w:rsidRPr="00AF7207">
        <w:rPr>
          <w:rFonts w:ascii="Cambria" w:hAnsi="Cambria"/>
        </w:rPr>
        <w:t xml:space="preserve"> Financial Services Commission (FSC)</w:t>
      </w:r>
      <w:r w:rsidR="00A06EBC">
        <w:rPr>
          <w:rFonts w:ascii="Cambria" w:hAnsi="Cambria"/>
        </w:rPr>
        <w:t>, and government</w:t>
      </w:r>
      <w:r w:rsidR="00137832">
        <w:rPr>
          <w:rFonts w:ascii="Cambria" w:hAnsi="Cambria"/>
        </w:rPr>
        <w:t xml:space="preserve"> </w:t>
      </w:r>
      <w:r w:rsidR="00065BB6" w:rsidRPr="00AF7207">
        <w:rPr>
          <w:rFonts w:ascii="Cambria" w:hAnsi="Cambria"/>
        </w:rPr>
        <w:t xml:space="preserve">enacted a series of measures </w:t>
      </w:r>
      <w:r w:rsidR="00AA6C26" w:rsidRPr="00AF7207">
        <w:rPr>
          <w:rFonts w:ascii="Cambria" w:hAnsi="Cambria"/>
        </w:rPr>
        <w:t>to address strains in</w:t>
      </w:r>
      <w:r w:rsidR="00065BB6" w:rsidRPr="00AF7207">
        <w:rPr>
          <w:rFonts w:ascii="Cambria" w:hAnsi="Cambria"/>
        </w:rPr>
        <w:t xml:space="preserve"> </w:t>
      </w:r>
      <w:r w:rsidR="00B269E6" w:rsidRPr="00AF7207">
        <w:rPr>
          <w:rFonts w:ascii="Cambria" w:hAnsi="Cambria"/>
        </w:rPr>
        <w:t>domestic liquidity</w:t>
      </w:r>
      <w:r w:rsidR="005902A0" w:rsidRPr="00AF7207">
        <w:rPr>
          <w:rFonts w:ascii="Cambria" w:hAnsi="Cambria"/>
        </w:rPr>
        <w:t>, including the Bond Market Stabilization Fund</w:t>
      </w:r>
      <w:r w:rsidR="00795419" w:rsidRPr="00AF7207">
        <w:rPr>
          <w:rFonts w:ascii="Cambria" w:hAnsi="Cambria"/>
        </w:rPr>
        <w:t>,</w:t>
      </w:r>
      <w:r w:rsidR="00DF7CF6" w:rsidRPr="00AF7207">
        <w:rPr>
          <w:rFonts w:ascii="Cambria" w:hAnsi="Cambria"/>
        </w:rPr>
        <w:t xml:space="preserve"> </w:t>
      </w:r>
      <w:r w:rsidR="007C6AEA" w:rsidRPr="00AF7207">
        <w:rPr>
          <w:rFonts w:ascii="Cambria" w:hAnsi="Cambria"/>
        </w:rPr>
        <w:t xml:space="preserve">primary collateralized bond obligations </w:t>
      </w:r>
      <w:r w:rsidR="00137832">
        <w:rPr>
          <w:rFonts w:ascii="Cambria" w:hAnsi="Cambria"/>
        </w:rPr>
        <w:t>purchases</w:t>
      </w:r>
      <w:r w:rsidR="005E69AB" w:rsidRPr="00AF7207">
        <w:rPr>
          <w:rFonts w:ascii="Cambria" w:hAnsi="Cambria"/>
        </w:rPr>
        <w:t xml:space="preserve">, and a </w:t>
      </w:r>
      <w:r w:rsidR="009760DF" w:rsidRPr="00AF7207">
        <w:rPr>
          <w:rFonts w:ascii="Cambria" w:hAnsi="Cambria"/>
        </w:rPr>
        <w:t xml:space="preserve">quick bond takeover program </w:t>
      </w:r>
      <w:r w:rsidR="00127677" w:rsidRPr="00AF7207">
        <w:rPr>
          <w:rFonts w:ascii="Cambria" w:hAnsi="Cambria"/>
        </w:rPr>
        <w:t>t</w:t>
      </w:r>
      <w:r w:rsidR="0035262A" w:rsidRPr="00AF7207">
        <w:rPr>
          <w:rFonts w:ascii="Cambria" w:hAnsi="Cambria"/>
        </w:rPr>
        <w:t xml:space="preserve">o </w:t>
      </w:r>
      <w:r w:rsidR="007420CD" w:rsidRPr="00AF7207">
        <w:rPr>
          <w:rFonts w:ascii="Cambria" w:hAnsi="Cambria"/>
        </w:rPr>
        <w:t xml:space="preserve">assist with the conversion </w:t>
      </w:r>
      <w:r w:rsidR="00C941A4" w:rsidRPr="00AF7207">
        <w:rPr>
          <w:rFonts w:ascii="Cambria" w:hAnsi="Cambria"/>
        </w:rPr>
        <w:t xml:space="preserve">issue of corporate bonds </w:t>
      </w:r>
      <w:r w:rsidR="00853F0D" w:rsidRPr="00AF7207">
        <w:rPr>
          <w:rFonts w:ascii="Cambria" w:hAnsi="Cambria"/>
        </w:rPr>
        <w:t>by the Korea Development Bank (KDB)</w:t>
      </w:r>
      <w:r w:rsidR="009D37F3" w:rsidRPr="00AF7207">
        <w:rPr>
          <w:rFonts w:ascii="Cambria" w:hAnsi="Cambria"/>
        </w:rPr>
        <w:t xml:space="preserve"> </w:t>
      </w:r>
      <w:r w:rsidR="00C532CC" w:rsidRPr="00AF7207">
        <w:rPr>
          <w:rFonts w:ascii="Cambria" w:hAnsi="Cambria"/>
        </w:rPr>
        <w:fldChar w:fldCharType="begin"/>
      </w:r>
      <w:r w:rsidR="008B5DB2">
        <w:rPr>
          <w:rFonts w:ascii="Cambria" w:hAnsi="Cambria"/>
        </w:rPr>
        <w:instrText xml:space="preserve"> ADDIN ZOTERO_ITEM CSL_CITATION {"citationID":"FMe3R4xU","properties":{"formattedCitation":"(BoK 2020e, 47)","plainCitation":"(BoK 2020e, 47)","noteIndex":0},"citationItems":[{"id":7749,"uris":["http://zotero.org/groups/2541884/items/QN8PJVVR"],"itemData":{"id":7749,"type":"report","archive":"Yale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Korea","given":""}],"accessed":{"date-parts":[["2021",9,14]]},"issued":{"date-parts":[["2020",9]]}},"locator":"47"}],"schema":"https://github.com/citation-style-language/schema/raw/master/csl-citation.json"} </w:instrText>
      </w:r>
      <w:r w:rsidR="00C532CC" w:rsidRPr="00AF7207">
        <w:rPr>
          <w:rFonts w:ascii="Cambria" w:hAnsi="Cambria"/>
        </w:rPr>
        <w:fldChar w:fldCharType="separate"/>
      </w:r>
      <w:r w:rsidR="00CD6B81" w:rsidRPr="00CD6B81">
        <w:rPr>
          <w:rFonts w:ascii="Cambria" w:hAnsi="Cambria"/>
        </w:rPr>
        <w:t>(BoK 2020e, 47)</w:t>
      </w:r>
      <w:r w:rsidR="00C532CC" w:rsidRPr="00AF7207">
        <w:rPr>
          <w:rFonts w:ascii="Cambria" w:hAnsi="Cambria"/>
        </w:rPr>
        <w:fldChar w:fldCharType="end"/>
      </w:r>
      <w:r w:rsidR="009D173A" w:rsidRPr="00AF7207">
        <w:rPr>
          <w:rFonts w:ascii="Cambria" w:hAnsi="Cambria"/>
        </w:rPr>
        <w:t>.</w:t>
      </w:r>
      <w:r w:rsidR="00E366DA" w:rsidRPr="006E64D9">
        <w:rPr>
          <w:rStyle w:val="FootnoteReference"/>
        </w:rPr>
        <w:footnoteReference w:id="5"/>
      </w:r>
      <w:r w:rsidR="009D173A" w:rsidRPr="00AF7207">
        <w:rPr>
          <w:rFonts w:ascii="Cambria" w:hAnsi="Cambria"/>
        </w:rPr>
        <w:t xml:space="preserve"> </w:t>
      </w:r>
    </w:p>
    <w:p w14:paraId="65604348" w14:textId="19C967B6" w:rsidR="00532BF3" w:rsidRPr="00AF7207" w:rsidRDefault="00267F22" w:rsidP="00BE3678">
      <w:pPr>
        <w:pStyle w:val="BodyText"/>
        <w:jc w:val="both"/>
        <w:rPr>
          <w:rFonts w:ascii="Cambria" w:hAnsi="Cambria"/>
        </w:rPr>
      </w:pPr>
      <w:r w:rsidRPr="00AF7207">
        <w:rPr>
          <w:rFonts w:ascii="Cambria" w:hAnsi="Cambria"/>
        </w:rPr>
        <w:t xml:space="preserve">As a result of </w:t>
      </w:r>
      <w:r w:rsidR="006E11DF" w:rsidRPr="00AF7207">
        <w:rPr>
          <w:rFonts w:ascii="Cambria" w:hAnsi="Cambria"/>
        </w:rPr>
        <w:t xml:space="preserve">these market interventions, </w:t>
      </w:r>
      <w:r w:rsidR="00EC6627" w:rsidRPr="00AF7207">
        <w:rPr>
          <w:rFonts w:ascii="Cambria" w:hAnsi="Cambria"/>
        </w:rPr>
        <w:t xml:space="preserve">issuance of blue-chip corporate bonds </w:t>
      </w:r>
      <w:r w:rsidR="00AE7AF4" w:rsidRPr="00AF7207">
        <w:rPr>
          <w:rFonts w:ascii="Cambria" w:hAnsi="Cambria"/>
        </w:rPr>
        <w:t xml:space="preserve">rebounded in April 2020 </w:t>
      </w:r>
      <w:r w:rsidR="00FB4312" w:rsidRPr="00AF7207">
        <w:rPr>
          <w:rFonts w:ascii="Cambria" w:hAnsi="Cambria"/>
        </w:rPr>
        <w:fldChar w:fldCharType="begin"/>
      </w:r>
      <w:r w:rsidR="008B5DB2">
        <w:rPr>
          <w:rFonts w:ascii="Cambria" w:hAnsi="Cambria"/>
        </w:rPr>
        <w:instrText xml:space="preserve"> ADDIN ZOTERO_ITEM CSL_CITATION {"citationID":"iTE7CLys","properties":{"formattedCitation":"(FSC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FB4312" w:rsidRPr="00AF7207">
        <w:rPr>
          <w:rFonts w:ascii="Cambria" w:hAnsi="Cambria"/>
        </w:rPr>
        <w:fldChar w:fldCharType="separate"/>
      </w:r>
      <w:r w:rsidR="00FB4312" w:rsidRPr="00AF7207">
        <w:rPr>
          <w:rFonts w:ascii="Cambria" w:hAnsi="Cambria"/>
        </w:rPr>
        <w:t>(FSC 2020c)</w:t>
      </w:r>
      <w:r w:rsidR="00FB4312" w:rsidRPr="00AF7207">
        <w:rPr>
          <w:rFonts w:ascii="Cambria" w:hAnsi="Cambria"/>
        </w:rPr>
        <w:fldChar w:fldCharType="end"/>
      </w:r>
      <w:r w:rsidR="00FB4312" w:rsidRPr="00AF7207">
        <w:rPr>
          <w:rFonts w:ascii="Cambria" w:hAnsi="Cambria"/>
        </w:rPr>
        <w:t xml:space="preserve">. </w:t>
      </w:r>
      <w:r w:rsidR="00E476C3" w:rsidRPr="00AF7207">
        <w:rPr>
          <w:rFonts w:ascii="Cambria" w:hAnsi="Cambria"/>
        </w:rPr>
        <w:t>Still, t</w:t>
      </w:r>
      <w:r w:rsidR="00404057" w:rsidRPr="00AF7207">
        <w:rPr>
          <w:rFonts w:ascii="Cambria" w:hAnsi="Cambria"/>
        </w:rPr>
        <w:t xml:space="preserve">he market for </w:t>
      </w:r>
      <w:r w:rsidR="00A1510F" w:rsidRPr="00AF7207">
        <w:rPr>
          <w:rFonts w:ascii="Cambria" w:hAnsi="Cambria"/>
        </w:rPr>
        <w:t xml:space="preserve">issuances by </w:t>
      </w:r>
      <w:r w:rsidR="00404057" w:rsidRPr="00AF7207">
        <w:rPr>
          <w:rFonts w:ascii="Cambria" w:hAnsi="Cambria"/>
        </w:rPr>
        <w:t>lower-rated</w:t>
      </w:r>
      <w:r w:rsidR="00CC6EC4" w:rsidRPr="00AF7207">
        <w:rPr>
          <w:rFonts w:ascii="Cambria" w:hAnsi="Cambria"/>
        </w:rPr>
        <w:t xml:space="preserve"> </w:t>
      </w:r>
      <w:r w:rsidR="00A1510F" w:rsidRPr="00AF7207">
        <w:rPr>
          <w:rFonts w:ascii="Cambria" w:hAnsi="Cambria"/>
        </w:rPr>
        <w:t>companies</w:t>
      </w:r>
      <w:r w:rsidR="000276CB" w:rsidRPr="00AF7207">
        <w:rPr>
          <w:rFonts w:ascii="Cambria" w:hAnsi="Cambria"/>
        </w:rPr>
        <w:t xml:space="preserve"> – those with </w:t>
      </w:r>
      <w:r w:rsidR="001D1A00" w:rsidRPr="00AF7207">
        <w:rPr>
          <w:rFonts w:ascii="Cambria" w:hAnsi="Cambria"/>
        </w:rPr>
        <w:t>ratings of A</w:t>
      </w:r>
      <w:r w:rsidR="000276CB" w:rsidRPr="00AF7207">
        <w:rPr>
          <w:rFonts w:ascii="Cambria" w:hAnsi="Cambria"/>
        </w:rPr>
        <w:t xml:space="preserve"> or below – </w:t>
      </w:r>
      <w:r w:rsidR="00E476C3" w:rsidRPr="00AF7207">
        <w:rPr>
          <w:rFonts w:ascii="Cambria" w:hAnsi="Cambria"/>
        </w:rPr>
        <w:t>remained weak</w:t>
      </w:r>
      <w:r w:rsidR="00560E39" w:rsidRPr="00AF7207">
        <w:rPr>
          <w:rFonts w:ascii="Cambria" w:hAnsi="Cambria"/>
        </w:rPr>
        <w:t xml:space="preserve">, while the </w:t>
      </w:r>
      <w:r w:rsidR="00097297" w:rsidRPr="00AF7207">
        <w:rPr>
          <w:rFonts w:ascii="Cambria" w:hAnsi="Cambria"/>
        </w:rPr>
        <w:t>preference for short-term bonds</w:t>
      </w:r>
      <w:r w:rsidR="00217895" w:rsidRPr="00AF7207">
        <w:rPr>
          <w:rFonts w:ascii="Cambria" w:hAnsi="Cambria"/>
        </w:rPr>
        <w:t xml:space="preserve"> continued to grow</w:t>
      </w:r>
      <w:r w:rsidR="00F15BD7" w:rsidRPr="00AF7207">
        <w:rPr>
          <w:rFonts w:ascii="Cambria" w:hAnsi="Cambria"/>
        </w:rPr>
        <w:t xml:space="preserve"> </w:t>
      </w:r>
      <w:r w:rsidR="001D1A00" w:rsidRPr="00AF7207">
        <w:rPr>
          <w:rFonts w:ascii="Cambria" w:hAnsi="Cambria"/>
        </w:rPr>
        <w:fldChar w:fldCharType="begin"/>
      </w:r>
      <w:r w:rsidR="008B5DB2">
        <w:rPr>
          <w:rFonts w:ascii="Cambria" w:hAnsi="Cambria"/>
        </w:rPr>
        <w:instrText xml:space="preserve"> ADDIN ZOTERO_ITEM CSL_CITATION {"citationID":"urNuv3Mk","properties":{"formattedCitation":"(FSC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1D1A00" w:rsidRPr="00AF7207">
        <w:rPr>
          <w:rFonts w:ascii="Cambria" w:hAnsi="Cambria"/>
        </w:rPr>
        <w:fldChar w:fldCharType="separate"/>
      </w:r>
      <w:r w:rsidR="001D1A00" w:rsidRPr="00AF7207">
        <w:rPr>
          <w:rFonts w:ascii="Cambria" w:hAnsi="Cambria"/>
        </w:rPr>
        <w:t>(FSC 2020c)</w:t>
      </w:r>
      <w:r w:rsidR="001D1A00" w:rsidRPr="00AF7207">
        <w:rPr>
          <w:rFonts w:ascii="Cambria" w:hAnsi="Cambria"/>
        </w:rPr>
        <w:fldChar w:fldCharType="end"/>
      </w:r>
      <w:r w:rsidR="00053883" w:rsidRPr="00AF7207">
        <w:rPr>
          <w:rFonts w:ascii="Cambria" w:hAnsi="Cambria"/>
        </w:rPr>
        <w:t xml:space="preserve">. </w:t>
      </w:r>
    </w:p>
    <w:p w14:paraId="6D2B3C94" w14:textId="4B0F6C1F" w:rsidR="004E0310" w:rsidRPr="00AF7207" w:rsidRDefault="0044372B" w:rsidP="001E51F4">
      <w:pPr>
        <w:pStyle w:val="BodyText"/>
        <w:jc w:val="both"/>
        <w:rPr>
          <w:rFonts w:ascii="Cambria" w:hAnsi="Cambria"/>
        </w:rPr>
      </w:pPr>
      <w:r w:rsidRPr="00AF7207">
        <w:rPr>
          <w:rFonts w:ascii="Cambria" w:hAnsi="Cambria"/>
        </w:rPr>
        <w:t xml:space="preserve">These two factors compelled </w:t>
      </w:r>
      <w:r w:rsidR="00C44390" w:rsidRPr="00AF7207">
        <w:rPr>
          <w:rFonts w:ascii="Cambria" w:hAnsi="Cambria"/>
        </w:rPr>
        <w:t xml:space="preserve">the </w:t>
      </w:r>
      <w:r w:rsidR="00EA5141" w:rsidRPr="00AF7207">
        <w:rPr>
          <w:rFonts w:ascii="Cambria" w:hAnsi="Cambria"/>
        </w:rPr>
        <w:t>Bank of Korea (BoK)</w:t>
      </w:r>
      <w:r w:rsidR="001767EA" w:rsidRPr="00AF7207">
        <w:rPr>
          <w:rFonts w:ascii="Cambria" w:hAnsi="Cambria"/>
        </w:rPr>
        <w:t xml:space="preserve"> to </w:t>
      </w:r>
      <w:r w:rsidR="00561ED1" w:rsidRPr="00AF7207">
        <w:rPr>
          <w:rFonts w:ascii="Cambria" w:hAnsi="Cambria"/>
        </w:rPr>
        <w:t>create</w:t>
      </w:r>
      <w:r w:rsidR="00475C67" w:rsidRPr="00AF7207">
        <w:rPr>
          <w:rFonts w:ascii="Cambria" w:hAnsi="Cambria"/>
        </w:rPr>
        <w:t xml:space="preserve"> </w:t>
      </w:r>
      <w:r w:rsidR="00EC0C25" w:rsidRPr="00AF7207">
        <w:rPr>
          <w:rFonts w:ascii="Cambria" w:hAnsi="Cambria"/>
        </w:rPr>
        <w:t xml:space="preserve">the </w:t>
      </w:r>
      <w:r w:rsidR="00507841" w:rsidRPr="00AF7207">
        <w:rPr>
          <w:rFonts w:ascii="Cambria" w:hAnsi="Cambria"/>
        </w:rPr>
        <w:t>Corporate Liquidity Support Organization, Co., Ltd.</w:t>
      </w:r>
      <w:r w:rsidR="00E630DB" w:rsidRPr="00AF7207">
        <w:rPr>
          <w:rFonts w:ascii="Cambria" w:hAnsi="Cambria"/>
        </w:rPr>
        <w:t xml:space="preserve">, a special-purpose vehicle (SPV) </w:t>
      </w:r>
      <w:r w:rsidR="00D92D91" w:rsidRPr="00AF7207">
        <w:rPr>
          <w:rFonts w:ascii="Cambria" w:hAnsi="Cambria"/>
        </w:rPr>
        <w:t xml:space="preserve">designed to purchase </w:t>
      </w:r>
      <w:r w:rsidR="008426FB" w:rsidRPr="00AF7207">
        <w:rPr>
          <w:rFonts w:ascii="Cambria" w:hAnsi="Cambria"/>
        </w:rPr>
        <w:t xml:space="preserve">lower-rated corporate bonds and </w:t>
      </w:r>
      <w:r w:rsidR="00FD5226" w:rsidRPr="00AF7207">
        <w:rPr>
          <w:rFonts w:ascii="Cambria" w:hAnsi="Cambria"/>
        </w:rPr>
        <w:t>CP</w:t>
      </w:r>
      <w:r w:rsidR="00657BFF" w:rsidRPr="00AF7207">
        <w:rPr>
          <w:rFonts w:ascii="Cambria" w:hAnsi="Cambria"/>
        </w:rPr>
        <w:t xml:space="preserve"> </w:t>
      </w:r>
      <w:r w:rsidR="005933BA" w:rsidRPr="00AF7207">
        <w:rPr>
          <w:rFonts w:ascii="Cambria" w:hAnsi="Cambria"/>
        </w:rPr>
        <w:fldChar w:fldCharType="begin"/>
      </w:r>
      <w:r w:rsidR="008B5DB2">
        <w:rPr>
          <w:rFonts w:ascii="Cambria" w:hAnsi="Cambria"/>
        </w:rPr>
        <w:instrText xml:space="preserve"> ADDIN ZOTERO_ITEM CSL_CITATION {"citationID":"7z31k7Df","properties":{"formattedCitation":"(FSC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5933BA" w:rsidRPr="00AF7207">
        <w:rPr>
          <w:rFonts w:ascii="Cambria" w:hAnsi="Cambria"/>
        </w:rPr>
        <w:fldChar w:fldCharType="separate"/>
      </w:r>
      <w:r w:rsidR="005933BA" w:rsidRPr="00AF7207">
        <w:rPr>
          <w:rFonts w:ascii="Cambria" w:hAnsi="Cambria"/>
        </w:rPr>
        <w:t>(FSC 2020c)</w:t>
      </w:r>
      <w:r w:rsidR="005933BA" w:rsidRPr="00AF7207">
        <w:rPr>
          <w:rFonts w:ascii="Cambria" w:hAnsi="Cambria"/>
        </w:rPr>
        <w:fldChar w:fldCharType="end"/>
      </w:r>
      <w:r w:rsidR="005933BA" w:rsidRPr="00AF7207">
        <w:rPr>
          <w:rFonts w:ascii="Cambria" w:hAnsi="Cambria"/>
        </w:rPr>
        <w:t xml:space="preserve">. </w:t>
      </w:r>
      <w:r w:rsidR="006A092C" w:rsidRPr="00AF7207">
        <w:rPr>
          <w:rFonts w:ascii="Cambria" w:hAnsi="Cambria"/>
        </w:rPr>
        <w:t xml:space="preserve">Authorized under Article </w:t>
      </w:r>
      <w:r w:rsidR="00171D48" w:rsidRPr="00AF7207">
        <w:rPr>
          <w:rFonts w:ascii="Cambria" w:hAnsi="Cambria"/>
        </w:rPr>
        <w:t xml:space="preserve">80 of </w:t>
      </w:r>
      <w:r w:rsidR="00171D48" w:rsidRPr="00AF7207">
        <w:rPr>
          <w:rFonts w:ascii="Cambria" w:hAnsi="Cambria"/>
          <w:i/>
          <w:iCs/>
        </w:rPr>
        <w:t>The Bank of Korea Act</w:t>
      </w:r>
      <w:r w:rsidR="002732A1" w:rsidRPr="00AF7207">
        <w:rPr>
          <w:rFonts w:ascii="Cambria" w:hAnsi="Cambria"/>
          <w:i/>
          <w:iCs/>
        </w:rPr>
        <w:t xml:space="preserve"> </w:t>
      </w:r>
      <w:r w:rsidR="002732A1" w:rsidRPr="00AF7207">
        <w:rPr>
          <w:rFonts w:ascii="Cambria" w:hAnsi="Cambria"/>
        </w:rPr>
        <w:t>and overseen by a</w:t>
      </w:r>
      <w:r w:rsidR="002D0CC6" w:rsidRPr="00AF7207">
        <w:rPr>
          <w:rFonts w:ascii="Cambria" w:hAnsi="Cambria"/>
        </w:rPr>
        <w:t>n</w:t>
      </w:r>
      <w:r w:rsidR="00AF4CFD" w:rsidRPr="00AF7207">
        <w:rPr>
          <w:rFonts w:ascii="Cambria" w:hAnsi="Cambria"/>
        </w:rPr>
        <w:t xml:space="preserve"> </w:t>
      </w:r>
      <w:r w:rsidR="002D0CC6" w:rsidRPr="00AF7207">
        <w:rPr>
          <w:rFonts w:ascii="Cambria" w:hAnsi="Cambria"/>
        </w:rPr>
        <w:t>Investment Management Committee</w:t>
      </w:r>
      <w:r w:rsidR="00D930AF">
        <w:rPr>
          <w:rFonts w:ascii="Cambria" w:hAnsi="Cambria"/>
        </w:rPr>
        <w:t xml:space="preserve"> appointed by</w:t>
      </w:r>
      <w:r w:rsidR="00E516F9">
        <w:rPr>
          <w:rFonts w:ascii="Cambria" w:hAnsi="Cambria"/>
        </w:rPr>
        <w:t xml:space="preserve"> the BoK</w:t>
      </w:r>
      <w:r w:rsidR="00170A35" w:rsidRPr="00AF7207">
        <w:rPr>
          <w:rFonts w:ascii="Cambria" w:hAnsi="Cambria"/>
        </w:rPr>
        <w:t xml:space="preserve">, the SPV </w:t>
      </w:r>
      <w:r w:rsidR="00537E91" w:rsidRPr="00AF7207">
        <w:rPr>
          <w:rFonts w:ascii="Cambria" w:hAnsi="Cambria"/>
        </w:rPr>
        <w:t xml:space="preserve">began purchasing </w:t>
      </w:r>
      <w:r w:rsidR="00886A7E">
        <w:rPr>
          <w:rFonts w:ascii="Cambria" w:hAnsi="Cambria"/>
        </w:rPr>
        <w:t>securitie</w:t>
      </w:r>
      <w:r w:rsidR="00537E91" w:rsidRPr="00AF7207">
        <w:rPr>
          <w:rFonts w:ascii="Cambria" w:hAnsi="Cambria"/>
        </w:rPr>
        <w:t>s on July 14, 2020</w:t>
      </w:r>
      <w:r w:rsidR="00D83B3F" w:rsidRPr="00AF7207">
        <w:rPr>
          <w:rFonts w:ascii="Cambria" w:hAnsi="Cambria"/>
        </w:rPr>
        <w:t xml:space="preserve">, </w:t>
      </w:r>
      <w:r w:rsidR="00976429" w:rsidRPr="00AF7207">
        <w:rPr>
          <w:rFonts w:ascii="Cambria" w:hAnsi="Cambria"/>
        </w:rPr>
        <w:t>using</w:t>
      </w:r>
      <w:r w:rsidR="00D83B3F" w:rsidRPr="00AF7207">
        <w:rPr>
          <w:rFonts w:ascii="Cambria" w:hAnsi="Cambria"/>
        </w:rPr>
        <w:t xml:space="preserve"> </w:t>
      </w:r>
      <w:r w:rsidR="008723CA" w:rsidRPr="00AF7207">
        <w:rPr>
          <w:rFonts w:ascii="Cambria" w:hAnsi="Cambria"/>
        </w:rPr>
        <w:t xml:space="preserve">KRW 10 trillion in </w:t>
      </w:r>
      <w:r w:rsidR="00D83B3F" w:rsidRPr="00AF7207">
        <w:rPr>
          <w:rFonts w:ascii="Cambria" w:hAnsi="Cambria"/>
        </w:rPr>
        <w:t>fund</w:t>
      </w:r>
      <w:r w:rsidR="00976429" w:rsidRPr="00AF7207">
        <w:rPr>
          <w:rFonts w:ascii="Cambria" w:hAnsi="Cambria"/>
        </w:rPr>
        <w:t xml:space="preserve">s </w:t>
      </w:r>
      <w:r w:rsidR="00D83B3F" w:rsidRPr="00AF7207">
        <w:rPr>
          <w:rFonts w:ascii="Cambria" w:hAnsi="Cambria"/>
        </w:rPr>
        <w:t>from the BoK and KDB</w:t>
      </w:r>
      <w:r w:rsidR="00EB334A" w:rsidRPr="00AF7207">
        <w:rPr>
          <w:rFonts w:ascii="Cambria" w:hAnsi="Cambria"/>
        </w:rPr>
        <w:t xml:space="preserve"> </w:t>
      </w:r>
      <w:r w:rsidR="00206197" w:rsidRPr="00AF7207">
        <w:rPr>
          <w:rFonts w:ascii="Cambria" w:hAnsi="Cambria"/>
        </w:rPr>
        <w:fldChar w:fldCharType="begin"/>
      </w:r>
      <w:r w:rsidR="008B5DB2">
        <w:rPr>
          <w:rFonts w:ascii="Cambria" w:hAnsi="Cambria"/>
        </w:rPr>
        <w:instrText xml:space="preserve"> ADDIN ZOTERO_ITEM CSL_CITATION {"citationID":"XWjVLtYp","properties":{"formattedCitation":"(BoK 2020e, 47\\uc0\\u8211{}48)","plainCitation":"(BoK 2020e, 47–48)","noteIndex":0},"citationItems":[{"id":7749,"uris":["http://zotero.org/groups/2541884/items/QN8PJVVR"],"itemData":{"id":7749,"type":"report","archive":"Yale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Korea","given":""}],"accessed":{"date-parts":[["2021",9,14]]},"issued":{"date-parts":[["2020",9]]}},"locator":"47-48"}],"schema":"https://github.com/citation-style-language/schema/raw/master/csl-citation.json"} </w:instrText>
      </w:r>
      <w:r w:rsidR="00206197" w:rsidRPr="00AF7207">
        <w:rPr>
          <w:rFonts w:ascii="Cambria" w:hAnsi="Cambria"/>
        </w:rPr>
        <w:fldChar w:fldCharType="separate"/>
      </w:r>
      <w:r w:rsidR="00CD6B81" w:rsidRPr="00CD6B81">
        <w:rPr>
          <w:rFonts w:ascii="Cambria" w:hAnsi="Cambria" w:cs="Times New Roman"/>
        </w:rPr>
        <w:t>(BoK 2020e, 47–48)</w:t>
      </w:r>
      <w:r w:rsidR="00206197" w:rsidRPr="00AF7207">
        <w:rPr>
          <w:rFonts w:ascii="Cambria" w:hAnsi="Cambria"/>
        </w:rPr>
        <w:fldChar w:fldCharType="end"/>
      </w:r>
      <w:r w:rsidR="005E0E41" w:rsidRPr="00AF7207">
        <w:rPr>
          <w:rFonts w:ascii="Cambria" w:hAnsi="Cambria"/>
        </w:rPr>
        <w:t>.</w:t>
      </w:r>
      <w:r w:rsidR="00A31FFE" w:rsidRPr="00AF7207">
        <w:rPr>
          <w:rFonts w:ascii="Cambria" w:hAnsi="Cambria"/>
        </w:rPr>
        <w:t xml:space="preserve"> </w:t>
      </w:r>
      <w:r w:rsidR="006D58F7">
        <w:rPr>
          <w:rFonts w:ascii="Cambria" w:hAnsi="Cambria"/>
        </w:rPr>
        <w:t xml:space="preserve">The </w:t>
      </w:r>
      <w:r w:rsidR="00C7583C" w:rsidRPr="00505C58">
        <w:rPr>
          <w:rFonts w:ascii="Cambria" w:hAnsi="Cambria"/>
        </w:rPr>
        <w:t xml:space="preserve">facility was </w:t>
      </w:r>
      <w:r w:rsidR="005809F4" w:rsidRPr="00505C58">
        <w:rPr>
          <w:rFonts w:ascii="Cambria" w:hAnsi="Cambria"/>
        </w:rPr>
        <w:t>sc</w:t>
      </w:r>
      <w:r w:rsidR="00C7583C" w:rsidRPr="00505C58">
        <w:rPr>
          <w:rFonts w:ascii="Cambria" w:hAnsi="Cambria"/>
        </w:rPr>
        <w:t xml:space="preserve">heduled to operate for </w:t>
      </w:r>
      <w:r w:rsidR="00612D11" w:rsidRPr="00505C58">
        <w:rPr>
          <w:rFonts w:ascii="Cambria" w:hAnsi="Cambria"/>
        </w:rPr>
        <w:t>a total of four years from the date of establishment</w:t>
      </w:r>
      <w:r w:rsidR="006D58F7">
        <w:rPr>
          <w:rFonts w:ascii="Cambria" w:hAnsi="Cambria"/>
        </w:rPr>
        <w:t xml:space="preserve"> (six months for purchases, three years for holding assets, and six months for resolution)</w:t>
      </w:r>
      <w:r w:rsidR="00612D11" w:rsidRPr="00505C58">
        <w:rPr>
          <w:rFonts w:ascii="Cambria" w:hAnsi="Cambria"/>
        </w:rPr>
        <w:t xml:space="preserve">, </w:t>
      </w:r>
      <w:r w:rsidR="006D58F7">
        <w:rPr>
          <w:rFonts w:ascii="Cambria" w:hAnsi="Cambria"/>
        </w:rPr>
        <w:t xml:space="preserve">ending on </w:t>
      </w:r>
      <w:r w:rsidR="00FA5420">
        <w:rPr>
          <w:rFonts w:ascii="Cambria" w:hAnsi="Cambria"/>
        </w:rPr>
        <w:t>July 14,</w:t>
      </w:r>
      <w:r w:rsidR="00661081">
        <w:rPr>
          <w:rFonts w:ascii="Cambria" w:hAnsi="Cambria"/>
        </w:rPr>
        <w:t xml:space="preserve"> </w:t>
      </w:r>
      <w:r w:rsidR="0077326F">
        <w:rPr>
          <w:rFonts w:ascii="Cambria" w:hAnsi="Cambria"/>
        </w:rPr>
        <w:t>2024</w:t>
      </w:r>
      <w:r w:rsidR="00CC711E" w:rsidRPr="00AF7207">
        <w:rPr>
          <w:rFonts w:ascii="Cambria" w:hAnsi="Cambria"/>
        </w:rPr>
        <w:t xml:space="preserve"> </w:t>
      </w:r>
      <w:r w:rsidR="0082233C" w:rsidRPr="00AF7207">
        <w:rPr>
          <w:rFonts w:ascii="Cambria" w:hAnsi="Cambria"/>
        </w:rPr>
        <w:fldChar w:fldCharType="begin"/>
      </w:r>
      <w:r w:rsidR="008B5DB2">
        <w:rPr>
          <w:rFonts w:ascii="Cambria" w:hAnsi="Cambria"/>
        </w:rPr>
        <w:instrText xml:space="preserve"> ADDIN ZOTERO_ITEM CSL_CITATION {"citationID":"zgYBC7Ns","properties":{"formattedCitation":"(BoK 2020e, 48)","plainCitation":"(BoK 2020e, 48)","noteIndex":0},"citationItems":[{"id":7749,"uris":["http://zotero.org/groups/2541884/items/QN8PJVVR"],"itemData":{"id":7749,"type":"report","archive":"Yale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Korea","given":""}],"accessed":{"date-parts":[["2021",9,14]]},"issued":{"date-parts":[["2020",9]]}},"locator":"48"}],"schema":"https://github.com/citation-style-language/schema/raw/master/csl-citation.json"} </w:instrText>
      </w:r>
      <w:r w:rsidR="0082233C" w:rsidRPr="00AF7207">
        <w:rPr>
          <w:rFonts w:ascii="Cambria" w:hAnsi="Cambria"/>
        </w:rPr>
        <w:fldChar w:fldCharType="separate"/>
      </w:r>
      <w:r w:rsidR="00CD6B81" w:rsidRPr="00CD6B81">
        <w:rPr>
          <w:rFonts w:ascii="Cambria" w:hAnsi="Cambria"/>
        </w:rPr>
        <w:t>(BoK 2020e, 48)</w:t>
      </w:r>
      <w:r w:rsidR="0082233C" w:rsidRPr="00AF7207">
        <w:rPr>
          <w:rFonts w:ascii="Cambria" w:hAnsi="Cambria"/>
        </w:rPr>
        <w:fldChar w:fldCharType="end"/>
      </w:r>
      <w:r w:rsidR="0082233C" w:rsidRPr="00AF7207">
        <w:rPr>
          <w:rFonts w:ascii="Cambria" w:hAnsi="Cambria"/>
        </w:rPr>
        <w:t>.</w:t>
      </w:r>
      <w:r w:rsidR="000805CA" w:rsidRPr="00AF7207">
        <w:rPr>
          <w:rFonts w:ascii="Cambria" w:hAnsi="Cambria"/>
        </w:rPr>
        <w:t xml:space="preserve"> Citing </w:t>
      </w:r>
      <w:r w:rsidR="00987124" w:rsidRPr="00AF7207">
        <w:rPr>
          <w:rFonts w:ascii="Cambria" w:hAnsi="Cambria"/>
        </w:rPr>
        <w:t>volatile market conditions</w:t>
      </w:r>
      <w:r w:rsidR="003A6936" w:rsidRPr="00AF7207">
        <w:rPr>
          <w:rFonts w:ascii="Cambria" w:hAnsi="Cambria"/>
        </w:rPr>
        <w:t xml:space="preserve">, the </w:t>
      </w:r>
      <w:r w:rsidR="00771042" w:rsidRPr="00AF7207">
        <w:rPr>
          <w:rFonts w:ascii="Cambria" w:hAnsi="Cambria"/>
        </w:rPr>
        <w:t>BoK extended the purchasing window twice</w:t>
      </w:r>
      <w:r w:rsidR="0045366B" w:rsidRPr="00AF7207">
        <w:rPr>
          <w:rFonts w:ascii="Cambria" w:hAnsi="Cambria"/>
        </w:rPr>
        <w:t xml:space="preserve">, first to </w:t>
      </w:r>
      <w:r w:rsidR="002E25D2" w:rsidRPr="00AF7207">
        <w:rPr>
          <w:rFonts w:ascii="Cambria" w:hAnsi="Cambria"/>
        </w:rPr>
        <w:t>July 13</w:t>
      </w:r>
      <w:r w:rsidR="00E750A8" w:rsidRPr="00AF7207">
        <w:rPr>
          <w:rFonts w:ascii="Cambria" w:hAnsi="Cambria"/>
        </w:rPr>
        <w:t>, 202</w:t>
      </w:r>
      <w:r w:rsidR="00D576D8" w:rsidRPr="00AF7207">
        <w:rPr>
          <w:rFonts w:ascii="Cambria" w:hAnsi="Cambria"/>
        </w:rPr>
        <w:t>1</w:t>
      </w:r>
      <w:r w:rsidR="00E750A8" w:rsidRPr="00AF7207">
        <w:rPr>
          <w:rFonts w:ascii="Cambria" w:hAnsi="Cambria"/>
        </w:rPr>
        <w:t xml:space="preserve">, and ultimately </w:t>
      </w:r>
      <w:r w:rsidR="00D36111" w:rsidRPr="00AF7207">
        <w:rPr>
          <w:rFonts w:ascii="Cambria" w:hAnsi="Cambria"/>
        </w:rPr>
        <w:t xml:space="preserve">to December 31, 2021 </w:t>
      </w:r>
      <w:r w:rsidR="00656FE3" w:rsidRPr="00AF7207">
        <w:rPr>
          <w:rFonts w:ascii="Cambria" w:hAnsi="Cambria"/>
        </w:rPr>
        <w:fldChar w:fldCharType="begin"/>
      </w:r>
      <w:r w:rsidR="008B5DB2">
        <w:rPr>
          <w:rFonts w:ascii="Cambria" w:hAnsi="Cambria"/>
        </w:rPr>
        <w:instrText xml:space="preserve"> ADDIN ZOTERO_ITEM CSL_CITATION {"citationID":"8WN2JYEr","properties":{"formattedCitation":"(BoK 2020g; BoK 2021d)","plainCitation":"(BoK 2020g; BoK 2021d)","noteIndex":0},"citationItems":[{"id":7670,"uris":["http://zotero.org/groups/2541884/items/WV5SM62X"],"itemData":{"id":7670,"type":"article","archive":"Yale Program on Financial Stability Resource Library","language":"kr","note":"filed: BoK","publisher":"Bank of Korea","source":"YPFS","title":"</w:instrText>
      </w:r>
      <w:r w:rsidR="008B5DB2">
        <w:rPr>
          <w:rFonts w:ascii="Malgun Gothic" w:eastAsia="Malgun Gothic" w:hAnsi="Malgun Gothic" w:cs="Malgun Gothic" w:hint="eastAsia"/>
        </w:rPr>
        <w:instrText>저신용등급</w:instrText>
      </w:r>
      <w:r w:rsidR="008B5DB2">
        <w:rPr>
          <w:rFonts w:ascii="Cambria" w:hAnsi="Cambria"/>
        </w:rPr>
        <w:instrText xml:space="preserve"> </w:instrText>
      </w:r>
      <w:r w:rsidR="008B5DB2">
        <w:rPr>
          <w:rFonts w:ascii="Malgun Gothic" w:eastAsia="Malgun Gothic" w:hAnsi="Malgun Gothic" w:cs="Malgun Gothic" w:hint="eastAsia"/>
        </w:rPr>
        <w:instrText>포함</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hint="eastAsia"/>
        </w:rPr>
        <w:instrText>·</w:instrText>
      </w:r>
      <w:r w:rsidR="008B5DB2">
        <w:rPr>
          <w:rFonts w:ascii="Cambria" w:hAnsi="Cambria"/>
        </w:rPr>
        <w:instrText xml:space="preserve">CP </w:instrText>
      </w:r>
      <w:r w:rsidR="008B5DB2">
        <w:rPr>
          <w:rFonts w:ascii="Malgun Gothic" w:eastAsia="Malgun Gothic" w:hAnsi="Malgun Gothic" w:cs="Malgun Gothic" w:hint="eastAsia"/>
        </w:rPr>
        <w:instrText>매입기구인</w:instrText>
      </w:r>
      <w:r w:rsidR="008B5DB2">
        <w:rPr>
          <w:rFonts w:ascii="Cambria" w:hAnsi="Cambria"/>
        </w:rPr>
        <w:instrText xml:space="preserve"> </w:instrText>
      </w:r>
      <w:r w:rsidR="008B5DB2">
        <w:rPr>
          <w:rFonts w:ascii="Cambria" w:hAnsi="Cambria" w:hint="eastAsia"/>
        </w:rPr>
        <w:instrText>「</w:instrText>
      </w:r>
      <w:r w:rsidR="008B5DB2">
        <w:rPr>
          <w:rFonts w:ascii="Malgun Gothic" w:eastAsia="Malgun Gothic" w:hAnsi="Malgun Gothic" w:cs="Malgun Gothic" w:hint="eastAsia"/>
        </w:rPr>
        <w:instrText>기업유동성지원기구</w:instrText>
      </w:r>
      <w:r w:rsidR="008B5DB2">
        <w:rPr>
          <w:rFonts w:ascii="Cambria" w:hAnsi="Cambria"/>
        </w:rPr>
        <w:instrText>(SPV)</w:instrText>
      </w:r>
      <w:r w:rsidR="008B5DB2">
        <w:rPr>
          <w:rFonts w:ascii="Cambria" w:hAnsi="Cambria" w:hint="eastAsia"/>
        </w:rPr>
        <w:instrText>」</w:instrText>
      </w:r>
      <w:r w:rsidR="008B5DB2">
        <w:rPr>
          <w:rFonts w:ascii="Cambria" w:hAnsi="Cambria"/>
        </w:rPr>
        <w:instrText xml:space="preserve"> </w:instrText>
      </w:r>
      <w:r w:rsidR="008B5DB2">
        <w:rPr>
          <w:rFonts w:ascii="Malgun Gothic" w:eastAsia="Malgun Gothic" w:hAnsi="Malgun Gothic" w:cs="Malgun Gothic" w:hint="eastAsia"/>
        </w:rPr>
        <w:instrText>매입기간</w:instrText>
      </w:r>
      <w:r w:rsidR="008B5DB2">
        <w:rPr>
          <w:rFonts w:ascii="Cambria" w:hAnsi="Cambria"/>
        </w:rPr>
        <w:instrText xml:space="preserve"> </w:instrText>
      </w:r>
      <w:r w:rsidR="008B5DB2">
        <w:rPr>
          <w:rFonts w:ascii="Malgun Gothic" w:eastAsia="Malgun Gothic" w:hAnsi="Malgun Gothic" w:cs="Malgun Gothic" w:hint="eastAsia"/>
        </w:rPr>
        <w:instrText>연장</w:instrText>
      </w:r>
      <w:r w:rsidR="008B5DB2">
        <w:rPr>
          <w:rFonts w:ascii="Cambria" w:hAnsi="Cambria"/>
        </w:rPr>
        <w:instrText xml:space="preserve"> </w:instrText>
      </w:r>
      <w:r w:rsidR="008B5DB2">
        <w:rPr>
          <w:rFonts w:ascii="Malgun Gothic" w:eastAsia="Malgun Gothic" w:hAnsi="Malgun Gothic" w:cs="Malgun Gothic" w:hint="eastAsia"/>
        </w:rPr>
        <w:instrText>및</w:instrText>
      </w:r>
      <w:r w:rsidR="008B5DB2">
        <w:rPr>
          <w:rFonts w:ascii="Cambria" w:hAnsi="Cambria"/>
        </w:rPr>
        <w:instrText xml:space="preserve"> </w:instrText>
      </w:r>
      <w:r w:rsidR="008B5DB2">
        <w:rPr>
          <w:rFonts w:ascii="Malgun Gothic" w:eastAsia="Malgun Gothic" w:hAnsi="Malgun Gothic" w:cs="Malgun Gothic" w:hint="eastAsia"/>
        </w:rPr>
        <w:instrText>비우량채</w:instrText>
      </w:r>
      <w:r w:rsidR="008B5DB2">
        <w:rPr>
          <w:rFonts w:ascii="Cambria" w:hAnsi="Cambria"/>
        </w:rPr>
        <w:instrText xml:space="preserve"> </w:instrText>
      </w:r>
      <w:r w:rsidR="008B5DB2">
        <w:rPr>
          <w:rFonts w:ascii="Malgun Gothic" w:eastAsia="Malgun Gothic" w:hAnsi="Malgun Gothic" w:cs="Malgun Gothic" w:hint="eastAsia"/>
        </w:rPr>
        <w:instrText>매입비중</w:instrText>
      </w:r>
      <w:r w:rsidR="008B5DB2">
        <w:rPr>
          <w:rFonts w:ascii="Cambria" w:hAnsi="Cambria"/>
        </w:rPr>
        <w:instrText xml:space="preserve"> </w:instrText>
      </w:r>
      <w:r w:rsidR="008B5DB2">
        <w:rPr>
          <w:rFonts w:ascii="Malgun Gothic" w:eastAsia="Malgun Gothic" w:hAnsi="Malgun Gothic" w:cs="Malgun Gothic" w:hint="eastAsia"/>
        </w:rPr>
        <w:instrText>확대</w:instrText>
      </w:r>
      <w:r w:rsidR="008B5DB2">
        <w:rPr>
          <w:rFonts w:ascii="Cambria" w:hAnsi="Cambria"/>
        </w:rPr>
        <w:instrText xml:space="preserve"> (Extend the purchase period of the Corporate Liquidity Support Agency (SPV), a purchase mechanism for corporate bonds and CPs with low credit ratings)","URL":"https://ypfs.som.yale.edu/node/18451","author":[{"family":"Bank of Korea","given":""}],"accessed":{"date-parts":[["2021",9,20]]},"issued":{"date-parts":[["2020",12,24]]}},"label":"page"},{"id":7681,"uris":["http://zotero.org/groups/2541884/items/W9K7B589"],"itemData":{"id":7681,"type":"article","archive":"Yale Program on Financial Stability Resource Library","language":"kr","note":"filed: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hint="eastAsia"/>
        </w:rPr>
        <w:instrText>·</w:instrText>
      </w:r>
      <w:r w:rsidR="008B5DB2">
        <w:rPr>
          <w:rFonts w:ascii="Cambria" w:hAnsi="Cambria"/>
        </w:rPr>
        <w:instrText xml:space="preserve">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재대출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re-loan for corporate bond/CP purchase mechanism (SPV))","URL":"https://ypfs.som.yale.edu/node/18452","author":[{"family":"Bank of Korea","given":""}],"accessed":{"date-parts":[["2021",9,20]]},"issued":{"date-parts":[["2021",6,30]]}},"label":"page"}],"schema":"https://github.com/citation-style-language/schema/raw/master/csl-citation.json"} </w:instrText>
      </w:r>
      <w:r w:rsidR="00656FE3" w:rsidRPr="00AF7207">
        <w:rPr>
          <w:rFonts w:ascii="Cambria" w:hAnsi="Cambria"/>
        </w:rPr>
        <w:fldChar w:fldCharType="separate"/>
      </w:r>
      <w:r w:rsidR="00CD6B81" w:rsidRPr="00CD6B81">
        <w:rPr>
          <w:rFonts w:ascii="Cambria" w:hAnsi="Cambria"/>
        </w:rPr>
        <w:t>(BoK 2020g; BoK 2021d)</w:t>
      </w:r>
      <w:r w:rsidR="00656FE3" w:rsidRPr="00AF7207">
        <w:rPr>
          <w:rFonts w:ascii="Cambria" w:hAnsi="Cambria"/>
        </w:rPr>
        <w:fldChar w:fldCharType="end"/>
      </w:r>
      <w:r w:rsidR="00656FE3" w:rsidRPr="00AF7207">
        <w:rPr>
          <w:rFonts w:ascii="Cambria" w:hAnsi="Cambria"/>
        </w:rPr>
        <w:t xml:space="preserve">. </w:t>
      </w:r>
      <w:r w:rsidR="001E51F4" w:rsidRPr="00AF7207">
        <w:rPr>
          <w:rFonts w:ascii="Cambria" w:hAnsi="Cambria"/>
        </w:rPr>
        <w:t xml:space="preserve">By the end of </w:t>
      </w:r>
      <w:r w:rsidR="00DA6F9D" w:rsidRPr="00AF7207">
        <w:rPr>
          <w:rFonts w:ascii="Cambria" w:hAnsi="Cambria"/>
        </w:rPr>
        <w:t>July</w:t>
      </w:r>
      <w:r w:rsidR="001E51F4" w:rsidRPr="00AF7207">
        <w:rPr>
          <w:rFonts w:ascii="Cambria" w:hAnsi="Cambria"/>
        </w:rPr>
        <w:t xml:space="preserve"> 2021, </w:t>
      </w:r>
      <w:r w:rsidR="00443ABE" w:rsidRPr="00AF7207">
        <w:rPr>
          <w:rFonts w:ascii="Cambria" w:hAnsi="Cambria" w:cs="Arial"/>
          <w:color w:val="1E1E1E"/>
        </w:rPr>
        <w:t xml:space="preserve">the SPV had purchased KRW </w:t>
      </w:r>
      <w:r w:rsidR="005A30F2" w:rsidRPr="00AF7207">
        <w:rPr>
          <w:rFonts w:ascii="Cambria" w:hAnsi="Cambria" w:cs="Arial"/>
          <w:color w:val="1E1E1E"/>
        </w:rPr>
        <w:t>4.0</w:t>
      </w:r>
      <w:r w:rsidR="00443ABE" w:rsidRPr="00AF7207">
        <w:rPr>
          <w:rFonts w:ascii="Cambria" w:hAnsi="Cambria" w:cs="Arial"/>
          <w:color w:val="1E1E1E"/>
        </w:rPr>
        <w:t xml:space="preserve"> trillion worth of corporate bonds and CP </w:t>
      </w:r>
      <w:r w:rsidR="00C16499" w:rsidRPr="00AF7207">
        <w:rPr>
          <w:rFonts w:ascii="Cambria" w:hAnsi="Cambria" w:cs="Arial"/>
          <w:color w:val="1E1E1E"/>
        </w:rPr>
        <w:fldChar w:fldCharType="begin"/>
      </w:r>
      <w:r w:rsidR="008B5DB2">
        <w:rPr>
          <w:rFonts w:ascii="Cambria" w:hAnsi="Cambria" w:cs="Arial"/>
          <w:color w:val="1E1E1E"/>
        </w:rPr>
        <w:instrText xml:space="preserve"> ADDIN ZOTERO_ITEM CSL_CITATION {"citationID":"bpCA4NcF","properties":{"formattedCitation":"(BoK 2021e, vii)","plainCitation":"(BoK 2021e, vii)","noteIndex":0},"citationItems":[{"id":7806,"uris":["http://zotero.org/groups/2541884/items/FJ84S7TB"],"itemData":{"id":7806,"type":"webpage","abstract":"The list of Monetary Policy Reports","container-title":"</w:instrText>
      </w:r>
      <w:r w:rsidR="008B5DB2">
        <w:rPr>
          <w:rFonts w:ascii="Malgun Gothic" w:eastAsia="Malgun Gothic" w:hAnsi="Malgun Gothic" w:cs="Malgun Gothic" w:hint="eastAsia"/>
          <w:color w:val="1E1E1E"/>
        </w:rPr>
        <w:instrText>한국은행</w:instrText>
      </w:r>
      <w:r w:rsidR="008B5DB2">
        <w:rPr>
          <w:rFonts w:ascii="Cambria" w:hAnsi="Cambria" w:cs="Arial"/>
          <w:color w:val="1E1E1E"/>
        </w:rPr>
        <w:instrText xml:space="preserve">","language":"en","note":"filed: BoK","title":"Executive Summary for Monetary Policy Report (September 2021)","URL":"https://www.bok.or.kr/eng/bbs/E0000628/view.do?nttId=10066471&amp;menuNo=400025&amp;pageIndex=1","accessed":{"date-parts":[["2021",9,27]]},"issued":{"date-parts":[["2021",9]]}},"locator":"vii","label":"page"}],"schema":"https://github.com/citation-style-language/schema/raw/master/csl-citation.json"} </w:instrText>
      </w:r>
      <w:r w:rsidR="00C16499" w:rsidRPr="00AF7207">
        <w:rPr>
          <w:rFonts w:ascii="Cambria" w:hAnsi="Cambria" w:cs="Arial"/>
          <w:color w:val="1E1E1E"/>
        </w:rPr>
        <w:fldChar w:fldCharType="separate"/>
      </w:r>
      <w:r w:rsidR="00190E2F" w:rsidRPr="00190E2F">
        <w:rPr>
          <w:rFonts w:ascii="Cambria" w:hAnsi="Cambria"/>
        </w:rPr>
        <w:t>(BoK 2021e, vii)</w:t>
      </w:r>
      <w:r w:rsidR="00C16499" w:rsidRPr="00AF7207">
        <w:rPr>
          <w:rFonts w:ascii="Cambria" w:hAnsi="Cambria" w:cs="Arial"/>
          <w:color w:val="1E1E1E"/>
        </w:rPr>
        <w:fldChar w:fldCharType="end"/>
      </w:r>
      <w:r w:rsidR="00D76F94" w:rsidRPr="00AF7207">
        <w:rPr>
          <w:rFonts w:ascii="Cambria" w:hAnsi="Cambria" w:cs="Arial"/>
          <w:color w:val="1E1E1E"/>
        </w:rPr>
        <w:t xml:space="preserve">. </w:t>
      </w:r>
    </w:p>
    <w:p w14:paraId="36698070" w14:textId="77777777" w:rsidR="007562E9" w:rsidRPr="00AF7207" w:rsidRDefault="007562E9" w:rsidP="007562E9">
      <w:pPr>
        <w:spacing w:after="0" w:line="240" w:lineRule="auto"/>
        <w:jc w:val="both"/>
        <w:rPr>
          <w:rFonts w:ascii="Cambria" w:hAnsi="Cambria"/>
          <w:highlight w:val="yellow"/>
        </w:rPr>
      </w:pPr>
    </w:p>
    <w:p w14:paraId="5E277813" w14:textId="77777777" w:rsidR="007562E9" w:rsidRPr="00AF7207" w:rsidRDefault="007562E9" w:rsidP="007562E9">
      <w:pPr>
        <w:pStyle w:val="BodyText"/>
        <w:spacing w:after="0" w:line="240" w:lineRule="auto"/>
        <w:contextualSpacing/>
        <w:jc w:val="both"/>
        <w:rPr>
          <w:rFonts w:ascii="Cambria" w:hAnsi="Cambria"/>
          <w:b/>
          <w:bCs/>
        </w:rPr>
      </w:pPr>
      <w:bookmarkStart w:id="9" w:name="_Toc5102321"/>
      <w:r w:rsidRPr="00AF7207">
        <w:rPr>
          <w:rFonts w:ascii="Cambria" w:hAnsi="Cambria"/>
          <w:b/>
          <w:bCs/>
        </w:rPr>
        <w:t>Summary Evaluation</w:t>
      </w:r>
    </w:p>
    <w:p w14:paraId="1DD432C2" w14:textId="77777777" w:rsidR="004B666D" w:rsidRPr="00AF7207" w:rsidRDefault="007562E9" w:rsidP="009E7E89">
      <w:pPr>
        <w:pStyle w:val="BodyText"/>
        <w:spacing w:after="0" w:line="240" w:lineRule="auto"/>
        <w:contextualSpacing/>
        <w:jc w:val="both"/>
        <w:rPr>
          <w:rFonts w:ascii="Cambria" w:hAnsi="Cambria"/>
        </w:rPr>
      </w:pPr>
      <w:r w:rsidRPr="00AF7207">
        <w:rPr>
          <w:rFonts w:ascii="Cambria" w:hAnsi="Cambria"/>
        </w:rPr>
        <w:t xml:space="preserve"> </w:t>
      </w:r>
    </w:p>
    <w:p w14:paraId="26878FC0" w14:textId="067378B9" w:rsidR="006D6181" w:rsidRPr="00AF7207" w:rsidRDefault="00EB3EBE" w:rsidP="006D6181">
      <w:pPr>
        <w:pStyle w:val="BodyText"/>
        <w:spacing w:after="0" w:line="240" w:lineRule="auto"/>
        <w:contextualSpacing/>
        <w:jc w:val="both"/>
        <w:rPr>
          <w:rFonts w:ascii="Cambria" w:hAnsi="Cambria"/>
        </w:rPr>
      </w:pPr>
      <w:r w:rsidRPr="00AF7207">
        <w:rPr>
          <w:rFonts w:ascii="Cambria" w:hAnsi="Cambria"/>
        </w:rPr>
        <w:t xml:space="preserve">As is the case with most </w:t>
      </w:r>
      <w:r w:rsidR="00657DF5" w:rsidRPr="00AF7207">
        <w:rPr>
          <w:rFonts w:ascii="Cambria" w:hAnsi="Cambria"/>
        </w:rPr>
        <w:t xml:space="preserve">COVID-related market interventions, little has been written on the </w:t>
      </w:r>
      <w:r w:rsidR="00B03A71" w:rsidRPr="00AF7207">
        <w:rPr>
          <w:rFonts w:ascii="Cambria" w:hAnsi="Cambria"/>
        </w:rPr>
        <w:t xml:space="preserve">impact of the </w:t>
      </w:r>
      <w:r w:rsidR="00391E2B" w:rsidRPr="00AF7207">
        <w:rPr>
          <w:rFonts w:ascii="Cambria" w:hAnsi="Cambria"/>
        </w:rPr>
        <w:t xml:space="preserve">SPV </w:t>
      </w:r>
      <w:commentRangeStart w:id="10"/>
      <w:commentRangeStart w:id="11"/>
      <w:commentRangeStart w:id="12"/>
      <w:r w:rsidR="00391E2B" w:rsidRPr="00AF7207">
        <w:rPr>
          <w:rFonts w:ascii="Cambria" w:hAnsi="Cambria"/>
        </w:rPr>
        <w:t>in isolation</w:t>
      </w:r>
      <w:commentRangeEnd w:id="10"/>
      <w:r w:rsidR="00106040" w:rsidRPr="00AF7207">
        <w:rPr>
          <w:rStyle w:val="CommentReference"/>
          <w:rFonts w:ascii="Cambria" w:eastAsia="Times New Roman" w:hAnsi="Cambria" w:cs="Times New Roman"/>
        </w:rPr>
        <w:commentReference w:id="10"/>
      </w:r>
      <w:commentRangeEnd w:id="11"/>
      <w:r w:rsidR="00E012FB">
        <w:rPr>
          <w:rStyle w:val="CommentReference"/>
          <w:rFonts w:ascii="Times New Roman" w:eastAsia="Times New Roman" w:hAnsi="Times New Roman" w:cs="Times New Roman"/>
        </w:rPr>
        <w:commentReference w:id="11"/>
      </w:r>
      <w:commentRangeEnd w:id="12"/>
      <w:r w:rsidR="008553B4">
        <w:rPr>
          <w:rStyle w:val="CommentReference"/>
          <w:rFonts w:ascii="Times New Roman" w:eastAsia="Times New Roman" w:hAnsi="Times New Roman" w:cs="Times New Roman"/>
        </w:rPr>
        <w:commentReference w:id="12"/>
      </w:r>
      <w:r w:rsidR="00391E2B" w:rsidRPr="00AF7207">
        <w:rPr>
          <w:rFonts w:ascii="Cambria" w:hAnsi="Cambria"/>
        </w:rPr>
        <w:t xml:space="preserve">. </w:t>
      </w:r>
      <w:r w:rsidR="00C631E7" w:rsidRPr="00AF7207">
        <w:rPr>
          <w:rFonts w:ascii="Cambria" w:hAnsi="Cambria"/>
        </w:rPr>
        <w:t xml:space="preserve">The </w:t>
      </w:r>
      <w:r w:rsidR="008258C2" w:rsidRPr="00AF7207">
        <w:rPr>
          <w:rFonts w:ascii="Cambria" w:hAnsi="Cambria"/>
        </w:rPr>
        <w:t>Bo</w:t>
      </w:r>
      <w:r w:rsidR="008258C2" w:rsidRPr="00EE6CB6">
        <w:rPr>
          <w:rFonts w:ascii="Cambria" w:hAnsi="Cambria"/>
        </w:rPr>
        <w:t xml:space="preserve">K </w:t>
      </w:r>
      <w:r w:rsidR="00B81FC4" w:rsidRPr="00EE6CB6">
        <w:rPr>
          <w:rFonts w:ascii="Cambria" w:hAnsi="Cambria"/>
        </w:rPr>
        <w:t>credited the narrowing of</w:t>
      </w:r>
      <w:r w:rsidR="00FE4420" w:rsidRPr="00EE6CB6">
        <w:rPr>
          <w:rFonts w:ascii="Cambria" w:hAnsi="Cambria"/>
        </w:rPr>
        <w:t xml:space="preserve"> </w:t>
      </w:r>
      <w:r w:rsidR="001A1106" w:rsidRPr="00EE6CB6">
        <w:rPr>
          <w:rFonts w:ascii="Cambria" w:hAnsi="Cambria"/>
        </w:rPr>
        <w:t xml:space="preserve">corporate bond </w:t>
      </w:r>
      <w:r w:rsidR="00320613" w:rsidRPr="00EE6CB6">
        <w:rPr>
          <w:rFonts w:ascii="Cambria" w:hAnsi="Cambria"/>
        </w:rPr>
        <w:t xml:space="preserve">spreads </w:t>
      </w:r>
      <w:r w:rsidR="00B71A6F" w:rsidRPr="00EE6CB6">
        <w:rPr>
          <w:rFonts w:ascii="Cambria" w:hAnsi="Cambria"/>
        </w:rPr>
        <w:lastRenderedPageBreak/>
        <w:t xml:space="preserve">after July 2020 </w:t>
      </w:r>
      <w:r w:rsidR="00FA1FEF" w:rsidRPr="00EE6CB6">
        <w:rPr>
          <w:rFonts w:ascii="Cambria" w:hAnsi="Cambria"/>
        </w:rPr>
        <w:t>to its market stabilization measures</w:t>
      </w:r>
      <w:r w:rsidR="007771FE" w:rsidRPr="00EE6CB6">
        <w:rPr>
          <w:rFonts w:ascii="Cambria" w:hAnsi="Cambria"/>
        </w:rPr>
        <w:t>, no</w:t>
      </w:r>
      <w:r w:rsidR="00D353CA" w:rsidRPr="00EE6CB6">
        <w:rPr>
          <w:rFonts w:ascii="Cambria" w:hAnsi="Cambria"/>
        </w:rPr>
        <w:t>ting</w:t>
      </w:r>
      <w:r w:rsidR="009933D0" w:rsidRPr="00EE6CB6">
        <w:rPr>
          <w:rFonts w:ascii="Cambria" w:hAnsi="Cambria"/>
        </w:rPr>
        <w:t xml:space="preserve"> </w:t>
      </w:r>
      <w:r w:rsidR="00D353CA" w:rsidRPr="00EE6CB6">
        <w:rPr>
          <w:rFonts w:ascii="Cambria" w:hAnsi="Cambria"/>
        </w:rPr>
        <w:t xml:space="preserve">that by </w:t>
      </w:r>
      <w:r w:rsidR="00BE4AF7">
        <w:rPr>
          <w:rFonts w:ascii="Cambria" w:hAnsi="Cambria"/>
        </w:rPr>
        <w:t xml:space="preserve">the end of </w:t>
      </w:r>
      <w:r w:rsidR="00D353CA" w:rsidRPr="00EE6CB6">
        <w:rPr>
          <w:rFonts w:ascii="Cambria" w:hAnsi="Cambria"/>
        </w:rPr>
        <w:t xml:space="preserve">2020, </w:t>
      </w:r>
      <w:r w:rsidR="00C851D7" w:rsidRPr="00EE6CB6">
        <w:rPr>
          <w:rFonts w:ascii="Cambria" w:hAnsi="Cambria"/>
        </w:rPr>
        <w:t xml:space="preserve">spreads had rapidly narrowed for both </w:t>
      </w:r>
      <w:commentRangeStart w:id="13"/>
      <w:commentRangeStart w:id="14"/>
      <w:commentRangeStart w:id="15"/>
      <w:commentRangeStart w:id="16"/>
      <w:commentRangeStart w:id="17"/>
      <w:commentRangeStart w:id="18"/>
      <w:r w:rsidR="00C851D7" w:rsidRPr="00EE6CB6">
        <w:rPr>
          <w:rFonts w:ascii="Cambria" w:hAnsi="Cambria"/>
        </w:rPr>
        <w:t>p</w:t>
      </w:r>
      <w:r w:rsidR="00E8312A">
        <w:rPr>
          <w:rFonts w:ascii="Cambria" w:hAnsi="Cambria"/>
        </w:rPr>
        <w:t>remium</w:t>
      </w:r>
      <w:r w:rsidR="00C851D7" w:rsidRPr="00EE6CB6">
        <w:rPr>
          <w:rFonts w:ascii="Cambria" w:hAnsi="Cambria"/>
        </w:rPr>
        <w:t xml:space="preserve"> </w:t>
      </w:r>
      <w:r w:rsidR="00BE4AF7">
        <w:rPr>
          <w:rFonts w:ascii="Cambria" w:hAnsi="Cambria"/>
        </w:rPr>
        <w:t xml:space="preserve">bonds </w:t>
      </w:r>
      <w:r w:rsidR="00C851D7" w:rsidRPr="00EE6CB6">
        <w:rPr>
          <w:rFonts w:ascii="Cambria" w:hAnsi="Cambria"/>
        </w:rPr>
        <w:t>(AA</w:t>
      </w:r>
      <w:r w:rsidR="00146F0B">
        <w:rPr>
          <w:rFonts w:ascii="Cambria" w:hAnsi="Cambria"/>
        </w:rPr>
        <w:t>-</w:t>
      </w:r>
      <w:r w:rsidR="00C851D7" w:rsidRPr="00EE6CB6">
        <w:rPr>
          <w:rFonts w:ascii="Cambria" w:hAnsi="Cambria"/>
        </w:rPr>
        <w:t xml:space="preserve">) and </w:t>
      </w:r>
      <w:r w:rsidR="00E8312A">
        <w:rPr>
          <w:rFonts w:ascii="Cambria" w:hAnsi="Cambria"/>
        </w:rPr>
        <w:t>non-premium</w:t>
      </w:r>
      <w:r w:rsidR="00C851D7" w:rsidRPr="00EE6CB6">
        <w:rPr>
          <w:rFonts w:ascii="Cambria" w:hAnsi="Cambria"/>
        </w:rPr>
        <w:t xml:space="preserve"> </w:t>
      </w:r>
      <w:r w:rsidR="00BE4AF7">
        <w:rPr>
          <w:rFonts w:ascii="Cambria" w:hAnsi="Cambria"/>
        </w:rPr>
        <w:t xml:space="preserve">bonds </w:t>
      </w:r>
      <w:r w:rsidR="00C851D7" w:rsidRPr="00EE6CB6">
        <w:rPr>
          <w:rFonts w:ascii="Cambria" w:hAnsi="Cambria"/>
        </w:rPr>
        <w:t>(</w:t>
      </w:r>
      <w:r w:rsidR="00E8312A">
        <w:rPr>
          <w:rFonts w:ascii="Cambria" w:hAnsi="Cambria"/>
        </w:rPr>
        <w:t>A</w:t>
      </w:r>
      <w:r w:rsidR="00146F0B">
        <w:rPr>
          <w:rFonts w:ascii="Cambria" w:hAnsi="Cambria"/>
        </w:rPr>
        <w:t>-</w:t>
      </w:r>
      <w:r w:rsidR="00C851D7" w:rsidRPr="00EE6CB6">
        <w:rPr>
          <w:rFonts w:ascii="Cambria" w:hAnsi="Cambria"/>
        </w:rPr>
        <w:t>)</w:t>
      </w:r>
      <w:commentRangeEnd w:id="13"/>
      <w:r w:rsidR="005B34B7">
        <w:rPr>
          <w:rStyle w:val="CommentReference"/>
          <w:rFonts w:ascii="Times New Roman" w:eastAsia="Times New Roman" w:hAnsi="Times New Roman" w:cs="Times New Roman"/>
        </w:rPr>
        <w:commentReference w:id="13"/>
      </w:r>
      <w:commentRangeEnd w:id="14"/>
      <w:r w:rsidR="00152FCD">
        <w:rPr>
          <w:rStyle w:val="CommentReference"/>
          <w:rFonts w:ascii="Times New Roman" w:eastAsia="Times New Roman" w:hAnsi="Times New Roman" w:cs="Times New Roman"/>
        </w:rPr>
        <w:commentReference w:id="14"/>
      </w:r>
      <w:commentRangeEnd w:id="15"/>
      <w:r w:rsidR="0066209E">
        <w:rPr>
          <w:rStyle w:val="CommentReference"/>
          <w:rFonts w:ascii="Times New Roman" w:eastAsia="Times New Roman" w:hAnsi="Times New Roman" w:cs="Times New Roman"/>
        </w:rPr>
        <w:commentReference w:id="15"/>
      </w:r>
      <w:commentRangeEnd w:id="16"/>
      <w:r w:rsidR="00E012FB">
        <w:rPr>
          <w:rStyle w:val="CommentReference"/>
          <w:rFonts w:ascii="Times New Roman" w:eastAsia="Times New Roman" w:hAnsi="Times New Roman" w:cs="Times New Roman"/>
        </w:rPr>
        <w:commentReference w:id="16"/>
      </w:r>
      <w:commentRangeEnd w:id="17"/>
      <w:commentRangeEnd w:id="18"/>
      <w:r w:rsidR="008553B4">
        <w:rPr>
          <w:rStyle w:val="CommentReference"/>
          <w:rFonts w:ascii="Times New Roman" w:eastAsia="Times New Roman" w:hAnsi="Times New Roman" w:cs="Times New Roman"/>
        </w:rPr>
        <w:commentReference w:id="17"/>
      </w:r>
      <w:r w:rsidR="00146F0B">
        <w:rPr>
          <w:rStyle w:val="CommentReference"/>
          <w:rFonts w:ascii="Times New Roman" w:eastAsia="Times New Roman" w:hAnsi="Times New Roman" w:cs="Times New Roman"/>
        </w:rPr>
        <w:commentReference w:id="18"/>
      </w:r>
      <w:r w:rsidR="00493E0E">
        <w:rPr>
          <w:rStyle w:val="FootnoteReference"/>
          <w:rFonts w:ascii="Cambria" w:hAnsi="Cambria"/>
        </w:rPr>
        <w:footnoteReference w:id="6"/>
      </w:r>
      <w:r w:rsidR="00C851D7" w:rsidRPr="00EE6CB6">
        <w:rPr>
          <w:rFonts w:ascii="Cambria" w:hAnsi="Cambria"/>
        </w:rPr>
        <w:t xml:space="preserve"> </w:t>
      </w:r>
      <w:r w:rsidR="009F6D24" w:rsidRPr="00EE6CB6">
        <w:rPr>
          <w:rFonts w:ascii="Cambria" w:hAnsi="Cambria"/>
        </w:rPr>
        <w:fldChar w:fldCharType="begin"/>
      </w:r>
      <w:r w:rsidR="008B5DB2">
        <w:rPr>
          <w:rFonts w:ascii="Cambria" w:hAnsi="Cambria"/>
        </w:rPr>
        <w:instrText xml:space="preserve"> ADDIN ZOTERO_ITEM CSL_CITATION {"citationID":"csgGztYE","properties":{"formattedCitation":"(BoK 2021a, 31)","plainCitation":"(BoK 2021a, 31)","noteIndex":0},"citationItems":[{"id":7746,"uris":["http://zotero.org/groups/2541884/items/C3RFB2N5"],"itemData":{"id":7746,"type":"report","archive":"Yale Program on Financial Stability Resource Library","language":"en","note":"filed: BoK","publisher":"Bank of Korea","source":"YPFS","title":"2020 Annual Report","URL":"https://ypfs.som.yale.edu/node/18422","author":[{"family":"Bank of Korea","given":""}],"accessed":{"date-parts":[["2021",9,14]]},"issued":{"date-parts":[["2021",3]]}},"locator":"31"}],"schema":"https://github.com/citation-style-language/schema/raw/master/csl-citation.json"} </w:instrText>
      </w:r>
      <w:r w:rsidR="009F6D24" w:rsidRPr="00EE6CB6">
        <w:rPr>
          <w:rFonts w:ascii="Cambria" w:hAnsi="Cambria"/>
        </w:rPr>
        <w:fldChar w:fldCharType="separate"/>
      </w:r>
      <w:r w:rsidR="009F6D24" w:rsidRPr="00EE6CB6">
        <w:rPr>
          <w:rFonts w:ascii="Cambria" w:hAnsi="Cambria"/>
        </w:rPr>
        <w:t>(BoK 2021a, 31)</w:t>
      </w:r>
      <w:r w:rsidR="009F6D24" w:rsidRPr="00EE6CB6">
        <w:rPr>
          <w:rFonts w:ascii="Cambria" w:hAnsi="Cambria"/>
        </w:rPr>
        <w:fldChar w:fldCharType="end"/>
      </w:r>
      <w:r w:rsidR="009F6D24" w:rsidRPr="00EE6CB6">
        <w:rPr>
          <w:rFonts w:ascii="Cambria" w:hAnsi="Cambria"/>
        </w:rPr>
        <w:t>.</w:t>
      </w:r>
      <w:r w:rsidR="007D249B" w:rsidRPr="00EE6CB6">
        <w:rPr>
          <w:rFonts w:ascii="Cambria" w:hAnsi="Cambria"/>
        </w:rPr>
        <w:t xml:space="preserve"> The </w:t>
      </w:r>
      <w:r w:rsidR="00BE4AF7">
        <w:rPr>
          <w:rFonts w:ascii="Cambria" w:hAnsi="Cambria"/>
        </w:rPr>
        <w:t>recovery in the bond market after November, 2020</w:t>
      </w:r>
      <w:r w:rsidR="007D249B" w:rsidRPr="00EE6CB6">
        <w:rPr>
          <w:rFonts w:ascii="Cambria" w:hAnsi="Cambria"/>
        </w:rPr>
        <w:t xml:space="preserve">, </w:t>
      </w:r>
      <w:r w:rsidR="00BE4AF7">
        <w:rPr>
          <w:rFonts w:ascii="Cambria" w:hAnsi="Cambria"/>
        </w:rPr>
        <w:t xml:space="preserve">the BoK </w:t>
      </w:r>
      <w:r w:rsidR="00C50BD4" w:rsidRPr="00EE6CB6">
        <w:rPr>
          <w:rFonts w:ascii="Cambria" w:hAnsi="Cambria"/>
        </w:rPr>
        <w:t xml:space="preserve">reported, </w:t>
      </w:r>
      <w:r w:rsidR="00BE5517" w:rsidRPr="00EE6CB6">
        <w:rPr>
          <w:rFonts w:ascii="Cambria" w:hAnsi="Cambria"/>
        </w:rPr>
        <w:t xml:space="preserve">was due in part to the development and distribution of </w:t>
      </w:r>
      <w:r w:rsidR="00C92EA0" w:rsidRPr="00EE6CB6">
        <w:rPr>
          <w:rFonts w:ascii="Cambria" w:hAnsi="Cambria"/>
        </w:rPr>
        <w:t>vaccines to</w:t>
      </w:r>
      <w:r w:rsidR="003D5AA4" w:rsidRPr="00EE6CB6">
        <w:rPr>
          <w:rFonts w:ascii="Cambria" w:hAnsi="Cambria"/>
        </w:rPr>
        <w:t xml:space="preserve"> high-income countries, as well as </w:t>
      </w:r>
      <w:r w:rsidR="00BE4AF7">
        <w:rPr>
          <w:rFonts w:ascii="Cambria" w:hAnsi="Cambria"/>
        </w:rPr>
        <w:t xml:space="preserve">to </w:t>
      </w:r>
      <w:r w:rsidR="003D5AA4" w:rsidRPr="00EE6CB6">
        <w:rPr>
          <w:rFonts w:ascii="Cambria" w:hAnsi="Cambria"/>
        </w:rPr>
        <w:t xml:space="preserve">the </w:t>
      </w:r>
      <w:r w:rsidR="006D6181" w:rsidRPr="00EE6CB6">
        <w:rPr>
          <w:rFonts w:ascii="Cambria" w:hAnsi="Cambria"/>
        </w:rPr>
        <w:t xml:space="preserve">support </w:t>
      </w:r>
      <w:r w:rsidR="00BE4AF7">
        <w:rPr>
          <w:rFonts w:ascii="Cambria" w:hAnsi="Cambria"/>
        </w:rPr>
        <w:t xml:space="preserve">the SPV had provided to the </w:t>
      </w:r>
      <w:r w:rsidR="006D6181" w:rsidRPr="00EE6CB6">
        <w:rPr>
          <w:rFonts w:ascii="Cambria" w:hAnsi="Cambria"/>
        </w:rPr>
        <w:t>subprime bond</w:t>
      </w:r>
      <w:r w:rsidR="00BE4AF7">
        <w:rPr>
          <w:rFonts w:ascii="Cambria" w:hAnsi="Cambria"/>
        </w:rPr>
        <w:t xml:space="preserve"> market </w:t>
      </w:r>
      <w:r w:rsidR="006D6181" w:rsidRPr="00EE6CB6">
        <w:rPr>
          <w:rFonts w:ascii="Cambria" w:hAnsi="Cambria"/>
        </w:rPr>
        <w:fldChar w:fldCharType="begin"/>
      </w:r>
      <w:r w:rsidR="008B5DB2">
        <w:rPr>
          <w:rFonts w:ascii="Cambria" w:hAnsi="Cambria"/>
        </w:rPr>
        <w:instrText xml:space="preserve"> ADDIN ZOTERO_ITEM CSL_CITATION {"citationID":"2WCXZ5HB","properties":{"formattedCitation":"(BoK 2021a, 31)","plainCitation":"(BoK 2021a, 31)","noteIndex":0},"citationItems":[{"id":7746,"uris":["http://zotero.org/groups/2541884/items/C3RFB2N5"],"itemData":{"id":7746,"type":"report","archive":"Yale Program on Financial Stability Resource Library","language":"en","note":"filed: BoK","publisher":"Bank of Korea","source":"YPFS","title":"2020 Annual Report","URL":"https://ypfs.som.yale.edu/node/18422","author":[{"family":"Bank of Korea","given":""}],"accessed":{"date-parts":[["2021",9,14]]},"issued":{"date-parts":[["2021",3]]}},"locator":"31"}],"schema":"https://github.com/citation-style-language/schema/raw/master/csl-citation.json"} </w:instrText>
      </w:r>
      <w:r w:rsidR="006D6181" w:rsidRPr="00EE6CB6">
        <w:rPr>
          <w:rFonts w:ascii="Cambria" w:hAnsi="Cambria"/>
        </w:rPr>
        <w:fldChar w:fldCharType="separate"/>
      </w:r>
      <w:r w:rsidR="006D6181" w:rsidRPr="00EE6CB6">
        <w:rPr>
          <w:rFonts w:ascii="Cambria" w:hAnsi="Cambria"/>
        </w:rPr>
        <w:t>(BoK 2021a, 31)</w:t>
      </w:r>
      <w:r w:rsidR="006D6181" w:rsidRPr="00EE6CB6">
        <w:rPr>
          <w:rFonts w:ascii="Cambria" w:hAnsi="Cambria"/>
        </w:rPr>
        <w:fldChar w:fldCharType="end"/>
      </w:r>
      <w:r w:rsidR="006D6181" w:rsidRPr="00EE6CB6">
        <w:rPr>
          <w:rFonts w:ascii="Cambria" w:hAnsi="Cambria"/>
        </w:rPr>
        <w:t xml:space="preserve">. </w:t>
      </w:r>
      <w:commentRangeStart w:id="19"/>
      <w:commentRangeStart w:id="20"/>
      <w:commentRangeStart w:id="21"/>
      <w:r w:rsidR="007C04FC" w:rsidRPr="00EE6CB6">
        <w:rPr>
          <w:rFonts w:ascii="Cambria" w:hAnsi="Cambria"/>
        </w:rPr>
        <w:t xml:space="preserve">The NABO also </w:t>
      </w:r>
      <w:r w:rsidR="00721289" w:rsidRPr="00EE6CB6">
        <w:rPr>
          <w:rFonts w:ascii="Cambria" w:hAnsi="Cambria"/>
        </w:rPr>
        <w:t xml:space="preserve">singled out the SPV’s operations </w:t>
      </w:r>
      <w:r w:rsidR="002F6DFE" w:rsidRPr="00EE6CB6">
        <w:rPr>
          <w:rFonts w:ascii="Cambria" w:hAnsi="Cambria"/>
        </w:rPr>
        <w:t xml:space="preserve">when describing the impact of various measures, </w:t>
      </w:r>
      <w:r w:rsidR="00AD5460" w:rsidRPr="00EE6CB6">
        <w:rPr>
          <w:rFonts w:ascii="Cambria" w:hAnsi="Cambria"/>
        </w:rPr>
        <w:t>noting</w:t>
      </w:r>
      <w:r w:rsidR="001E6B07" w:rsidRPr="00EE6CB6">
        <w:rPr>
          <w:rFonts w:ascii="Cambria" w:hAnsi="Cambria"/>
        </w:rPr>
        <w:t xml:space="preserve"> with concern that it was the only program designed </w:t>
      </w:r>
      <w:r w:rsidR="001E6B07" w:rsidRPr="00AF7207">
        <w:rPr>
          <w:rFonts w:ascii="Cambria" w:hAnsi="Cambria"/>
        </w:rPr>
        <w:t xml:space="preserve">to </w:t>
      </w:r>
      <w:r w:rsidR="00810785" w:rsidRPr="00AF7207">
        <w:rPr>
          <w:rFonts w:ascii="Cambria" w:hAnsi="Cambria"/>
        </w:rPr>
        <w:t>support lower-rated corporate bonds and CP</w:t>
      </w:r>
      <w:r w:rsidR="00E97FD0" w:rsidRPr="00AF7207">
        <w:rPr>
          <w:rFonts w:ascii="Cambria" w:hAnsi="Cambria"/>
        </w:rPr>
        <w:t xml:space="preserve"> through passive purchases</w:t>
      </w:r>
      <w:r w:rsidR="006B6E2F" w:rsidRPr="00AF7207">
        <w:rPr>
          <w:rFonts w:ascii="Cambria" w:hAnsi="Cambria"/>
        </w:rPr>
        <w:t xml:space="preserve"> </w:t>
      </w:r>
      <w:r w:rsidR="00CC0ED9" w:rsidRPr="00AF7207">
        <w:rPr>
          <w:rFonts w:ascii="Cambria" w:hAnsi="Cambria"/>
        </w:rPr>
        <w:fldChar w:fldCharType="begin"/>
      </w:r>
      <w:r w:rsidR="008B5DB2">
        <w:rPr>
          <w:rFonts w:ascii="Cambria" w:hAnsi="Cambria"/>
        </w:rPr>
        <w:instrText xml:space="preserve"> ADDIN ZOTERO_ITEM CSL_CITATION {"citationID":"Zkt2mXTB","properties":{"formattedCitation":"(NABO 2020b, 151)","plainCitation":"(NABO 2020b, 151)","noteIndex":0},"citationItems":[{"id":7872,"uris":["http://zotero.org/groups/2541884/items/RU2NUF3Y"],"itemData":{"id":7872,"type":"report","archive":"Yale Program on Financial Stability Resource Library","language":"kr","note":"filed: NABO","publisher":"National Assembly Budget Office","source":"YPFS","title":"Analysis of the Third Installment of a Supplementary Budget Bill for 2020","URL":"https://ypfs.som.yale.edu/node/18549","author":[{"family":"National Assembly Budget Office","given":""}],"accessed":{"date-parts":[["2021",10,1]]},"issued":{"date-parts":[["2020",6,26]]}},"locator":"151"}],"schema":"https://github.com/citation-style-language/schema/raw/master/csl-citation.json"} </w:instrText>
      </w:r>
      <w:r w:rsidR="00CC0ED9" w:rsidRPr="00AF7207">
        <w:rPr>
          <w:rFonts w:ascii="Cambria" w:hAnsi="Cambria"/>
        </w:rPr>
        <w:fldChar w:fldCharType="separate"/>
      </w:r>
      <w:r w:rsidR="00E649AD" w:rsidRPr="00E649AD">
        <w:rPr>
          <w:rFonts w:ascii="Cambria" w:hAnsi="Cambria"/>
        </w:rPr>
        <w:t>(NABO 2020b, 151)</w:t>
      </w:r>
      <w:r w:rsidR="00CC0ED9" w:rsidRPr="00AF7207">
        <w:rPr>
          <w:rFonts w:ascii="Cambria" w:hAnsi="Cambria"/>
        </w:rPr>
        <w:fldChar w:fldCharType="end"/>
      </w:r>
      <w:r w:rsidR="00CC0ED9" w:rsidRPr="00AF7207">
        <w:rPr>
          <w:rFonts w:ascii="Cambria" w:hAnsi="Cambria"/>
        </w:rPr>
        <w:t xml:space="preserve">. </w:t>
      </w:r>
      <w:r w:rsidR="002330F9" w:rsidRPr="00AF7207">
        <w:rPr>
          <w:rFonts w:ascii="Cambria" w:hAnsi="Cambria"/>
        </w:rPr>
        <w:t>This approach</w:t>
      </w:r>
      <w:r w:rsidR="0041555F" w:rsidRPr="00AF7207">
        <w:rPr>
          <w:rFonts w:ascii="Cambria" w:hAnsi="Cambria"/>
        </w:rPr>
        <w:t xml:space="preserve"> </w:t>
      </w:r>
      <w:r w:rsidR="00812DB5" w:rsidRPr="00AF7207">
        <w:rPr>
          <w:rFonts w:ascii="Cambria" w:hAnsi="Cambria"/>
        </w:rPr>
        <w:t>could have made it difficult for companies to raise short-term funds</w:t>
      </w:r>
      <w:r w:rsidR="00C565F4" w:rsidRPr="00AF7207">
        <w:rPr>
          <w:rFonts w:ascii="Cambria" w:hAnsi="Cambria"/>
        </w:rPr>
        <w:t xml:space="preserve">, </w:t>
      </w:r>
      <w:r w:rsidR="0047442C" w:rsidRPr="00AF7207">
        <w:rPr>
          <w:rFonts w:ascii="Cambria" w:hAnsi="Cambria"/>
        </w:rPr>
        <w:t xml:space="preserve">leading to solvency concerns </w:t>
      </w:r>
      <w:r w:rsidR="00455684" w:rsidRPr="00AF7207">
        <w:rPr>
          <w:rFonts w:ascii="Cambria" w:hAnsi="Cambria"/>
        </w:rPr>
        <w:t>fo</w:t>
      </w:r>
      <w:r w:rsidR="009451E9" w:rsidRPr="00AF7207">
        <w:rPr>
          <w:rFonts w:ascii="Cambria" w:hAnsi="Cambria"/>
        </w:rPr>
        <w:t xml:space="preserve">r </w:t>
      </w:r>
      <w:r w:rsidR="001849FE" w:rsidRPr="00AF7207">
        <w:rPr>
          <w:rFonts w:ascii="Cambria" w:hAnsi="Cambria"/>
        </w:rPr>
        <w:t xml:space="preserve">those that were already rated </w:t>
      </w:r>
      <w:r w:rsidR="00F929D5" w:rsidRPr="00AF7207">
        <w:rPr>
          <w:rFonts w:ascii="Cambria" w:hAnsi="Cambria"/>
        </w:rPr>
        <w:t xml:space="preserve">poorly </w:t>
      </w:r>
      <w:r w:rsidR="00654C9E" w:rsidRPr="00AF7207">
        <w:rPr>
          <w:rFonts w:ascii="Cambria" w:hAnsi="Cambria"/>
        </w:rPr>
        <w:fldChar w:fldCharType="begin"/>
      </w:r>
      <w:r w:rsidR="008B5DB2">
        <w:rPr>
          <w:rFonts w:ascii="Cambria" w:hAnsi="Cambria"/>
        </w:rPr>
        <w:instrText xml:space="preserve"> ADDIN ZOTERO_ITEM CSL_CITATION {"citationID":"gdzyKx06","properties":{"formattedCitation":"(NABO 2020b, 151)","plainCitation":"(NABO 2020b, 151)","noteIndex":0},"citationItems":[{"id":7872,"uris":["http://zotero.org/groups/2541884/items/RU2NUF3Y"],"itemData":{"id":7872,"type":"report","archive":"Yale Program on Financial Stability Resource Library","language":"kr","note":"filed: NABO","publisher":"National Assembly Budget Office","source":"YPFS","title":"Analysis of the Third Installment of a Supplementary Budget Bill for 2020","URL":"https://ypfs.som.yale.edu/node/18549","author":[{"family":"National Assembly Budget Office","given":""}],"accessed":{"date-parts":[["2021",10,1]]},"issued":{"date-parts":[["2020",6,26]]}},"locator":"151"}],"schema":"https://github.com/citation-style-language/schema/raw/master/csl-citation.json"} </w:instrText>
      </w:r>
      <w:r w:rsidR="00654C9E" w:rsidRPr="00AF7207">
        <w:rPr>
          <w:rFonts w:ascii="Cambria" w:hAnsi="Cambria"/>
        </w:rPr>
        <w:fldChar w:fldCharType="separate"/>
      </w:r>
      <w:r w:rsidR="00E649AD" w:rsidRPr="00E649AD">
        <w:rPr>
          <w:rFonts w:ascii="Cambria" w:hAnsi="Cambria"/>
        </w:rPr>
        <w:t>(NABO 2020b, 151)</w:t>
      </w:r>
      <w:r w:rsidR="00654C9E" w:rsidRPr="00AF7207">
        <w:rPr>
          <w:rFonts w:ascii="Cambria" w:hAnsi="Cambria"/>
        </w:rPr>
        <w:fldChar w:fldCharType="end"/>
      </w:r>
      <w:r w:rsidR="006F55CA" w:rsidRPr="00AF7207">
        <w:rPr>
          <w:rFonts w:ascii="Cambria" w:hAnsi="Cambria"/>
        </w:rPr>
        <w:t xml:space="preserve">. </w:t>
      </w:r>
      <w:r w:rsidR="0048349A" w:rsidRPr="00AF7207">
        <w:rPr>
          <w:rFonts w:ascii="Cambria" w:hAnsi="Cambria"/>
        </w:rPr>
        <w:t xml:space="preserve">The NABO also pointed out that the SPV was completely government-funded, unlike other </w:t>
      </w:r>
      <w:r w:rsidR="00E3275B" w:rsidRPr="00AF7207">
        <w:rPr>
          <w:rFonts w:ascii="Cambria" w:hAnsi="Cambria"/>
        </w:rPr>
        <w:t xml:space="preserve">programs, and that it should </w:t>
      </w:r>
      <w:r w:rsidR="003951F9" w:rsidRPr="00AF7207">
        <w:rPr>
          <w:rFonts w:ascii="Cambria" w:hAnsi="Cambria"/>
        </w:rPr>
        <w:t>consider ways to support corporate bonds rated BBB or below</w:t>
      </w:r>
      <w:r w:rsidR="001856D8" w:rsidRPr="00AF7207">
        <w:rPr>
          <w:rFonts w:ascii="Cambria" w:hAnsi="Cambria"/>
        </w:rPr>
        <w:t xml:space="preserve"> </w:t>
      </w:r>
      <w:r w:rsidR="00F21E69" w:rsidRPr="00AF7207">
        <w:rPr>
          <w:rFonts w:ascii="Cambria" w:hAnsi="Cambria"/>
        </w:rPr>
        <w:fldChar w:fldCharType="begin"/>
      </w:r>
      <w:r w:rsidR="008B5DB2">
        <w:rPr>
          <w:rFonts w:ascii="Cambria" w:hAnsi="Cambria"/>
        </w:rPr>
        <w:instrText xml:space="preserve"> ADDIN ZOTERO_ITEM CSL_CITATION {"citationID":"HHNSBPpP","properties":{"formattedCitation":"(NABO 2020b, 151)","plainCitation":"(NABO 2020b, 151)","noteIndex":0},"citationItems":[{"id":7872,"uris":["http://zotero.org/groups/2541884/items/RU2NUF3Y"],"itemData":{"id":7872,"type":"report","archive":"Yale Program on Financial Stability Resource Library","language":"kr","note":"filed: NABO","publisher":"National Assembly Budget Office","source":"YPFS","title":"Analysis of the Third Installment of a Supplementary Budget Bill for 2020","URL":"https://ypfs.som.yale.edu/node/18549","author":[{"family":"National Assembly Budget Office","given":""}],"accessed":{"date-parts":[["2021",10,1]]},"issued":{"date-parts":[["2020",6,26]]}},"locator":"151"}],"schema":"https://github.com/citation-style-language/schema/raw/master/csl-citation.json"} </w:instrText>
      </w:r>
      <w:r w:rsidR="00F21E69" w:rsidRPr="00AF7207">
        <w:rPr>
          <w:rFonts w:ascii="Cambria" w:hAnsi="Cambria"/>
        </w:rPr>
        <w:fldChar w:fldCharType="separate"/>
      </w:r>
      <w:r w:rsidR="00E649AD" w:rsidRPr="00E649AD">
        <w:rPr>
          <w:rFonts w:ascii="Cambria" w:hAnsi="Cambria"/>
        </w:rPr>
        <w:t>(NABO 2020b, 151)</w:t>
      </w:r>
      <w:r w:rsidR="00F21E69" w:rsidRPr="00AF7207">
        <w:rPr>
          <w:rFonts w:ascii="Cambria" w:hAnsi="Cambria"/>
        </w:rPr>
        <w:fldChar w:fldCharType="end"/>
      </w:r>
      <w:r w:rsidR="00F21E69" w:rsidRPr="00AF7207">
        <w:rPr>
          <w:rFonts w:ascii="Cambria" w:hAnsi="Cambria"/>
        </w:rPr>
        <w:t xml:space="preserve">. </w:t>
      </w:r>
      <w:r w:rsidR="003A28C1" w:rsidRPr="00AF7207">
        <w:rPr>
          <w:rFonts w:ascii="Cambria" w:hAnsi="Cambria"/>
        </w:rPr>
        <w:t xml:space="preserve">Conversely, the NABO also cautioned that providing financial support to lower-rated companies </w:t>
      </w:r>
      <w:r w:rsidR="004F193B" w:rsidRPr="00AF7207">
        <w:rPr>
          <w:rFonts w:ascii="Cambria" w:hAnsi="Cambria"/>
        </w:rPr>
        <w:t>with “no possibility of business normalization after COVID-19” might also lead t</w:t>
      </w:r>
      <w:r w:rsidR="0099516B" w:rsidRPr="00AF7207">
        <w:rPr>
          <w:rFonts w:ascii="Cambria" w:hAnsi="Cambria"/>
        </w:rPr>
        <w:t xml:space="preserve">o overwhelming </w:t>
      </w:r>
      <w:r w:rsidR="00C560B9" w:rsidRPr="00AF7207">
        <w:rPr>
          <w:rFonts w:ascii="Cambria" w:hAnsi="Cambria"/>
        </w:rPr>
        <w:t>pressures on the national budget</w:t>
      </w:r>
      <w:r w:rsidR="004F193B" w:rsidRPr="00AF7207">
        <w:rPr>
          <w:rFonts w:ascii="Cambria" w:hAnsi="Cambria"/>
        </w:rPr>
        <w:t xml:space="preserve"> </w:t>
      </w:r>
      <w:r w:rsidR="00F33294" w:rsidRPr="00AF7207">
        <w:rPr>
          <w:rFonts w:ascii="Cambria" w:hAnsi="Cambria"/>
        </w:rPr>
        <w:fldChar w:fldCharType="begin"/>
      </w:r>
      <w:r w:rsidR="008B5DB2">
        <w:rPr>
          <w:rFonts w:ascii="Cambria" w:hAnsi="Cambria"/>
        </w:rPr>
        <w:instrText xml:space="preserve"> ADDIN ZOTERO_ITEM CSL_CITATION {"citationID":"qNkiIGSi","properties":{"formattedCitation":"(NABO 2020b, 152)","plainCitation":"(NABO 2020b, 152)","noteIndex":0},"citationItems":[{"id":7872,"uris":["http://zotero.org/groups/2541884/items/RU2NUF3Y"],"itemData":{"id":7872,"type":"report","archive":"Yale Program on Financial Stability Resource Library","language":"kr","note":"filed: NABO","publisher":"National Assembly Budget Office","source":"YPFS","title":"Analysis of the Third Installment of a Supplementary Budget Bill for 2020","URL":"https://ypfs.som.yale.edu/node/18549","author":[{"family":"National Assembly Budget Office","given":""}],"accessed":{"date-parts":[["2021",10,1]]},"issued":{"date-parts":[["2020",6,26]]}},"locator":"152"}],"schema":"https://github.com/citation-style-language/schema/raw/master/csl-citation.json"} </w:instrText>
      </w:r>
      <w:r w:rsidR="00F33294" w:rsidRPr="00AF7207">
        <w:rPr>
          <w:rFonts w:ascii="Cambria" w:hAnsi="Cambria"/>
        </w:rPr>
        <w:fldChar w:fldCharType="separate"/>
      </w:r>
      <w:r w:rsidR="00E649AD" w:rsidRPr="00E649AD">
        <w:rPr>
          <w:rFonts w:ascii="Cambria" w:hAnsi="Cambria"/>
        </w:rPr>
        <w:t>(NABO 2020b, 152)</w:t>
      </w:r>
      <w:r w:rsidR="00F33294" w:rsidRPr="00AF7207">
        <w:rPr>
          <w:rFonts w:ascii="Cambria" w:hAnsi="Cambria"/>
        </w:rPr>
        <w:fldChar w:fldCharType="end"/>
      </w:r>
      <w:r w:rsidR="00F33294" w:rsidRPr="00AF7207">
        <w:rPr>
          <w:rFonts w:ascii="Cambria" w:hAnsi="Cambria"/>
        </w:rPr>
        <w:t xml:space="preserve">. </w:t>
      </w:r>
      <w:commentRangeEnd w:id="19"/>
      <w:r w:rsidR="00960ACC">
        <w:rPr>
          <w:rStyle w:val="CommentReference"/>
          <w:rFonts w:ascii="Times New Roman" w:eastAsia="Times New Roman" w:hAnsi="Times New Roman" w:cs="Times New Roman"/>
        </w:rPr>
        <w:commentReference w:id="19"/>
      </w:r>
      <w:commentRangeEnd w:id="20"/>
      <w:r w:rsidR="00971F24">
        <w:rPr>
          <w:rStyle w:val="CommentReference"/>
          <w:rFonts w:ascii="Times New Roman" w:eastAsia="Times New Roman" w:hAnsi="Times New Roman" w:cs="Times New Roman"/>
        </w:rPr>
        <w:commentReference w:id="20"/>
      </w:r>
      <w:commentRangeEnd w:id="21"/>
      <w:r w:rsidR="0066209E">
        <w:rPr>
          <w:rStyle w:val="CommentReference"/>
          <w:rFonts w:ascii="Times New Roman" w:eastAsia="Times New Roman" w:hAnsi="Times New Roman" w:cs="Times New Roman"/>
        </w:rPr>
        <w:commentReference w:id="21"/>
      </w:r>
    </w:p>
    <w:p w14:paraId="154D365E" w14:textId="5E481663" w:rsidR="0042715B" w:rsidRDefault="0042715B" w:rsidP="007562E9">
      <w:pPr>
        <w:pStyle w:val="BodyText"/>
        <w:spacing w:after="0" w:line="240" w:lineRule="auto"/>
        <w:contextualSpacing/>
        <w:jc w:val="both"/>
        <w:rPr>
          <w:rFonts w:ascii="Cambria" w:hAnsi="Cambria"/>
        </w:rPr>
      </w:pPr>
    </w:p>
    <w:p w14:paraId="0E8FAEA2" w14:textId="392B2816" w:rsidR="00052DF5" w:rsidRDefault="00052DF5" w:rsidP="007562E9">
      <w:pPr>
        <w:pStyle w:val="BodyText"/>
        <w:spacing w:after="0" w:line="240" w:lineRule="auto"/>
        <w:contextualSpacing/>
        <w:jc w:val="both"/>
        <w:rPr>
          <w:rFonts w:ascii="Cambria" w:hAnsi="Cambria"/>
        </w:rPr>
      </w:pPr>
    </w:p>
    <w:p w14:paraId="47ADA66A" w14:textId="6BD602DA" w:rsidR="00052DF5" w:rsidRDefault="00052DF5" w:rsidP="007562E9">
      <w:pPr>
        <w:pStyle w:val="BodyText"/>
        <w:spacing w:after="0" w:line="240" w:lineRule="auto"/>
        <w:contextualSpacing/>
        <w:jc w:val="both"/>
        <w:rPr>
          <w:rFonts w:ascii="Cambria" w:hAnsi="Cambria"/>
        </w:rPr>
      </w:pPr>
    </w:p>
    <w:p w14:paraId="0C3856F1" w14:textId="686C04D6" w:rsidR="00052DF5" w:rsidRDefault="00052DF5" w:rsidP="007562E9">
      <w:pPr>
        <w:pStyle w:val="BodyText"/>
        <w:spacing w:after="0" w:line="240" w:lineRule="auto"/>
        <w:contextualSpacing/>
        <w:jc w:val="both"/>
        <w:rPr>
          <w:rFonts w:ascii="Cambria" w:hAnsi="Cambria"/>
        </w:rPr>
      </w:pPr>
    </w:p>
    <w:p w14:paraId="130262CE" w14:textId="5D95433D" w:rsidR="00052DF5" w:rsidRDefault="00052DF5" w:rsidP="007562E9">
      <w:pPr>
        <w:pStyle w:val="BodyText"/>
        <w:spacing w:after="0" w:line="240" w:lineRule="auto"/>
        <w:contextualSpacing/>
        <w:jc w:val="both"/>
        <w:rPr>
          <w:rFonts w:ascii="Cambria" w:hAnsi="Cambria"/>
        </w:rPr>
      </w:pPr>
    </w:p>
    <w:p w14:paraId="42416329" w14:textId="6185FA3A" w:rsidR="00052DF5" w:rsidRDefault="00052DF5" w:rsidP="007562E9">
      <w:pPr>
        <w:pStyle w:val="BodyText"/>
        <w:spacing w:after="0" w:line="240" w:lineRule="auto"/>
        <w:contextualSpacing/>
        <w:jc w:val="both"/>
        <w:rPr>
          <w:rFonts w:ascii="Cambria" w:hAnsi="Cambria"/>
        </w:rPr>
      </w:pPr>
    </w:p>
    <w:p w14:paraId="6BDD7735" w14:textId="2A331AED" w:rsidR="00052DF5" w:rsidRDefault="00052DF5" w:rsidP="007562E9">
      <w:pPr>
        <w:pStyle w:val="BodyText"/>
        <w:spacing w:after="0" w:line="240" w:lineRule="auto"/>
        <w:contextualSpacing/>
        <w:jc w:val="both"/>
        <w:rPr>
          <w:rFonts w:ascii="Cambria" w:hAnsi="Cambria"/>
        </w:rPr>
      </w:pPr>
    </w:p>
    <w:p w14:paraId="059CB484" w14:textId="67C5EB31" w:rsidR="00052DF5" w:rsidRDefault="00052DF5" w:rsidP="007562E9">
      <w:pPr>
        <w:pStyle w:val="BodyText"/>
        <w:spacing w:after="0" w:line="240" w:lineRule="auto"/>
        <w:contextualSpacing/>
        <w:jc w:val="both"/>
        <w:rPr>
          <w:rFonts w:ascii="Cambria" w:hAnsi="Cambria"/>
        </w:rPr>
      </w:pPr>
    </w:p>
    <w:p w14:paraId="2EDC9C54" w14:textId="60662113" w:rsidR="00052DF5" w:rsidRDefault="00052DF5" w:rsidP="007562E9">
      <w:pPr>
        <w:pStyle w:val="BodyText"/>
        <w:spacing w:after="0" w:line="240" w:lineRule="auto"/>
        <w:contextualSpacing/>
        <w:jc w:val="both"/>
        <w:rPr>
          <w:rFonts w:ascii="Cambria" w:hAnsi="Cambria"/>
        </w:rPr>
      </w:pPr>
    </w:p>
    <w:p w14:paraId="490FB895" w14:textId="7B290E6E" w:rsidR="00052DF5" w:rsidRDefault="00052DF5" w:rsidP="007562E9">
      <w:pPr>
        <w:pStyle w:val="BodyText"/>
        <w:spacing w:after="0" w:line="240" w:lineRule="auto"/>
        <w:contextualSpacing/>
        <w:jc w:val="both"/>
        <w:rPr>
          <w:rFonts w:ascii="Cambria" w:hAnsi="Cambria"/>
        </w:rPr>
      </w:pPr>
    </w:p>
    <w:p w14:paraId="711B9E26" w14:textId="4B8F1250" w:rsidR="00052DF5" w:rsidRDefault="00052DF5" w:rsidP="007562E9">
      <w:pPr>
        <w:pStyle w:val="BodyText"/>
        <w:spacing w:after="0" w:line="240" w:lineRule="auto"/>
        <w:contextualSpacing/>
        <w:jc w:val="both"/>
        <w:rPr>
          <w:rFonts w:ascii="Cambria" w:hAnsi="Cambria"/>
        </w:rPr>
      </w:pPr>
    </w:p>
    <w:p w14:paraId="4ABE604D" w14:textId="048150A1" w:rsidR="00052DF5" w:rsidRDefault="00052DF5" w:rsidP="007562E9">
      <w:pPr>
        <w:pStyle w:val="BodyText"/>
        <w:spacing w:after="0" w:line="240" w:lineRule="auto"/>
        <w:contextualSpacing/>
        <w:jc w:val="both"/>
        <w:rPr>
          <w:rFonts w:ascii="Cambria" w:hAnsi="Cambria"/>
        </w:rPr>
      </w:pPr>
    </w:p>
    <w:p w14:paraId="6FFEDE1E" w14:textId="1F9C167E" w:rsidR="00052DF5" w:rsidRDefault="00052DF5" w:rsidP="007562E9">
      <w:pPr>
        <w:pStyle w:val="BodyText"/>
        <w:spacing w:after="0" w:line="240" w:lineRule="auto"/>
        <w:contextualSpacing/>
        <w:jc w:val="both"/>
        <w:rPr>
          <w:rFonts w:ascii="Cambria" w:hAnsi="Cambria"/>
        </w:rPr>
      </w:pPr>
    </w:p>
    <w:p w14:paraId="4217A156" w14:textId="1F95379C" w:rsidR="00052DF5" w:rsidRDefault="00052DF5" w:rsidP="007562E9">
      <w:pPr>
        <w:pStyle w:val="BodyText"/>
        <w:spacing w:after="0" w:line="240" w:lineRule="auto"/>
        <w:contextualSpacing/>
        <w:jc w:val="both"/>
        <w:rPr>
          <w:rFonts w:ascii="Cambria" w:hAnsi="Cambria"/>
        </w:rPr>
      </w:pPr>
    </w:p>
    <w:p w14:paraId="3A832D92" w14:textId="557801F8" w:rsidR="00052DF5" w:rsidRDefault="00052DF5" w:rsidP="007562E9">
      <w:pPr>
        <w:pStyle w:val="BodyText"/>
        <w:spacing w:after="0" w:line="240" w:lineRule="auto"/>
        <w:contextualSpacing/>
        <w:jc w:val="both"/>
        <w:rPr>
          <w:rFonts w:ascii="Cambria" w:hAnsi="Cambria"/>
        </w:rPr>
      </w:pPr>
    </w:p>
    <w:p w14:paraId="77F06F51" w14:textId="5DEB69AA" w:rsidR="00052DF5" w:rsidRDefault="00052DF5" w:rsidP="007562E9">
      <w:pPr>
        <w:pStyle w:val="BodyText"/>
        <w:spacing w:after="0" w:line="240" w:lineRule="auto"/>
        <w:contextualSpacing/>
        <w:jc w:val="both"/>
        <w:rPr>
          <w:rFonts w:ascii="Cambria" w:hAnsi="Cambria"/>
        </w:rPr>
      </w:pPr>
    </w:p>
    <w:p w14:paraId="2B4186AF" w14:textId="77777777" w:rsidR="00052DF5" w:rsidRPr="00AF7207" w:rsidRDefault="00052DF5" w:rsidP="007562E9">
      <w:pPr>
        <w:pStyle w:val="BodyText"/>
        <w:spacing w:after="0" w:line="240" w:lineRule="auto"/>
        <w:contextualSpacing/>
        <w:jc w:val="both"/>
        <w:rPr>
          <w:rFonts w:ascii="Cambria" w:hAnsi="Cambria"/>
        </w:rPr>
      </w:pPr>
    </w:p>
    <w:p w14:paraId="6DF65E5F" w14:textId="3AF60F7C" w:rsidR="00086A5D" w:rsidRDefault="00086A5D" w:rsidP="007562E9">
      <w:pPr>
        <w:pStyle w:val="BodyText"/>
        <w:spacing w:after="0" w:line="240" w:lineRule="auto"/>
        <w:contextualSpacing/>
        <w:jc w:val="both"/>
        <w:rPr>
          <w:rFonts w:ascii="Cambria" w:hAnsi="Cambria"/>
        </w:rPr>
      </w:pPr>
    </w:p>
    <w:p w14:paraId="0CBCE9D5" w14:textId="4663456E" w:rsidR="00950ABE" w:rsidRDefault="00950ABE" w:rsidP="007562E9">
      <w:pPr>
        <w:pStyle w:val="BodyText"/>
        <w:spacing w:after="0" w:line="240" w:lineRule="auto"/>
        <w:contextualSpacing/>
        <w:jc w:val="both"/>
        <w:rPr>
          <w:rFonts w:ascii="Cambria" w:hAnsi="Cambria"/>
        </w:rPr>
      </w:pPr>
    </w:p>
    <w:p w14:paraId="696B5783" w14:textId="7A676417" w:rsidR="00950ABE" w:rsidRDefault="00950ABE" w:rsidP="007562E9">
      <w:pPr>
        <w:pStyle w:val="BodyText"/>
        <w:spacing w:after="0" w:line="240" w:lineRule="auto"/>
        <w:contextualSpacing/>
        <w:jc w:val="both"/>
        <w:rPr>
          <w:rFonts w:ascii="Cambria" w:hAnsi="Cambria"/>
        </w:rPr>
      </w:pPr>
    </w:p>
    <w:p w14:paraId="6B77C5A8" w14:textId="6CE6AF3F" w:rsidR="006244F3" w:rsidRDefault="006244F3" w:rsidP="007562E9">
      <w:pPr>
        <w:pStyle w:val="BodyText"/>
        <w:spacing w:after="0" w:line="240" w:lineRule="auto"/>
        <w:contextualSpacing/>
        <w:jc w:val="both"/>
        <w:rPr>
          <w:rFonts w:ascii="Cambria" w:hAnsi="Cambria"/>
        </w:rPr>
      </w:pPr>
    </w:p>
    <w:p w14:paraId="68DDEF68" w14:textId="25365BCC" w:rsidR="006244F3" w:rsidRDefault="006244F3" w:rsidP="007562E9">
      <w:pPr>
        <w:pStyle w:val="BodyText"/>
        <w:spacing w:after="0" w:line="240" w:lineRule="auto"/>
        <w:contextualSpacing/>
        <w:jc w:val="both"/>
        <w:rPr>
          <w:rFonts w:ascii="Cambria" w:hAnsi="Cambria"/>
        </w:rPr>
      </w:pPr>
    </w:p>
    <w:p w14:paraId="316C73FB" w14:textId="77777777" w:rsidR="006244F3" w:rsidRPr="00AF7207" w:rsidRDefault="006244F3" w:rsidP="007562E9">
      <w:pPr>
        <w:pStyle w:val="BodyText"/>
        <w:spacing w:after="0" w:line="240" w:lineRule="auto"/>
        <w:contextualSpacing/>
        <w:jc w:val="both"/>
        <w:rPr>
          <w:rFonts w:ascii="Cambria" w:hAnsi="Cambria"/>
        </w:rPr>
      </w:pPr>
    </w:p>
    <w:p w14:paraId="09637787" w14:textId="66B8D99B" w:rsidR="00086A5D" w:rsidRDefault="00086A5D" w:rsidP="007562E9">
      <w:pPr>
        <w:pStyle w:val="BodyText"/>
        <w:spacing w:after="0" w:line="240" w:lineRule="auto"/>
        <w:contextualSpacing/>
        <w:jc w:val="both"/>
        <w:rPr>
          <w:rFonts w:ascii="Cambria" w:hAnsi="Cambria"/>
        </w:rPr>
      </w:pPr>
    </w:p>
    <w:p w14:paraId="5C80EB9E" w14:textId="77777777" w:rsidR="00EE6CB6" w:rsidRPr="00AF7207" w:rsidRDefault="00EE6CB6" w:rsidP="007562E9">
      <w:pPr>
        <w:pStyle w:val="BodyText"/>
        <w:spacing w:after="0" w:line="240" w:lineRule="auto"/>
        <w:contextualSpacing/>
        <w:jc w:val="both"/>
        <w:rPr>
          <w:rFonts w:ascii="Cambria" w:hAnsi="Cambria"/>
        </w:rPr>
      </w:pPr>
    </w:p>
    <w:p w14:paraId="7307E656" w14:textId="77777777" w:rsidR="00086A5D" w:rsidRPr="00AF7207" w:rsidRDefault="00086A5D" w:rsidP="007562E9">
      <w:pPr>
        <w:pStyle w:val="BodyText"/>
        <w:spacing w:after="0" w:line="240" w:lineRule="auto"/>
        <w:contextualSpacing/>
        <w:jc w:val="both"/>
        <w:rPr>
          <w:rFonts w:ascii="Cambria" w:hAnsi="Cambria"/>
        </w:rPr>
      </w:pPr>
    </w:p>
    <w:p w14:paraId="7266BCFA" w14:textId="7A7A309D" w:rsidR="003A4F45" w:rsidRPr="00AF7207" w:rsidRDefault="003A4F45" w:rsidP="007562E9">
      <w:pPr>
        <w:pStyle w:val="BodyText"/>
        <w:spacing w:after="0" w:line="240" w:lineRule="auto"/>
        <w:contextualSpacing/>
        <w:jc w:val="both"/>
        <w:rPr>
          <w:rFonts w:ascii="Cambria" w:hAnsi="Cambria"/>
        </w:rPr>
      </w:pPr>
    </w:p>
    <w:p w14:paraId="677A4668" w14:textId="77777777" w:rsidR="003A4F45" w:rsidRPr="00AF7207" w:rsidRDefault="003A4F45" w:rsidP="007562E9">
      <w:pPr>
        <w:pStyle w:val="BodyText"/>
        <w:spacing w:after="0" w:line="240" w:lineRule="auto"/>
        <w:contextualSpacing/>
        <w:jc w:val="both"/>
        <w:rPr>
          <w:rFonts w:ascii="Cambria" w:hAnsi="Cambri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355"/>
        <w:gridCol w:w="2995"/>
      </w:tblGrid>
      <w:tr w:rsidR="007562E9" w:rsidRPr="00AF7207" w14:paraId="21D5AF50" w14:textId="77777777" w:rsidTr="00F8045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0F994FF" w14:textId="189CC2E0" w:rsidR="007562E9" w:rsidRPr="00AF7207" w:rsidRDefault="00850B19" w:rsidP="00F80451">
            <w:pPr>
              <w:spacing w:after="0" w:line="240" w:lineRule="auto"/>
              <w:jc w:val="center"/>
              <w:rPr>
                <w:rFonts w:ascii="Cambria" w:hAnsi="Cambria"/>
              </w:rPr>
            </w:pPr>
            <w:r w:rsidRPr="00AF7207">
              <w:rPr>
                <w:rFonts w:ascii="Cambria" w:hAnsi="Cambria"/>
                <w:b/>
                <w:bCs/>
                <w:color w:val="000000"/>
                <w:highlight w:val="yellow"/>
              </w:rPr>
              <w:lastRenderedPageBreak/>
              <w:t xml:space="preserve">Corporate Liquidity Support Organization, Co., Ltd.: </w:t>
            </w:r>
            <w:commentRangeStart w:id="22"/>
            <w:r w:rsidR="00707BBD" w:rsidRPr="00AF7207">
              <w:rPr>
                <w:rFonts w:ascii="Cambria" w:hAnsi="Cambria"/>
                <w:b/>
                <w:bCs/>
                <w:color w:val="000000"/>
                <w:highlight w:val="yellow"/>
              </w:rPr>
              <w:t>South Korea</w:t>
            </w:r>
            <w:r w:rsidR="007562E9" w:rsidRPr="00AF7207">
              <w:rPr>
                <w:rFonts w:ascii="Cambria" w:hAnsi="Cambria"/>
                <w:b/>
                <w:bCs/>
                <w:color w:val="000000"/>
                <w:highlight w:val="yellow"/>
              </w:rPr>
              <w:t xml:space="preserve"> Context</w:t>
            </w:r>
            <w:commentRangeEnd w:id="22"/>
            <w:r w:rsidR="004F7FC7" w:rsidRPr="00AF7207">
              <w:rPr>
                <w:rStyle w:val="CommentReference"/>
                <w:rFonts w:ascii="Cambria" w:hAnsi="Cambria"/>
              </w:rPr>
              <w:commentReference w:id="22"/>
            </w:r>
          </w:p>
        </w:tc>
      </w:tr>
      <w:tr w:rsidR="007562E9" w:rsidRPr="00AF7207" w14:paraId="5725A05B" w14:textId="77777777" w:rsidTr="00F8045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35E24" w14:textId="77777777" w:rsidR="007562E9" w:rsidRPr="00AF7207" w:rsidRDefault="007562E9" w:rsidP="00F80451">
            <w:pPr>
              <w:spacing w:after="0" w:line="240" w:lineRule="auto"/>
              <w:jc w:val="center"/>
              <w:rPr>
                <w:rFonts w:ascii="Cambria" w:hAnsi="Cambria"/>
              </w:rPr>
            </w:pPr>
            <w:r w:rsidRPr="00AF7207">
              <w:rPr>
                <w:rFonts w:ascii="Cambria" w:hAnsi="Cambria"/>
                <w:b/>
                <w:bCs/>
                <w:color w:val="000000"/>
              </w:rPr>
              <w:t>GDP</w:t>
            </w:r>
          </w:p>
          <w:p w14:paraId="052F48E6" w14:textId="77777777" w:rsidR="007562E9" w:rsidRPr="00AF7207" w:rsidRDefault="007562E9" w:rsidP="00F80451">
            <w:pPr>
              <w:spacing w:after="0" w:line="240" w:lineRule="auto"/>
              <w:jc w:val="center"/>
              <w:rPr>
                <w:rFonts w:ascii="Cambria" w:hAnsi="Cambria"/>
              </w:rPr>
            </w:pPr>
            <w:r w:rsidRPr="00AF7207">
              <w:rPr>
                <w:rFonts w:ascii="Cambria" w:hAnsi="Cambria"/>
                <w:b/>
                <w:bCs/>
                <w:color w:val="000000"/>
              </w:rPr>
              <w:t>(SAAR, Nominal GDP in LCU converted to USD)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0C4D6A" w14:textId="77777777" w:rsidR="007562E9" w:rsidRPr="00AF7207" w:rsidRDefault="007562E9" w:rsidP="00F80451">
            <w:pPr>
              <w:spacing w:after="0" w:line="240" w:lineRule="auto"/>
              <w:jc w:val="center"/>
              <w:rPr>
                <w:rFonts w:ascii="Cambria" w:hAnsi="Cambria"/>
              </w:rPr>
            </w:pPr>
            <w:r w:rsidRPr="00AF7207">
              <w:rPr>
                <w:rFonts w:ascii="Cambria" w:hAnsi="Cambria"/>
                <w:color w:val="000000"/>
              </w:rPr>
              <w:t>$ in 2019</w:t>
            </w:r>
          </w:p>
          <w:p w14:paraId="2D029547" w14:textId="77777777" w:rsidR="007562E9" w:rsidRPr="00AF7207" w:rsidRDefault="007562E9" w:rsidP="00F80451">
            <w:pPr>
              <w:spacing w:after="0" w:line="240" w:lineRule="auto"/>
              <w:jc w:val="center"/>
              <w:rPr>
                <w:rFonts w:ascii="Cambria" w:hAnsi="Cambria"/>
              </w:rPr>
            </w:pPr>
            <w:r w:rsidRPr="00AF7207">
              <w:rPr>
                <w:rFonts w:ascii="Cambria" w:hAnsi="Cambria"/>
                <w:color w:val="000000"/>
              </w:rPr>
              <w:t>$ in 2020</w:t>
            </w:r>
          </w:p>
        </w:tc>
      </w:tr>
      <w:tr w:rsidR="007562E9" w:rsidRPr="00AF7207" w14:paraId="13E2D1DB" w14:textId="77777777" w:rsidTr="00F8045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85B28D" w14:textId="77777777" w:rsidR="007562E9" w:rsidRPr="00AF7207" w:rsidRDefault="007562E9" w:rsidP="00F80451">
            <w:pPr>
              <w:spacing w:after="0" w:line="240" w:lineRule="auto"/>
              <w:jc w:val="center"/>
              <w:rPr>
                <w:rFonts w:ascii="Cambria" w:hAnsi="Cambria"/>
              </w:rPr>
            </w:pPr>
            <w:r w:rsidRPr="00AF7207">
              <w:rPr>
                <w:rFonts w:ascii="Cambria" w:hAnsi="Cambria"/>
                <w:b/>
                <w:bCs/>
                <w:color w:val="000000"/>
              </w:rPr>
              <w:t>GDP per capita</w:t>
            </w:r>
          </w:p>
          <w:p w14:paraId="791FAFD9" w14:textId="77777777" w:rsidR="007562E9" w:rsidRPr="00AF7207" w:rsidRDefault="007562E9" w:rsidP="00F80451">
            <w:pPr>
              <w:spacing w:after="0" w:line="240" w:lineRule="auto"/>
              <w:jc w:val="center"/>
              <w:rPr>
                <w:rFonts w:ascii="Cambria" w:hAnsi="Cambria"/>
              </w:rPr>
            </w:pPr>
            <w:r w:rsidRPr="00AF7207">
              <w:rPr>
                <w:rFonts w:ascii="Cambria" w:hAnsi="Cambria"/>
                <w:b/>
                <w:bCs/>
                <w:color w:val="000000"/>
              </w:rPr>
              <w:t>(SAAR, Nominal GDP in LCU converted to USD)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AA15DC" w14:textId="77777777" w:rsidR="007562E9" w:rsidRPr="00AF7207" w:rsidRDefault="007562E9" w:rsidP="00F80451">
            <w:pPr>
              <w:spacing w:after="0" w:line="240" w:lineRule="auto"/>
              <w:jc w:val="center"/>
              <w:rPr>
                <w:rFonts w:ascii="Cambria" w:hAnsi="Cambria"/>
              </w:rPr>
            </w:pPr>
            <w:r w:rsidRPr="00AF7207">
              <w:rPr>
                <w:rFonts w:ascii="Cambria" w:hAnsi="Cambria"/>
                <w:color w:val="000000"/>
              </w:rPr>
              <w:t>$ in 2019</w:t>
            </w:r>
          </w:p>
          <w:p w14:paraId="4B1586D7" w14:textId="77777777" w:rsidR="007562E9" w:rsidRPr="00AF7207" w:rsidRDefault="007562E9" w:rsidP="00F80451">
            <w:pPr>
              <w:spacing w:after="0" w:line="240" w:lineRule="auto"/>
              <w:jc w:val="center"/>
              <w:rPr>
                <w:rFonts w:ascii="Cambria" w:hAnsi="Cambria"/>
              </w:rPr>
            </w:pPr>
            <w:r w:rsidRPr="00AF7207">
              <w:rPr>
                <w:rFonts w:ascii="Cambria" w:hAnsi="Cambria"/>
              </w:rPr>
              <w:t>Data not available for 2020</w:t>
            </w:r>
          </w:p>
        </w:tc>
      </w:tr>
      <w:tr w:rsidR="007562E9" w:rsidRPr="00AF7207" w14:paraId="682D2DD2" w14:textId="77777777" w:rsidTr="00F8045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9979AC" w14:textId="77777777" w:rsidR="007562E9" w:rsidRPr="00AF7207" w:rsidRDefault="007562E9" w:rsidP="00F80451">
            <w:pPr>
              <w:spacing w:after="0" w:line="240" w:lineRule="auto"/>
              <w:jc w:val="center"/>
              <w:rPr>
                <w:rFonts w:ascii="Cambria" w:hAnsi="Cambria"/>
              </w:rPr>
            </w:pPr>
            <w:r w:rsidRPr="00AF7207">
              <w:rPr>
                <w:rFonts w:ascii="Cambria" w:hAnsi="Cambria"/>
                <w:b/>
                <w:bCs/>
                <w:color w:val="000000"/>
              </w:rPr>
              <w:t>Sovereign credit rating (5-year senior debt)</w:t>
            </w:r>
          </w:p>
          <w:p w14:paraId="3DDDC7C0" w14:textId="77777777" w:rsidR="007562E9" w:rsidRPr="00AF7207" w:rsidRDefault="007562E9" w:rsidP="00F80451">
            <w:pPr>
              <w:spacing w:after="0" w:line="240" w:lineRule="auto"/>
              <w:rPr>
                <w:rFonts w:ascii="Cambria" w:hAnsi="Cambri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44EBCB" w14:textId="77777777" w:rsidR="007562E9" w:rsidRPr="00AF7207" w:rsidRDefault="007562E9" w:rsidP="00F80451">
            <w:pPr>
              <w:spacing w:after="0" w:line="240" w:lineRule="auto"/>
              <w:jc w:val="center"/>
              <w:rPr>
                <w:rFonts w:ascii="Cambria" w:hAnsi="Cambria"/>
              </w:rPr>
            </w:pPr>
            <w:r w:rsidRPr="00AF7207">
              <w:rPr>
                <w:rFonts w:ascii="Cambria" w:hAnsi="Cambria"/>
                <w:color w:val="000000"/>
              </w:rPr>
              <w:t>Data for 2019:</w:t>
            </w:r>
          </w:p>
          <w:p w14:paraId="6F167275" w14:textId="77777777" w:rsidR="007562E9" w:rsidRPr="00AF7207" w:rsidRDefault="007562E9" w:rsidP="00F80451">
            <w:pPr>
              <w:spacing w:after="0" w:line="240" w:lineRule="auto"/>
              <w:jc w:val="center"/>
              <w:rPr>
                <w:rFonts w:ascii="Cambria" w:hAnsi="Cambria"/>
              </w:rPr>
            </w:pPr>
            <w:r w:rsidRPr="00AF7207">
              <w:rPr>
                <w:rFonts w:ascii="Cambria" w:hAnsi="Cambria"/>
                <w:color w:val="000000"/>
              </w:rPr>
              <w:t xml:space="preserve">Moody’s: </w:t>
            </w:r>
          </w:p>
          <w:p w14:paraId="4B31D6AF" w14:textId="77777777" w:rsidR="007562E9" w:rsidRPr="00AF7207" w:rsidRDefault="007562E9" w:rsidP="00F80451">
            <w:pPr>
              <w:spacing w:after="0" w:line="240" w:lineRule="auto"/>
              <w:jc w:val="center"/>
              <w:rPr>
                <w:rFonts w:ascii="Cambria" w:hAnsi="Cambria"/>
              </w:rPr>
            </w:pPr>
            <w:r w:rsidRPr="00AF7207">
              <w:rPr>
                <w:rFonts w:ascii="Cambria" w:hAnsi="Cambria"/>
                <w:color w:val="000000"/>
              </w:rPr>
              <w:t xml:space="preserve">S&amp;P: </w:t>
            </w:r>
          </w:p>
          <w:p w14:paraId="5205DA41" w14:textId="77777777" w:rsidR="007562E9" w:rsidRPr="00AF7207" w:rsidRDefault="007562E9" w:rsidP="00F80451">
            <w:pPr>
              <w:spacing w:after="0" w:line="240" w:lineRule="auto"/>
              <w:jc w:val="center"/>
              <w:rPr>
                <w:rFonts w:ascii="Cambria" w:hAnsi="Cambria"/>
              </w:rPr>
            </w:pPr>
            <w:r w:rsidRPr="00AF7207">
              <w:rPr>
                <w:rFonts w:ascii="Cambria" w:hAnsi="Cambria"/>
                <w:color w:val="000000"/>
              </w:rPr>
              <w:t>Fitch:</w:t>
            </w:r>
          </w:p>
          <w:p w14:paraId="4592D1EB" w14:textId="77777777" w:rsidR="007562E9" w:rsidRPr="00AF7207" w:rsidRDefault="007562E9" w:rsidP="00F80451">
            <w:pPr>
              <w:spacing w:after="0" w:line="240" w:lineRule="auto"/>
              <w:rPr>
                <w:rFonts w:ascii="Cambria" w:hAnsi="Cambria"/>
              </w:rPr>
            </w:pPr>
          </w:p>
          <w:p w14:paraId="2C8C0A33" w14:textId="77777777" w:rsidR="007562E9" w:rsidRPr="00AF7207" w:rsidRDefault="007562E9" w:rsidP="00F80451">
            <w:pPr>
              <w:spacing w:after="0" w:line="240" w:lineRule="auto"/>
              <w:jc w:val="center"/>
              <w:rPr>
                <w:rFonts w:ascii="Cambria" w:hAnsi="Cambria"/>
              </w:rPr>
            </w:pPr>
            <w:r w:rsidRPr="00AF7207">
              <w:rPr>
                <w:rFonts w:ascii="Cambria" w:hAnsi="Cambria"/>
                <w:color w:val="000000"/>
              </w:rPr>
              <w:t>Data for 2020:</w:t>
            </w:r>
          </w:p>
          <w:p w14:paraId="13701A9A" w14:textId="77777777" w:rsidR="007562E9" w:rsidRPr="00AF7207" w:rsidRDefault="007562E9" w:rsidP="00F80451">
            <w:pPr>
              <w:spacing w:after="0" w:line="240" w:lineRule="auto"/>
              <w:jc w:val="center"/>
              <w:rPr>
                <w:rFonts w:ascii="Cambria" w:hAnsi="Cambria"/>
              </w:rPr>
            </w:pPr>
            <w:r w:rsidRPr="00AF7207">
              <w:rPr>
                <w:rFonts w:ascii="Cambria" w:hAnsi="Cambria"/>
                <w:color w:val="000000"/>
              </w:rPr>
              <w:t>Moody’s:</w:t>
            </w:r>
          </w:p>
          <w:p w14:paraId="4EB931C7" w14:textId="77777777" w:rsidR="007562E9" w:rsidRPr="00AF7207" w:rsidRDefault="007562E9" w:rsidP="00F80451">
            <w:pPr>
              <w:spacing w:after="0" w:line="240" w:lineRule="auto"/>
              <w:jc w:val="center"/>
              <w:rPr>
                <w:rFonts w:ascii="Cambria" w:hAnsi="Cambria"/>
              </w:rPr>
            </w:pPr>
            <w:r w:rsidRPr="00AF7207">
              <w:rPr>
                <w:rFonts w:ascii="Cambria" w:hAnsi="Cambria"/>
                <w:color w:val="000000"/>
              </w:rPr>
              <w:t>S&amp;P:</w:t>
            </w:r>
          </w:p>
          <w:p w14:paraId="31B78319" w14:textId="77777777" w:rsidR="007562E9" w:rsidRPr="00AF7207" w:rsidRDefault="007562E9" w:rsidP="00F80451">
            <w:pPr>
              <w:spacing w:after="0" w:line="240" w:lineRule="auto"/>
              <w:jc w:val="center"/>
              <w:rPr>
                <w:rFonts w:ascii="Cambria" w:hAnsi="Cambria"/>
              </w:rPr>
            </w:pPr>
            <w:r w:rsidRPr="00AF7207">
              <w:rPr>
                <w:rFonts w:ascii="Cambria" w:hAnsi="Cambria"/>
                <w:color w:val="000000"/>
              </w:rPr>
              <w:t>Fitch:</w:t>
            </w:r>
          </w:p>
        </w:tc>
      </w:tr>
      <w:tr w:rsidR="007562E9" w:rsidRPr="00AF7207" w14:paraId="119B511D" w14:textId="77777777" w:rsidTr="00F8045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43C607" w14:textId="77777777" w:rsidR="007562E9" w:rsidRPr="00AF7207" w:rsidRDefault="007562E9" w:rsidP="00F80451">
            <w:pPr>
              <w:spacing w:after="0" w:line="240" w:lineRule="auto"/>
              <w:jc w:val="center"/>
              <w:rPr>
                <w:rFonts w:ascii="Cambria" w:hAnsi="Cambria"/>
              </w:rPr>
            </w:pPr>
            <w:r w:rsidRPr="00AF7207">
              <w:rPr>
                <w:rFonts w:ascii="Cambria" w:hAnsi="Cambria"/>
                <w:b/>
                <w:bCs/>
                <w:color w:val="000000"/>
              </w:rPr>
              <w:t>Size of banking system</w:t>
            </w:r>
          </w:p>
          <w:p w14:paraId="4B10D43B" w14:textId="77777777" w:rsidR="007562E9" w:rsidRPr="00AF7207" w:rsidRDefault="007562E9" w:rsidP="00F80451">
            <w:pPr>
              <w:spacing w:after="0" w:line="240" w:lineRule="auto"/>
              <w:rPr>
                <w:rFonts w:ascii="Cambria" w:hAnsi="Cambri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AAC588" w14:textId="77777777" w:rsidR="007562E9" w:rsidRPr="00AF7207" w:rsidRDefault="007562E9" w:rsidP="00F80451">
            <w:pPr>
              <w:spacing w:after="0" w:line="240" w:lineRule="auto"/>
              <w:jc w:val="center"/>
              <w:rPr>
                <w:rFonts w:ascii="Cambria" w:hAnsi="Cambria"/>
              </w:rPr>
            </w:pPr>
            <w:r w:rsidRPr="00AF7207">
              <w:rPr>
                <w:rFonts w:ascii="Cambria" w:hAnsi="Cambria"/>
                <w:color w:val="000000"/>
              </w:rPr>
              <w:t>in 2019</w:t>
            </w:r>
          </w:p>
          <w:p w14:paraId="3568D40A" w14:textId="77777777" w:rsidR="007562E9" w:rsidRPr="00AF7207" w:rsidRDefault="007562E9" w:rsidP="00F80451">
            <w:pPr>
              <w:spacing w:after="0" w:line="240" w:lineRule="auto"/>
              <w:jc w:val="center"/>
              <w:rPr>
                <w:rFonts w:ascii="Cambria" w:hAnsi="Cambria"/>
                <w:highlight w:val="yellow"/>
              </w:rPr>
            </w:pPr>
            <w:r w:rsidRPr="00AF7207">
              <w:rPr>
                <w:rFonts w:ascii="Cambria" w:hAnsi="Cambria"/>
                <w:color w:val="000000"/>
              </w:rPr>
              <w:t>in 2020</w:t>
            </w:r>
          </w:p>
        </w:tc>
      </w:tr>
      <w:tr w:rsidR="007562E9" w:rsidRPr="00AF7207" w14:paraId="5A2B3A76" w14:textId="77777777" w:rsidTr="00F8045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8371F9" w14:textId="77777777" w:rsidR="007562E9" w:rsidRPr="00AF7207" w:rsidRDefault="007562E9" w:rsidP="00F80451">
            <w:pPr>
              <w:spacing w:after="0" w:line="240" w:lineRule="auto"/>
              <w:jc w:val="center"/>
              <w:rPr>
                <w:rFonts w:ascii="Cambria" w:hAnsi="Cambria"/>
              </w:rPr>
            </w:pPr>
            <w:r w:rsidRPr="00AF7207">
              <w:rPr>
                <w:rFonts w:ascii="Cambria" w:hAnsi="Cambria"/>
                <w:b/>
                <w:bCs/>
                <w:color w:val="000000"/>
              </w:rPr>
              <w:t>Size of banking system as a percentage of GDP</w:t>
            </w:r>
          </w:p>
          <w:p w14:paraId="63B805EB" w14:textId="77777777" w:rsidR="007562E9" w:rsidRPr="00AF7207" w:rsidRDefault="007562E9" w:rsidP="00F80451">
            <w:pPr>
              <w:spacing w:after="0" w:line="240" w:lineRule="auto"/>
              <w:rPr>
                <w:rFonts w:ascii="Cambria" w:hAnsi="Cambri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7E582" w14:textId="77777777" w:rsidR="007562E9" w:rsidRPr="00AF7207" w:rsidRDefault="007562E9" w:rsidP="00F80451">
            <w:pPr>
              <w:spacing w:after="0" w:line="240" w:lineRule="auto"/>
              <w:jc w:val="center"/>
              <w:rPr>
                <w:rFonts w:ascii="Cambria" w:hAnsi="Cambria"/>
              </w:rPr>
            </w:pPr>
            <w:r w:rsidRPr="00AF7207">
              <w:rPr>
                <w:rFonts w:ascii="Cambria" w:hAnsi="Cambria"/>
                <w:color w:val="000000"/>
              </w:rPr>
              <w:t>% in 2019</w:t>
            </w:r>
          </w:p>
          <w:p w14:paraId="00BC7D9A" w14:textId="77777777" w:rsidR="007562E9" w:rsidRPr="00AF7207" w:rsidRDefault="007562E9" w:rsidP="00F80451">
            <w:pPr>
              <w:spacing w:after="0" w:line="240" w:lineRule="auto"/>
              <w:jc w:val="center"/>
              <w:rPr>
                <w:rFonts w:ascii="Cambria" w:hAnsi="Cambria"/>
                <w:highlight w:val="yellow"/>
              </w:rPr>
            </w:pPr>
            <w:r w:rsidRPr="00AF7207">
              <w:rPr>
                <w:rFonts w:ascii="Cambria" w:hAnsi="Cambria"/>
              </w:rPr>
              <w:t>% in 2020</w:t>
            </w:r>
          </w:p>
        </w:tc>
      </w:tr>
      <w:tr w:rsidR="007562E9" w:rsidRPr="00AF7207" w14:paraId="61D84FA9" w14:textId="77777777" w:rsidTr="00F8045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6E9F94" w14:textId="77777777" w:rsidR="007562E9" w:rsidRPr="00AF7207" w:rsidRDefault="007562E9" w:rsidP="00F80451">
            <w:pPr>
              <w:spacing w:after="0" w:line="240" w:lineRule="auto"/>
              <w:jc w:val="center"/>
              <w:rPr>
                <w:rFonts w:ascii="Cambria" w:hAnsi="Cambria"/>
              </w:rPr>
            </w:pPr>
            <w:r w:rsidRPr="00AF7207">
              <w:rPr>
                <w:rFonts w:ascii="Cambria" w:hAnsi="Cambria"/>
                <w:b/>
                <w:bCs/>
                <w:color w:val="000000"/>
              </w:rPr>
              <w:t>Size of banking system as a percentage of financial system</w:t>
            </w:r>
          </w:p>
          <w:p w14:paraId="79ECC67B" w14:textId="77777777" w:rsidR="007562E9" w:rsidRPr="00AF7207" w:rsidRDefault="007562E9" w:rsidP="00F80451">
            <w:pPr>
              <w:spacing w:after="0" w:line="240" w:lineRule="auto"/>
              <w:rPr>
                <w:rFonts w:ascii="Cambria" w:hAnsi="Cambri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875519" w14:textId="77777777" w:rsidR="007562E9" w:rsidRPr="00AF7207" w:rsidRDefault="007562E9" w:rsidP="00F80451">
            <w:pPr>
              <w:spacing w:after="0" w:line="240" w:lineRule="auto"/>
              <w:jc w:val="center"/>
              <w:rPr>
                <w:rFonts w:ascii="Cambria" w:hAnsi="Cambria"/>
              </w:rPr>
            </w:pPr>
          </w:p>
        </w:tc>
      </w:tr>
      <w:tr w:rsidR="007562E9" w:rsidRPr="00AF7207" w14:paraId="54435041" w14:textId="77777777" w:rsidTr="00F8045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74ED59" w14:textId="77777777" w:rsidR="007562E9" w:rsidRPr="00AF7207" w:rsidRDefault="007562E9" w:rsidP="00F80451">
            <w:pPr>
              <w:spacing w:after="0" w:line="240" w:lineRule="auto"/>
              <w:jc w:val="center"/>
              <w:rPr>
                <w:rFonts w:ascii="Cambria" w:hAnsi="Cambria"/>
              </w:rPr>
            </w:pPr>
            <w:r w:rsidRPr="00AF7207">
              <w:rPr>
                <w:rFonts w:ascii="Cambria" w:hAnsi="Cambria"/>
                <w:b/>
                <w:bCs/>
                <w:color w:val="000000"/>
              </w:rPr>
              <w:t>5-bank concentration of banking system</w:t>
            </w:r>
          </w:p>
          <w:p w14:paraId="1AC238D7" w14:textId="77777777" w:rsidR="007562E9" w:rsidRPr="00AF7207" w:rsidRDefault="007562E9" w:rsidP="00F80451">
            <w:pPr>
              <w:spacing w:after="0" w:line="240" w:lineRule="auto"/>
              <w:rPr>
                <w:rFonts w:ascii="Cambria" w:hAnsi="Cambri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0B4ADA" w14:textId="77777777" w:rsidR="007562E9" w:rsidRPr="00AF7207" w:rsidRDefault="007562E9" w:rsidP="00F80451">
            <w:pPr>
              <w:spacing w:after="0" w:line="240" w:lineRule="auto"/>
              <w:jc w:val="center"/>
              <w:rPr>
                <w:rFonts w:ascii="Cambria" w:hAnsi="Cambria"/>
              </w:rPr>
            </w:pPr>
          </w:p>
        </w:tc>
      </w:tr>
      <w:tr w:rsidR="007562E9" w:rsidRPr="00AF7207" w14:paraId="11C90923" w14:textId="77777777" w:rsidTr="00F8045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6ABD42" w14:textId="77777777" w:rsidR="007562E9" w:rsidRPr="00AF7207" w:rsidRDefault="007562E9" w:rsidP="00F80451">
            <w:pPr>
              <w:spacing w:after="0" w:line="240" w:lineRule="auto"/>
              <w:jc w:val="center"/>
              <w:rPr>
                <w:rFonts w:ascii="Cambria" w:hAnsi="Cambria"/>
              </w:rPr>
            </w:pPr>
            <w:r w:rsidRPr="00AF7207">
              <w:rPr>
                <w:rFonts w:ascii="Cambria" w:hAnsi="Cambria"/>
                <w:b/>
                <w:bCs/>
                <w:color w:val="000000"/>
              </w:rPr>
              <w:t>Foreign involvement in banking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B592D" w14:textId="77777777" w:rsidR="007562E9" w:rsidRPr="00AF7207" w:rsidRDefault="007562E9" w:rsidP="00F80451">
            <w:pPr>
              <w:spacing w:after="0" w:line="240" w:lineRule="auto"/>
              <w:jc w:val="center"/>
              <w:rPr>
                <w:rFonts w:ascii="Cambria" w:hAnsi="Cambria"/>
              </w:rPr>
            </w:pPr>
          </w:p>
        </w:tc>
      </w:tr>
      <w:tr w:rsidR="007562E9" w:rsidRPr="00AF7207" w14:paraId="3528392C" w14:textId="77777777" w:rsidTr="00F8045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704BDE" w14:textId="77777777" w:rsidR="007562E9" w:rsidRPr="00AF7207" w:rsidRDefault="007562E9" w:rsidP="00F80451">
            <w:pPr>
              <w:spacing w:after="0" w:line="240" w:lineRule="auto"/>
              <w:jc w:val="center"/>
              <w:rPr>
                <w:rFonts w:ascii="Cambria" w:hAnsi="Cambria"/>
              </w:rPr>
            </w:pPr>
            <w:r w:rsidRPr="00AF7207">
              <w:rPr>
                <w:rFonts w:ascii="Cambria" w:hAnsi="Cambria"/>
                <w:b/>
                <w:bCs/>
                <w:color w:val="000000"/>
              </w:rPr>
              <w:t>Government ownership of banking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1B80C8" w14:textId="77777777" w:rsidR="007562E9" w:rsidRPr="00AF7207" w:rsidRDefault="007562E9" w:rsidP="00F80451">
            <w:pPr>
              <w:spacing w:after="0" w:line="240" w:lineRule="auto"/>
              <w:jc w:val="center"/>
              <w:rPr>
                <w:rFonts w:ascii="Cambria" w:hAnsi="Cambria"/>
              </w:rPr>
            </w:pPr>
          </w:p>
        </w:tc>
      </w:tr>
      <w:tr w:rsidR="007562E9" w:rsidRPr="00AF7207" w14:paraId="767466A8" w14:textId="77777777" w:rsidTr="00F8045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260F85" w14:textId="77777777" w:rsidR="007562E9" w:rsidRPr="00AF7207" w:rsidRDefault="007562E9" w:rsidP="00F80451">
            <w:pPr>
              <w:spacing w:after="0" w:line="240" w:lineRule="auto"/>
              <w:jc w:val="center"/>
              <w:rPr>
                <w:rFonts w:ascii="Cambria" w:hAnsi="Cambria"/>
              </w:rPr>
            </w:pPr>
            <w:r w:rsidRPr="00AF7207">
              <w:rPr>
                <w:rFonts w:ascii="Cambria" w:hAnsi="Cambria"/>
                <w:b/>
                <w:bCs/>
                <w:color w:val="000000"/>
              </w:rPr>
              <w:t>Existence of deposit insurance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2E468B" w14:textId="77777777" w:rsidR="007562E9" w:rsidRPr="00AF7207" w:rsidRDefault="007562E9" w:rsidP="00F80451">
            <w:pPr>
              <w:spacing w:after="0" w:line="240" w:lineRule="auto"/>
              <w:jc w:val="center"/>
              <w:rPr>
                <w:rFonts w:ascii="Cambria" w:hAnsi="Cambria"/>
              </w:rPr>
            </w:pPr>
            <w:r w:rsidRPr="00AF7207">
              <w:rPr>
                <w:rFonts w:ascii="Cambria" w:hAnsi="Cambria"/>
                <w:color w:val="000000"/>
              </w:rPr>
              <w:t>Yes in 2019</w:t>
            </w:r>
          </w:p>
          <w:p w14:paraId="78552B8B" w14:textId="77777777" w:rsidR="007562E9" w:rsidRPr="00AF7207" w:rsidRDefault="007562E9" w:rsidP="00F80451">
            <w:pPr>
              <w:spacing w:after="0" w:line="240" w:lineRule="auto"/>
              <w:jc w:val="center"/>
              <w:rPr>
                <w:rFonts w:ascii="Cambria" w:hAnsi="Cambria"/>
              </w:rPr>
            </w:pPr>
            <w:r w:rsidRPr="00AF7207">
              <w:rPr>
                <w:rFonts w:ascii="Cambria" w:hAnsi="Cambria"/>
                <w:color w:val="000000"/>
              </w:rPr>
              <w:t>Yes in 2020</w:t>
            </w:r>
          </w:p>
        </w:tc>
      </w:tr>
      <w:tr w:rsidR="007562E9" w:rsidRPr="00AF7207" w14:paraId="2E627263" w14:textId="77777777" w:rsidTr="00F80451">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34246" w14:textId="77777777" w:rsidR="007562E9" w:rsidRPr="00AF7207" w:rsidRDefault="007562E9" w:rsidP="00F80451">
            <w:pPr>
              <w:spacing w:after="0" w:line="240" w:lineRule="auto"/>
              <w:rPr>
                <w:rFonts w:ascii="Cambria" w:hAnsi="Cambria"/>
              </w:rPr>
            </w:pPr>
            <w:r w:rsidRPr="00AF7207">
              <w:rPr>
                <w:rFonts w:ascii="Cambria" w:hAnsi="Cambria"/>
                <w:color w:val="000000"/>
              </w:rPr>
              <w:t>Sources:</w:t>
            </w:r>
            <w:r w:rsidRPr="00AF7207">
              <w:rPr>
                <w:rFonts w:ascii="Cambria" w:hAnsi="Cambria"/>
                <w:i/>
                <w:iCs/>
                <w:color w:val="000000"/>
              </w:rPr>
              <w:t xml:space="preserve"> Bloomberg; FRED; World Bank Global Financial Development Database; World Bank Deposit Insurance Dataset</w:t>
            </w:r>
          </w:p>
        </w:tc>
      </w:tr>
    </w:tbl>
    <w:p w14:paraId="11CB1C94" w14:textId="77777777" w:rsidR="007562E9" w:rsidRPr="00AF7207" w:rsidRDefault="007562E9" w:rsidP="007562E9">
      <w:pPr>
        <w:pStyle w:val="Heading1"/>
        <w:keepLines w:val="0"/>
        <w:spacing w:before="0" w:after="0" w:line="240" w:lineRule="auto"/>
        <w:jc w:val="both"/>
        <w:rPr>
          <w:rFonts w:ascii="Cambria" w:eastAsia="Cambria" w:hAnsi="Cambria" w:cs="Arial"/>
          <w:bCs w:val="0"/>
          <w:color w:val="000000"/>
          <w:kern w:val="28"/>
        </w:rPr>
      </w:pPr>
    </w:p>
    <w:p w14:paraId="381420B9" w14:textId="77777777" w:rsidR="007562E9" w:rsidRPr="00AF7207" w:rsidRDefault="007562E9" w:rsidP="007562E9">
      <w:pPr>
        <w:pStyle w:val="BodyText"/>
        <w:spacing w:after="0" w:line="240" w:lineRule="auto"/>
        <w:rPr>
          <w:rFonts w:ascii="Cambria" w:hAnsi="Cambria"/>
        </w:rPr>
      </w:pPr>
    </w:p>
    <w:bookmarkEnd w:id="9"/>
    <w:p w14:paraId="77383391" w14:textId="77777777" w:rsidR="007562E9" w:rsidRPr="00AF7207" w:rsidRDefault="007562E9" w:rsidP="007562E9">
      <w:pPr>
        <w:pStyle w:val="BodyText"/>
        <w:spacing w:after="0" w:line="240" w:lineRule="auto"/>
        <w:rPr>
          <w:rFonts w:ascii="Cambria" w:hAnsi="Cambria"/>
        </w:rPr>
      </w:pPr>
    </w:p>
    <w:p w14:paraId="421F4420" w14:textId="77777777" w:rsidR="007562E9" w:rsidRPr="00AF7207" w:rsidRDefault="007562E9" w:rsidP="007562E9">
      <w:pPr>
        <w:pStyle w:val="BodyText"/>
        <w:rPr>
          <w:rFonts w:ascii="Cambria" w:hAnsi="Cambria"/>
        </w:rPr>
      </w:pPr>
    </w:p>
    <w:p w14:paraId="4485629B" w14:textId="77777777" w:rsidR="007562E9" w:rsidRPr="00AF7207" w:rsidRDefault="007562E9" w:rsidP="007562E9">
      <w:pPr>
        <w:pStyle w:val="BodyText"/>
        <w:rPr>
          <w:rFonts w:ascii="Cambria" w:hAnsi="Cambria"/>
        </w:rPr>
      </w:pPr>
    </w:p>
    <w:p w14:paraId="4C24AC20" w14:textId="73528F23" w:rsidR="007562E9" w:rsidRPr="00AF7207" w:rsidRDefault="007562E9" w:rsidP="007562E9">
      <w:pPr>
        <w:pStyle w:val="BodyText"/>
        <w:rPr>
          <w:rFonts w:ascii="Cambria" w:hAnsi="Cambria"/>
        </w:rPr>
      </w:pPr>
    </w:p>
    <w:p w14:paraId="30B2BA33" w14:textId="6A05897D" w:rsidR="00077DE9" w:rsidRDefault="00077DE9" w:rsidP="007562E9">
      <w:pPr>
        <w:pStyle w:val="BodyText"/>
        <w:spacing w:after="0"/>
        <w:jc w:val="both"/>
        <w:rPr>
          <w:rFonts w:ascii="Cambria" w:hAnsi="Cambria"/>
        </w:rPr>
      </w:pPr>
    </w:p>
    <w:p w14:paraId="71786F27" w14:textId="0BD8BEF2" w:rsidR="004F1573" w:rsidRDefault="004F1573" w:rsidP="007562E9">
      <w:pPr>
        <w:pStyle w:val="BodyText"/>
        <w:spacing w:after="0"/>
        <w:jc w:val="both"/>
        <w:rPr>
          <w:rFonts w:ascii="Cambria" w:hAnsi="Cambria"/>
          <w:b/>
          <w:bCs/>
          <w:sz w:val="32"/>
          <w:szCs w:val="32"/>
        </w:rPr>
      </w:pPr>
    </w:p>
    <w:p w14:paraId="1521F573" w14:textId="52D204B5" w:rsidR="00052DF5" w:rsidRDefault="00052DF5" w:rsidP="007562E9">
      <w:pPr>
        <w:pStyle w:val="BodyText"/>
        <w:spacing w:after="0"/>
        <w:jc w:val="both"/>
        <w:rPr>
          <w:rFonts w:ascii="Cambria" w:hAnsi="Cambria"/>
          <w:b/>
          <w:bCs/>
          <w:sz w:val="32"/>
          <w:szCs w:val="32"/>
        </w:rPr>
      </w:pPr>
    </w:p>
    <w:p w14:paraId="5E0B7BFA" w14:textId="79A0190F" w:rsidR="00052DF5" w:rsidRDefault="00052DF5" w:rsidP="007562E9">
      <w:pPr>
        <w:pStyle w:val="BodyText"/>
        <w:spacing w:after="0"/>
        <w:jc w:val="both"/>
        <w:rPr>
          <w:rFonts w:ascii="Cambria" w:hAnsi="Cambria"/>
          <w:b/>
          <w:bCs/>
          <w:sz w:val="32"/>
          <w:szCs w:val="32"/>
        </w:rPr>
      </w:pPr>
    </w:p>
    <w:p w14:paraId="0DEE3C3A" w14:textId="07894694" w:rsidR="00052DF5" w:rsidRDefault="00052DF5" w:rsidP="007562E9">
      <w:pPr>
        <w:pStyle w:val="BodyText"/>
        <w:spacing w:after="0"/>
        <w:jc w:val="both"/>
        <w:rPr>
          <w:rFonts w:ascii="Cambria" w:hAnsi="Cambria"/>
          <w:b/>
          <w:bCs/>
          <w:sz w:val="32"/>
          <w:szCs w:val="32"/>
        </w:rPr>
      </w:pPr>
    </w:p>
    <w:p w14:paraId="38655683" w14:textId="22B4A2A7" w:rsidR="00052DF5" w:rsidRDefault="00052DF5" w:rsidP="007562E9">
      <w:pPr>
        <w:pStyle w:val="BodyText"/>
        <w:spacing w:after="0"/>
        <w:jc w:val="both"/>
        <w:rPr>
          <w:rFonts w:ascii="Cambria" w:hAnsi="Cambria"/>
          <w:b/>
          <w:bCs/>
          <w:sz w:val="32"/>
          <w:szCs w:val="32"/>
        </w:rPr>
      </w:pPr>
    </w:p>
    <w:p w14:paraId="06D0A9F4" w14:textId="77777777" w:rsidR="00052DF5" w:rsidRPr="00AF7207" w:rsidRDefault="00052DF5" w:rsidP="007562E9">
      <w:pPr>
        <w:pStyle w:val="BodyText"/>
        <w:spacing w:after="0"/>
        <w:jc w:val="both"/>
        <w:rPr>
          <w:rFonts w:ascii="Cambria" w:hAnsi="Cambria"/>
          <w:b/>
          <w:bCs/>
          <w:sz w:val="32"/>
          <w:szCs w:val="32"/>
        </w:rPr>
      </w:pPr>
    </w:p>
    <w:p w14:paraId="2908F39A" w14:textId="06F3AECE" w:rsidR="007562E9" w:rsidRPr="00AF7207" w:rsidRDefault="007562E9" w:rsidP="0021673C">
      <w:pPr>
        <w:pStyle w:val="BodyText"/>
        <w:spacing w:after="0"/>
        <w:jc w:val="both"/>
        <w:rPr>
          <w:rFonts w:ascii="Cambria" w:hAnsi="Cambria"/>
          <w:b/>
          <w:bCs/>
          <w:sz w:val="32"/>
          <w:szCs w:val="32"/>
        </w:rPr>
      </w:pPr>
      <w:r w:rsidRPr="00AF7207">
        <w:rPr>
          <w:rFonts w:ascii="Cambria" w:hAnsi="Cambria"/>
          <w:b/>
          <w:bCs/>
          <w:sz w:val="32"/>
          <w:szCs w:val="32"/>
        </w:rPr>
        <w:t>Key Design Decisions</w:t>
      </w:r>
    </w:p>
    <w:p w14:paraId="57761DC8" w14:textId="77777777" w:rsidR="007562E9" w:rsidRPr="00AF7207" w:rsidRDefault="007562E9" w:rsidP="00FE46A6">
      <w:pPr>
        <w:pStyle w:val="BodyText"/>
        <w:spacing w:after="0" w:line="240" w:lineRule="auto"/>
        <w:jc w:val="both"/>
        <w:rPr>
          <w:rFonts w:ascii="Cambria" w:hAnsi="Cambria"/>
        </w:rPr>
      </w:pPr>
    </w:p>
    <w:p w14:paraId="5781861C" w14:textId="1549CD20" w:rsidR="005273FB" w:rsidRDefault="007562E9" w:rsidP="005273FB">
      <w:pPr>
        <w:pStyle w:val="Heading2"/>
        <w:numPr>
          <w:ilvl w:val="0"/>
          <w:numId w:val="22"/>
        </w:numPr>
        <w:spacing w:before="0" w:after="0" w:line="240" w:lineRule="auto"/>
        <w:contextualSpacing/>
        <w:jc w:val="both"/>
        <w:rPr>
          <w:rFonts w:ascii="Cambria" w:hAnsi="Cambria"/>
          <w:color w:val="000000"/>
          <w:szCs w:val="24"/>
        </w:rPr>
      </w:pPr>
      <w:bookmarkStart w:id="23" w:name="_Toc5102322"/>
      <w:r w:rsidRPr="00AF7207">
        <w:rPr>
          <w:rFonts w:ascii="Cambria" w:hAnsi="Cambria"/>
          <w:color w:val="000000"/>
          <w:szCs w:val="24"/>
        </w:rPr>
        <w:t xml:space="preserve">Purpose/Part of a Package: </w:t>
      </w:r>
      <w:r w:rsidR="00E57C97">
        <w:rPr>
          <w:rFonts w:ascii="Cambria" w:hAnsi="Cambria"/>
          <w:color w:val="000000"/>
          <w:szCs w:val="24"/>
        </w:rPr>
        <w:t>Korean officials</w:t>
      </w:r>
      <w:r w:rsidR="00CA6FB9" w:rsidRPr="00AF7207">
        <w:rPr>
          <w:rFonts w:ascii="Cambria" w:hAnsi="Cambria"/>
          <w:color w:val="000000"/>
          <w:szCs w:val="24"/>
        </w:rPr>
        <w:t xml:space="preserve"> established the Corporate Liquidity Support Organization, Co., Ltd. (‘the SPV’)</w:t>
      </w:r>
      <w:r w:rsidR="003B3044">
        <w:rPr>
          <w:rFonts w:ascii="Cambria" w:hAnsi="Cambria"/>
          <w:color w:val="000000"/>
          <w:szCs w:val="24"/>
        </w:rPr>
        <w:t xml:space="preserve"> to support lower-rated bonds among a package of measures that mostly focused on higher-rated bonds.</w:t>
      </w:r>
      <w:r w:rsidR="00CA6FB9" w:rsidRPr="00AF7207">
        <w:rPr>
          <w:rFonts w:ascii="Cambria" w:hAnsi="Cambria"/>
          <w:color w:val="000000"/>
          <w:szCs w:val="24"/>
        </w:rPr>
        <w:t xml:space="preserve"> </w:t>
      </w:r>
    </w:p>
    <w:p w14:paraId="3FED2E7A" w14:textId="77777777" w:rsidR="003B3044" w:rsidRPr="003B3044" w:rsidRDefault="003B3044" w:rsidP="003B3044">
      <w:pPr>
        <w:pStyle w:val="BodyText"/>
      </w:pPr>
    </w:p>
    <w:p w14:paraId="13FD99A0" w14:textId="6A39FC61" w:rsidR="00BF25B4" w:rsidRPr="00AF7207" w:rsidRDefault="000C407D" w:rsidP="00F834A4">
      <w:pPr>
        <w:jc w:val="both"/>
        <w:rPr>
          <w:rFonts w:ascii="Cambria" w:hAnsi="Cambria"/>
        </w:rPr>
      </w:pPr>
      <w:r w:rsidRPr="00AF7207">
        <w:rPr>
          <w:rFonts w:ascii="Cambria" w:hAnsi="Cambria"/>
        </w:rPr>
        <w:t>In response</w:t>
      </w:r>
      <w:r w:rsidR="005B031C" w:rsidRPr="00AF7207">
        <w:rPr>
          <w:rFonts w:ascii="Cambria" w:hAnsi="Cambria"/>
        </w:rPr>
        <w:t xml:space="preserve"> to the rapid contraction of financial markets at the onset of COVID-19 in early March 2020, </w:t>
      </w:r>
      <w:r w:rsidRPr="00AF7207">
        <w:rPr>
          <w:rFonts w:ascii="Cambria" w:hAnsi="Cambria"/>
        </w:rPr>
        <w:t xml:space="preserve">the Korean government </w:t>
      </w:r>
      <w:r w:rsidR="00373AAC" w:rsidRPr="00AF7207">
        <w:rPr>
          <w:rFonts w:ascii="Cambria" w:hAnsi="Cambria"/>
        </w:rPr>
        <w:t>enacted a series of stabilization measures</w:t>
      </w:r>
      <w:r w:rsidR="003F0468" w:rsidRPr="00AF7207">
        <w:rPr>
          <w:rFonts w:ascii="Cambria" w:hAnsi="Cambria"/>
        </w:rPr>
        <w:t xml:space="preserve"> </w:t>
      </w:r>
      <w:r w:rsidR="00913AD8" w:rsidRPr="00AF7207">
        <w:rPr>
          <w:rFonts w:ascii="Cambria" w:hAnsi="Cambria"/>
        </w:rPr>
        <w:fldChar w:fldCharType="begin"/>
      </w:r>
      <w:r w:rsidR="008B5DB2">
        <w:rPr>
          <w:rFonts w:ascii="Cambria" w:hAnsi="Cambria"/>
        </w:rPr>
        <w:instrText xml:space="preserve"> ADDIN ZOTERO_ITEM CSL_CITATION {"citationID":"LtBjjv9S","properties":{"formattedCitation":"(NABO 2020a, 145)","plainCitation":"(NABO 2020a, 145)","noteIndex":0},"citationItems":[{"id":"hSbWv8We/TNdq4na3","uris":["http://zotero.org/groups/2541884/items/ENPP2MS3"],"itemData":{"id":7594,"type":"article","archive":"Yale Program on Financial Stability Resource Library","language":"kr","note":"filed: NABO","publisher":"National Assembly Budget Office","source":"YPFS","title":"Analysis of the First Installment of a Supplementary Budget Bill for 2020","URL":"https://ypfs.som.yale.edu/node/18435","author":[{"family":"National Assembly Budget Office","given":""}],"accessed":{"date-parts":[["2021",9,14]]},"issued":{"date-parts":[["2020",3,11]]}},"locator":"145","label":"page"}],"schema":"https://github.com/citation-style-language/schema/raw/master/csl-citation.json"} </w:instrText>
      </w:r>
      <w:r w:rsidR="00913AD8" w:rsidRPr="00AF7207">
        <w:rPr>
          <w:rFonts w:ascii="Cambria" w:hAnsi="Cambria"/>
        </w:rPr>
        <w:fldChar w:fldCharType="separate"/>
      </w:r>
      <w:r w:rsidR="00E649AD" w:rsidRPr="00E649AD">
        <w:rPr>
          <w:rFonts w:ascii="Cambria" w:hAnsi="Cambria"/>
        </w:rPr>
        <w:t>(NABO 2020a, 145)</w:t>
      </w:r>
      <w:r w:rsidR="00913AD8" w:rsidRPr="00AF7207">
        <w:rPr>
          <w:rFonts w:ascii="Cambria" w:hAnsi="Cambria"/>
        </w:rPr>
        <w:fldChar w:fldCharType="end"/>
      </w:r>
      <w:r w:rsidR="00913AD8" w:rsidRPr="00AF7207">
        <w:rPr>
          <w:rFonts w:ascii="Cambria" w:hAnsi="Cambria"/>
        </w:rPr>
        <w:t xml:space="preserve">. </w:t>
      </w:r>
      <w:r w:rsidR="00A37233" w:rsidRPr="00AF7207">
        <w:rPr>
          <w:rFonts w:ascii="Cambria" w:hAnsi="Cambria"/>
        </w:rPr>
        <w:t>These</w:t>
      </w:r>
      <w:r w:rsidR="00946563" w:rsidRPr="00AF7207">
        <w:rPr>
          <w:rFonts w:ascii="Cambria" w:hAnsi="Cambria"/>
        </w:rPr>
        <w:t xml:space="preserve"> </w:t>
      </w:r>
      <w:r w:rsidR="00AC6C4C" w:rsidRPr="00AF7207">
        <w:rPr>
          <w:rFonts w:ascii="Cambria" w:hAnsi="Cambria"/>
        </w:rPr>
        <w:t>interventions</w:t>
      </w:r>
      <w:r w:rsidR="00373AAC" w:rsidRPr="00AF7207">
        <w:rPr>
          <w:rFonts w:ascii="Cambria" w:hAnsi="Cambria"/>
        </w:rPr>
        <w:t xml:space="preserve"> included a bond market stabilization fund</w:t>
      </w:r>
      <w:r w:rsidR="0056139C" w:rsidRPr="00AF7207">
        <w:rPr>
          <w:rFonts w:ascii="Cambria" w:hAnsi="Cambria"/>
        </w:rPr>
        <w:t xml:space="preserve"> (B</w:t>
      </w:r>
      <w:r w:rsidR="006F6F7A" w:rsidRPr="00AF7207">
        <w:rPr>
          <w:rFonts w:ascii="Cambria" w:hAnsi="Cambria"/>
        </w:rPr>
        <w:t>MSF)</w:t>
      </w:r>
      <w:r w:rsidR="00373AAC" w:rsidRPr="00AF7207">
        <w:rPr>
          <w:rFonts w:ascii="Cambria" w:hAnsi="Cambria"/>
        </w:rPr>
        <w:t xml:space="preserve"> (KRW 20 trillion), </w:t>
      </w:r>
      <w:r w:rsidR="00AC051A" w:rsidRPr="00AF7207">
        <w:rPr>
          <w:rFonts w:ascii="Cambria" w:hAnsi="Cambria"/>
        </w:rPr>
        <w:t>a stock market stabilization fund (</w:t>
      </w:r>
      <w:r w:rsidR="00C41681" w:rsidRPr="00AF7207">
        <w:rPr>
          <w:rFonts w:ascii="Cambria" w:hAnsi="Cambria"/>
        </w:rPr>
        <w:t>KRW 10.7 trillion),</w:t>
      </w:r>
      <w:r w:rsidR="00B36B6B" w:rsidRPr="00AF7207">
        <w:rPr>
          <w:rFonts w:ascii="Cambria" w:hAnsi="Cambria"/>
        </w:rPr>
        <w:t xml:space="preserve"> the Corporate Bond-Backed Lending Facility</w:t>
      </w:r>
      <w:r w:rsidR="00BE37F6" w:rsidRPr="00AF7207">
        <w:rPr>
          <w:rFonts w:ascii="Cambria" w:hAnsi="Cambria"/>
        </w:rPr>
        <w:t xml:space="preserve"> (CBBL</w:t>
      </w:r>
      <w:r w:rsidR="006B157E" w:rsidRPr="00AF7207">
        <w:rPr>
          <w:rFonts w:ascii="Cambria" w:hAnsi="Cambria"/>
        </w:rPr>
        <w:t>F</w:t>
      </w:r>
      <w:r w:rsidR="00BE37F6" w:rsidRPr="00AF7207">
        <w:rPr>
          <w:rFonts w:ascii="Cambria" w:hAnsi="Cambria"/>
        </w:rPr>
        <w:t>)</w:t>
      </w:r>
      <w:r w:rsidR="00B36B6B" w:rsidRPr="00AF7207">
        <w:rPr>
          <w:rFonts w:ascii="Cambria" w:hAnsi="Cambria"/>
        </w:rPr>
        <w:t xml:space="preserve"> </w:t>
      </w:r>
      <w:r w:rsidR="00393254" w:rsidRPr="00AF7207">
        <w:rPr>
          <w:rFonts w:ascii="Cambria" w:hAnsi="Cambria"/>
        </w:rPr>
        <w:t>(</w:t>
      </w:r>
      <w:r w:rsidR="00122396" w:rsidRPr="00AF7207">
        <w:rPr>
          <w:rFonts w:ascii="Cambria" w:hAnsi="Cambria"/>
        </w:rPr>
        <w:t>KRW 10 trillion)</w:t>
      </w:r>
      <w:r w:rsidR="00416A99">
        <w:rPr>
          <w:rFonts w:ascii="Cambria" w:hAnsi="Cambria"/>
        </w:rPr>
        <w:t>,</w:t>
      </w:r>
      <w:r w:rsidR="00AC051A" w:rsidRPr="00AF7207">
        <w:rPr>
          <w:rFonts w:ascii="Cambria" w:hAnsi="Cambria"/>
        </w:rPr>
        <w:t xml:space="preserve"> </w:t>
      </w:r>
      <w:commentRangeStart w:id="24"/>
      <w:commentRangeStart w:id="25"/>
      <w:r w:rsidR="00416A99">
        <w:rPr>
          <w:rFonts w:ascii="Cambria" w:hAnsi="Cambria"/>
        </w:rPr>
        <w:t xml:space="preserve">and </w:t>
      </w:r>
      <w:r w:rsidR="00EE48A1" w:rsidRPr="00AF7207">
        <w:rPr>
          <w:rFonts w:ascii="Cambria" w:hAnsi="Cambria"/>
        </w:rPr>
        <w:t>support for the issuance of primary collateralized bond obligations (KRW 6.7 trillion</w:t>
      </w:r>
      <w:r w:rsidR="00050818" w:rsidRPr="00AF7207">
        <w:rPr>
          <w:rFonts w:ascii="Cambria" w:hAnsi="Cambria"/>
        </w:rPr>
        <w:t xml:space="preserve">) </w:t>
      </w:r>
      <w:r w:rsidR="00C34D2F" w:rsidRPr="00AF7207">
        <w:rPr>
          <w:rFonts w:ascii="Cambria" w:hAnsi="Cambria"/>
        </w:rPr>
        <w:t>and corporate bonds (KRW 4.1 trillion)</w:t>
      </w:r>
      <w:r w:rsidR="00B94F87" w:rsidRPr="00AF7207">
        <w:rPr>
          <w:rFonts w:ascii="Cambria" w:hAnsi="Cambria"/>
        </w:rPr>
        <w:t xml:space="preserve"> </w:t>
      </w:r>
      <w:commentRangeEnd w:id="24"/>
      <w:r w:rsidR="00855FE6">
        <w:rPr>
          <w:rStyle w:val="CommentReference"/>
        </w:rPr>
        <w:commentReference w:id="24"/>
      </w:r>
      <w:commentRangeEnd w:id="25"/>
      <w:r w:rsidR="00152FCD">
        <w:rPr>
          <w:rStyle w:val="CommentReference"/>
        </w:rPr>
        <w:commentReference w:id="25"/>
      </w:r>
      <w:r w:rsidR="00AD0E6B" w:rsidRPr="00AF7207">
        <w:rPr>
          <w:rFonts w:ascii="Cambria" w:hAnsi="Cambria"/>
        </w:rPr>
        <w:fldChar w:fldCharType="begin"/>
      </w:r>
      <w:r w:rsidR="008B5DB2">
        <w:rPr>
          <w:rFonts w:ascii="Cambria" w:hAnsi="Cambria"/>
        </w:rPr>
        <w:instrText xml:space="preserve"> ADDIN ZOTERO_ITEM CSL_CITATION {"citationID":"HHf7g2Fp","properties":{"formattedCitation":"(FSC 2020a; BoK 2020b; FSC 2020c)","plainCitation":"(FSC 2020a; BoK 2020b; FSC 2020c)","noteIndex":0},"citationItems":[{"id":7699,"uris":["http://zotero.org/groups/2541884/items/H2YWYYCM"],"itemData":{"id":7699,"type":"article","archive":"Yale Program on Financial Stability Resource Library","language":"en","note":"filed: FSC","publisher":"Financial Services Commission","source":"YPFS","title":"Measures to Stabilize Financial Markets","URL":"https://ypfs.som.yale.edu/node/18416","author":[{"family":"Financial Services Commission","given":""}],"accessed":{"date-parts":[["2021",9,14]]},"issued":{"date-parts":[["2020",3,24]]}},"label":"page"},{"id":7751,"uris":["http://zotero.org/groups/2541884/items/ZQIYKQJL"],"itemData":{"id":7751,"type":"article","archive":"Yale Program on Financial Stability Resource Library","language":"en","note":"filed: BoK","publisher":"Bank of Korea","source":"YPFS","title":"BOK to Launch Corporate Bond-Backed Lending Facility","URL":"https://ypfs.som.yale.edu/node/18441","author":[{"family":"Bank of Korea","given":""}],"accessed":{"date-parts":[["2021",9,15]]},"issued":{"date-parts":[["2020",4,16]]}},"label":"page"},{"id":7696,"uris":["http://zotero.org/groups/2541884/items/XY3VH5CA"],"itemData":{"id":7696,"type":"article","archive":"Yale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Commission","given":""}],"accessed":{"date-parts":[["2021",9,14]]},"issued":{"date-parts":[["2020",5,20]]}},"label":"page"}],"schema":"https://github.com/citation-style-language/schema/raw/master/csl-citation.json"} </w:instrText>
      </w:r>
      <w:r w:rsidR="00AD0E6B" w:rsidRPr="00AF7207">
        <w:rPr>
          <w:rFonts w:ascii="Cambria" w:hAnsi="Cambria"/>
        </w:rPr>
        <w:fldChar w:fldCharType="separate"/>
      </w:r>
      <w:r w:rsidR="00AD0E6B" w:rsidRPr="00AF7207">
        <w:rPr>
          <w:rFonts w:ascii="Cambria" w:hAnsi="Cambria"/>
        </w:rPr>
        <w:t>(FSC 2020a; BoK 2020b; FSC 2020c)</w:t>
      </w:r>
      <w:r w:rsidR="00AD0E6B" w:rsidRPr="00AF7207">
        <w:rPr>
          <w:rFonts w:ascii="Cambria" w:hAnsi="Cambria"/>
        </w:rPr>
        <w:fldChar w:fldCharType="end"/>
      </w:r>
      <w:r w:rsidR="00255F5E" w:rsidRPr="00AF7207">
        <w:rPr>
          <w:rFonts w:ascii="Cambria" w:hAnsi="Cambria"/>
        </w:rPr>
        <w:t>.</w:t>
      </w:r>
      <w:r w:rsidR="00991080" w:rsidRPr="006E64D9">
        <w:rPr>
          <w:rStyle w:val="FootnoteReference"/>
        </w:rPr>
        <w:footnoteReference w:id="7"/>
      </w:r>
      <w:r w:rsidR="00255F5E" w:rsidRPr="00AF7207">
        <w:rPr>
          <w:rFonts w:ascii="Cambria" w:hAnsi="Cambria"/>
        </w:rPr>
        <w:t xml:space="preserve"> </w:t>
      </w:r>
      <w:r w:rsidR="00E13D34" w:rsidRPr="00AF7207">
        <w:rPr>
          <w:rFonts w:ascii="Cambria" w:hAnsi="Cambria"/>
        </w:rPr>
        <w:t xml:space="preserve">In addition, the </w:t>
      </w:r>
      <w:r w:rsidR="00895B97" w:rsidRPr="00AF7207">
        <w:rPr>
          <w:rFonts w:ascii="Cambria" w:hAnsi="Cambria"/>
        </w:rPr>
        <w:t xml:space="preserve">government announced </w:t>
      </w:r>
      <w:r w:rsidR="0041115A" w:rsidRPr="00AF7207">
        <w:rPr>
          <w:rFonts w:ascii="Cambria" w:hAnsi="Cambria"/>
        </w:rPr>
        <w:t xml:space="preserve">that it would directly support market financing by providing </w:t>
      </w:r>
      <w:r w:rsidR="00895B97" w:rsidRPr="00AF7207">
        <w:rPr>
          <w:rFonts w:ascii="Cambria" w:hAnsi="Cambria"/>
        </w:rPr>
        <w:t>KRW</w:t>
      </w:r>
      <w:r w:rsidR="00833BD8" w:rsidRPr="00AF7207">
        <w:rPr>
          <w:rFonts w:ascii="Cambria" w:hAnsi="Cambria"/>
        </w:rPr>
        <w:t xml:space="preserve"> </w:t>
      </w:r>
      <w:r w:rsidR="00895B97" w:rsidRPr="00AF7207">
        <w:rPr>
          <w:rFonts w:ascii="Cambria" w:hAnsi="Cambria"/>
        </w:rPr>
        <w:t xml:space="preserve">5 trillion </w:t>
      </w:r>
      <w:r w:rsidR="00833BD8" w:rsidRPr="00AF7207">
        <w:rPr>
          <w:rFonts w:ascii="Cambria" w:hAnsi="Cambria"/>
        </w:rPr>
        <w:t xml:space="preserve">in </w:t>
      </w:r>
      <w:r w:rsidR="00895B97" w:rsidRPr="00AF7207">
        <w:rPr>
          <w:rFonts w:ascii="Cambria" w:hAnsi="Cambria"/>
        </w:rPr>
        <w:t>liquidity for securities companies</w:t>
      </w:r>
      <w:r w:rsidR="00074C3E" w:rsidRPr="00AF7207">
        <w:rPr>
          <w:rFonts w:ascii="Cambria" w:hAnsi="Cambria"/>
        </w:rPr>
        <w:t>, consisting of</w:t>
      </w:r>
      <w:r w:rsidR="00895B97" w:rsidRPr="00AF7207">
        <w:rPr>
          <w:rFonts w:ascii="Cambria" w:hAnsi="Cambria"/>
        </w:rPr>
        <w:t xml:space="preserve"> KRW</w:t>
      </w:r>
      <w:r w:rsidR="001477CD" w:rsidRPr="00AF7207">
        <w:rPr>
          <w:rFonts w:ascii="Cambria" w:hAnsi="Cambria"/>
        </w:rPr>
        <w:t xml:space="preserve"> </w:t>
      </w:r>
      <w:r w:rsidR="00895B97" w:rsidRPr="00AF7207">
        <w:rPr>
          <w:rFonts w:ascii="Cambria" w:hAnsi="Cambria"/>
        </w:rPr>
        <w:t>2.5 trillion for stock finance loans and KRW</w:t>
      </w:r>
      <w:r w:rsidR="00D94AFC" w:rsidRPr="00AF7207">
        <w:rPr>
          <w:rFonts w:ascii="Cambria" w:hAnsi="Cambria"/>
        </w:rPr>
        <w:t xml:space="preserve"> </w:t>
      </w:r>
      <w:r w:rsidR="00895B97" w:rsidRPr="00AF7207">
        <w:rPr>
          <w:rFonts w:ascii="Cambria" w:hAnsi="Cambria"/>
        </w:rPr>
        <w:t xml:space="preserve">2.5 trillion through repo market financing </w:t>
      </w:r>
      <w:r w:rsidR="00CA47BD" w:rsidRPr="00AF7207">
        <w:rPr>
          <w:rFonts w:ascii="Cambria" w:hAnsi="Cambria"/>
        </w:rPr>
        <w:t>by the BoK</w:t>
      </w:r>
      <w:r w:rsidR="004B1272" w:rsidRPr="00AF7207">
        <w:rPr>
          <w:rFonts w:ascii="Cambria" w:hAnsi="Cambria"/>
        </w:rPr>
        <w:t>, as well as</w:t>
      </w:r>
      <w:r w:rsidR="00895B97" w:rsidRPr="00AF7207">
        <w:rPr>
          <w:rFonts w:ascii="Cambria" w:hAnsi="Cambria"/>
        </w:rPr>
        <w:t xml:space="preserve"> KRW</w:t>
      </w:r>
      <w:r w:rsidR="00BF5640" w:rsidRPr="00AF7207">
        <w:rPr>
          <w:rFonts w:ascii="Cambria" w:hAnsi="Cambria"/>
        </w:rPr>
        <w:t xml:space="preserve"> </w:t>
      </w:r>
      <w:r w:rsidR="00895B97" w:rsidRPr="00AF7207">
        <w:rPr>
          <w:rFonts w:ascii="Cambria" w:hAnsi="Cambria"/>
        </w:rPr>
        <w:t>2 trillion in refinancing support from</w:t>
      </w:r>
      <w:r w:rsidR="00A262FF" w:rsidRPr="00AF7207">
        <w:rPr>
          <w:rFonts w:ascii="Cambria" w:hAnsi="Cambria"/>
        </w:rPr>
        <w:t xml:space="preserve"> the</w:t>
      </w:r>
      <w:r w:rsidR="00895B97" w:rsidRPr="00AF7207">
        <w:rPr>
          <w:rFonts w:ascii="Cambria" w:hAnsi="Cambria"/>
        </w:rPr>
        <w:t xml:space="preserve"> K</w:t>
      </w:r>
      <w:r w:rsidR="00E9136C" w:rsidRPr="00AF7207">
        <w:rPr>
          <w:rFonts w:ascii="Cambria" w:hAnsi="Cambria"/>
        </w:rPr>
        <w:t>DB</w:t>
      </w:r>
      <w:r w:rsidR="006C499A" w:rsidRPr="006E64D9">
        <w:rPr>
          <w:rStyle w:val="FootnoteReference"/>
        </w:rPr>
        <w:footnoteReference w:id="8"/>
      </w:r>
      <w:r w:rsidR="00895B97" w:rsidRPr="00AF7207">
        <w:rPr>
          <w:rFonts w:ascii="Cambria" w:hAnsi="Cambria"/>
        </w:rPr>
        <w:t xml:space="preserve"> and</w:t>
      </w:r>
      <w:r w:rsidR="008B5365" w:rsidRPr="00AF7207">
        <w:rPr>
          <w:rFonts w:ascii="Cambria" w:hAnsi="Cambria"/>
        </w:rPr>
        <w:t xml:space="preserve"> Korea Guarantee Fund</w:t>
      </w:r>
      <w:r w:rsidR="00895B97" w:rsidRPr="00AF7207">
        <w:rPr>
          <w:rFonts w:ascii="Cambria" w:hAnsi="Cambria"/>
        </w:rPr>
        <w:t xml:space="preserve"> </w:t>
      </w:r>
      <w:r w:rsidR="008B5365" w:rsidRPr="00AF7207">
        <w:rPr>
          <w:rFonts w:ascii="Cambria" w:hAnsi="Cambria"/>
        </w:rPr>
        <w:t>(</w:t>
      </w:r>
      <w:r w:rsidR="00895B97" w:rsidRPr="00AF7207">
        <w:rPr>
          <w:rFonts w:ascii="Cambria" w:hAnsi="Cambria"/>
        </w:rPr>
        <w:t>KODIT</w:t>
      </w:r>
      <w:r w:rsidR="00594995" w:rsidRPr="00AF7207">
        <w:rPr>
          <w:rFonts w:ascii="Cambria" w:hAnsi="Cambria"/>
        </w:rPr>
        <w:t>)</w:t>
      </w:r>
      <w:r w:rsidR="00895B97" w:rsidRPr="00AF7207">
        <w:rPr>
          <w:rFonts w:ascii="Cambria" w:hAnsi="Cambria"/>
        </w:rPr>
        <w:t xml:space="preserve"> for corporate commercial paper and electronic short-term bonds </w:t>
      </w:r>
      <w:r w:rsidR="00F834A4" w:rsidRPr="00AF7207">
        <w:rPr>
          <w:rFonts w:ascii="Cambria" w:hAnsi="Cambria"/>
        </w:rPr>
        <w:fldChar w:fldCharType="begin"/>
      </w:r>
      <w:r w:rsidR="008B5DB2">
        <w:rPr>
          <w:rFonts w:ascii="Cambria" w:hAnsi="Cambria"/>
        </w:rPr>
        <w:instrText xml:space="preserve"> ADDIN ZOTERO_ITEM CSL_CITATION {"citationID":"U8XPsDvJ","properties":{"formattedCitation":"(FSC 2020a)","plainCitation":"(FSC 2020a)","noteIndex":0},"citationItems":[{"id":7699,"uris":["http://zotero.org/groups/2541884/items/H2YWYYCM"],"itemData":{"id":7699,"type":"article","archive":"Yale Program on Financial Stability Resource Library","language":"en","note":"filed: FSC","publisher":"Financial Services Commission","source":"YPFS","title":"Measures to Stabilize Financial Markets","URL":"https://ypfs.som.yale.edu/node/18416","author":[{"family":"Financial Services Commission","given":""}],"accessed":{"date-parts":[["2021",9,14]]},"issued":{"date-parts":[["2020",3,24]]}}}],"schema":"https://github.com/citation-style-language/schema/raw/master/csl-citation.json"} </w:instrText>
      </w:r>
      <w:r w:rsidR="00F834A4" w:rsidRPr="00AF7207">
        <w:rPr>
          <w:rFonts w:ascii="Cambria" w:hAnsi="Cambria"/>
        </w:rPr>
        <w:fldChar w:fldCharType="separate"/>
      </w:r>
      <w:r w:rsidR="00F834A4" w:rsidRPr="00AF7207">
        <w:rPr>
          <w:rFonts w:ascii="Cambria" w:hAnsi="Cambria"/>
        </w:rPr>
        <w:t>(FSC 2020a)</w:t>
      </w:r>
      <w:r w:rsidR="00F834A4" w:rsidRPr="00AF7207">
        <w:rPr>
          <w:rFonts w:ascii="Cambria" w:hAnsi="Cambria"/>
        </w:rPr>
        <w:fldChar w:fldCharType="end"/>
      </w:r>
      <w:r w:rsidR="00F834A4" w:rsidRPr="00AF7207">
        <w:rPr>
          <w:rFonts w:ascii="Cambria" w:hAnsi="Cambria"/>
        </w:rPr>
        <w:t xml:space="preserve">. </w:t>
      </w:r>
    </w:p>
    <w:p w14:paraId="16B90FC9" w14:textId="0ECD63CF" w:rsidR="00F414AD" w:rsidRPr="00AF7207" w:rsidRDefault="00255F5E" w:rsidP="00BF25B4">
      <w:pPr>
        <w:jc w:val="both"/>
        <w:rPr>
          <w:rFonts w:ascii="Cambria" w:hAnsi="Cambria"/>
        </w:rPr>
      </w:pPr>
      <w:r w:rsidRPr="00AF7207">
        <w:rPr>
          <w:rFonts w:ascii="Cambria" w:hAnsi="Cambria"/>
        </w:rPr>
        <w:t xml:space="preserve">The Financial Services Commission (FSC) </w:t>
      </w:r>
      <w:r w:rsidR="00D13453" w:rsidRPr="00AF7207">
        <w:rPr>
          <w:rFonts w:ascii="Cambria" w:hAnsi="Cambria"/>
        </w:rPr>
        <w:t xml:space="preserve">reported in a May 20, 2020, press release that </w:t>
      </w:r>
      <w:r w:rsidR="00395C2B" w:rsidRPr="00AF7207">
        <w:rPr>
          <w:rFonts w:ascii="Cambria" w:hAnsi="Cambria"/>
        </w:rPr>
        <w:t xml:space="preserve">these </w:t>
      </w:r>
      <w:r w:rsidR="00672174" w:rsidRPr="00AF7207">
        <w:rPr>
          <w:rFonts w:ascii="Cambria" w:hAnsi="Cambria"/>
        </w:rPr>
        <w:t xml:space="preserve">programs had </w:t>
      </w:r>
      <w:r w:rsidR="0074333B" w:rsidRPr="00AF7207">
        <w:rPr>
          <w:rFonts w:ascii="Cambria" w:hAnsi="Cambria"/>
        </w:rPr>
        <w:t>together improved market conditio</w:t>
      </w:r>
      <w:r w:rsidR="0077329C" w:rsidRPr="00AF7207">
        <w:rPr>
          <w:rFonts w:ascii="Cambria" w:hAnsi="Cambria"/>
        </w:rPr>
        <w:t xml:space="preserve">ns and </w:t>
      </w:r>
      <w:r w:rsidR="002335BD" w:rsidRPr="00AF7207">
        <w:rPr>
          <w:rFonts w:ascii="Cambria" w:hAnsi="Cambria"/>
        </w:rPr>
        <w:t xml:space="preserve">that the </w:t>
      </w:r>
      <w:r w:rsidR="00C3347D" w:rsidRPr="00AF7207">
        <w:rPr>
          <w:rFonts w:ascii="Cambria" w:hAnsi="Cambria"/>
        </w:rPr>
        <w:t xml:space="preserve">total amount of blue-chip corporate bonds had “rebounded” in April </w:t>
      </w:r>
      <w:r w:rsidR="007C67E3" w:rsidRPr="00AF7207">
        <w:rPr>
          <w:rFonts w:ascii="Cambria" w:hAnsi="Cambria"/>
        </w:rPr>
        <w:fldChar w:fldCharType="begin"/>
      </w:r>
      <w:r w:rsidR="008B5DB2">
        <w:rPr>
          <w:rFonts w:ascii="Cambria" w:hAnsi="Cambria"/>
        </w:rPr>
        <w:instrText xml:space="preserve"> ADDIN ZOTERO_ITEM CSL_CITATION {"citationID":"CLTr2IOp","properties":{"formattedCitation":"(FSC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7C67E3" w:rsidRPr="00AF7207">
        <w:rPr>
          <w:rFonts w:ascii="Cambria" w:hAnsi="Cambria"/>
        </w:rPr>
        <w:fldChar w:fldCharType="separate"/>
      </w:r>
      <w:r w:rsidR="007C67E3" w:rsidRPr="00AF7207">
        <w:rPr>
          <w:rFonts w:ascii="Cambria" w:hAnsi="Cambria"/>
        </w:rPr>
        <w:t>(FSC 2020c)</w:t>
      </w:r>
      <w:r w:rsidR="007C67E3" w:rsidRPr="00AF7207">
        <w:rPr>
          <w:rFonts w:ascii="Cambria" w:hAnsi="Cambria"/>
        </w:rPr>
        <w:fldChar w:fldCharType="end"/>
      </w:r>
      <w:r w:rsidR="00F414AD" w:rsidRPr="00AF7207">
        <w:rPr>
          <w:rFonts w:ascii="Cambria" w:hAnsi="Cambria"/>
        </w:rPr>
        <w:t xml:space="preserve">. </w:t>
      </w:r>
    </w:p>
    <w:p w14:paraId="4DB72D8F" w14:textId="42D9FBC8" w:rsidR="00844CAF" w:rsidRPr="00AF7207" w:rsidRDefault="00F414AD" w:rsidP="008122D9">
      <w:pPr>
        <w:pStyle w:val="BodyText"/>
        <w:jc w:val="both"/>
        <w:rPr>
          <w:rFonts w:ascii="Cambria" w:hAnsi="Cambria"/>
        </w:rPr>
      </w:pPr>
      <w:r w:rsidRPr="00AF7207">
        <w:rPr>
          <w:rFonts w:ascii="Cambria" w:hAnsi="Cambria"/>
        </w:rPr>
        <w:t>Despite the</w:t>
      </w:r>
      <w:r w:rsidR="00F21F2C" w:rsidRPr="00AF7207">
        <w:rPr>
          <w:rFonts w:ascii="Cambria" w:hAnsi="Cambria"/>
        </w:rPr>
        <w:t xml:space="preserve"> </w:t>
      </w:r>
      <w:r w:rsidR="00174DD3" w:rsidRPr="00AF7207">
        <w:rPr>
          <w:rFonts w:ascii="Cambria" w:hAnsi="Cambria"/>
        </w:rPr>
        <w:t xml:space="preserve">recovery in </w:t>
      </w:r>
      <w:r w:rsidR="00B13420" w:rsidRPr="00AF7207">
        <w:rPr>
          <w:rFonts w:ascii="Cambria" w:hAnsi="Cambria"/>
        </w:rPr>
        <w:t>the market for higher-rated corporate bonds, however</w:t>
      </w:r>
      <w:r w:rsidR="004D2769" w:rsidRPr="00AF7207">
        <w:rPr>
          <w:rFonts w:ascii="Cambria" w:hAnsi="Cambria"/>
        </w:rPr>
        <w:t>,</w:t>
      </w:r>
      <w:r w:rsidR="00320547" w:rsidRPr="00AF7207">
        <w:rPr>
          <w:rFonts w:ascii="Cambria" w:hAnsi="Cambria"/>
        </w:rPr>
        <w:t xml:space="preserve"> </w:t>
      </w:r>
      <w:r w:rsidR="00D45016" w:rsidRPr="00AF7207">
        <w:rPr>
          <w:rFonts w:ascii="Cambria" w:hAnsi="Cambria"/>
        </w:rPr>
        <w:t xml:space="preserve">the market for those rated A or lower remained weak </w:t>
      </w:r>
      <w:r w:rsidR="00817E4B" w:rsidRPr="00AF7207">
        <w:rPr>
          <w:rFonts w:ascii="Cambria" w:hAnsi="Cambria"/>
        </w:rPr>
        <w:fldChar w:fldCharType="begin"/>
      </w:r>
      <w:r w:rsidR="008B5DB2">
        <w:rPr>
          <w:rFonts w:ascii="Cambria" w:hAnsi="Cambria"/>
        </w:rPr>
        <w:instrText xml:space="preserve"> ADDIN ZOTERO_ITEM CSL_CITATION {"citationID":"MwEWK51M","properties":{"formattedCitation":"(FSC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817E4B" w:rsidRPr="00AF7207">
        <w:rPr>
          <w:rFonts w:ascii="Cambria" w:hAnsi="Cambria"/>
        </w:rPr>
        <w:fldChar w:fldCharType="separate"/>
      </w:r>
      <w:r w:rsidR="00817E4B" w:rsidRPr="00AF7207">
        <w:rPr>
          <w:rFonts w:ascii="Cambria" w:hAnsi="Cambria"/>
        </w:rPr>
        <w:t>(FSC 2020c)</w:t>
      </w:r>
      <w:r w:rsidR="00817E4B" w:rsidRPr="00AF7207">
        <w:rPr>
          <w:rFonts w:ascii="Cambria" w:hAnsi="Cambria"/>
        </w:rPr>
        <w:fldChar w:fldCharType="end"/>
      </w:r>
      <w:r w:rsidR="00817E4B" w:rsidRPr="00AF7207">
        <w:rPr>
          <w:rFonts w:ascii="Cambria" w:hAnsi="Cambria"/>
        </w:rPr>
        <w:t>.</w:t>
      </w:r>
      <w:r w:rsidR="001B1248" w:rsidRPr="00AF7207">
        <w:rPr>
          <w:rFonts w:ascii="Cambria" w:hAnsi="Cambria"/>
        </w:rPr>
        <w:t xml:space="preserve"> </w:t>
      </w:r>
      <w:r w:rsidR="00950DF8" w:rsidRPr="00AF7207">
        <w:rPr>
          <w:rFonts w:ascii="Cambria" w:hAnsi="Cambria"/>
        </w:rPr>
        <w:t>This</w:t>
      </w:r>
      <w:r w:rsidR="00D56884" w:rsidRPr="00AF7207">
        <w:rPr>
          <w:rFonts w:ascii="Cambria" w:hAnsi="Cambria"/>
        </w:rPr>
        <w:t xml:space="preserve"> </w:t>
      </w:r>
      <w:r w:rsidR="00FB17F2" w:rsidRPr="00AF7207">
        <w:rPr>
          <w:rFonts w:ascii="Cambria" w:hAnsi="Cambria"/>
        </w:rPr>
        <w:t xml:space="preserve">compelled the government to create </w:t>
      </w:r>
      <w:r w:rsidR="00D673C6" w:rsidRPr="00AF7207">
        <w:rPr>
          <w:rFonts w:ascii="Cambria" w:hAnsi="Cambria"/>
        </w:rPr>
        <w:t>a</w:t>
      </w:r>
      <w:r w:rsidR="00BF0C3E" w:rsidRPr="00AF7207">
        <w:rPr>
          <w:rFonts w:ascii="Cambria" w:hAnsi="Cambria"/>
        </w:rPr>
        <w:t xml:space="preserve"> special-purpose vehicle (SPV)</w:t>
      </w:r>
      <w:r w:rsidR="00D673C6" w:rsidRPr="00AF7207">
        <w:rPr>
          <w:rFonts w:ascii="Cambria" w:hAnsi="Cambria"/>
        </w:rPr>
        <w:t xml:space="preserve"> to purchase lower-rated corporate bonds </w:t>
      </w:r>
      <w:r w:rsidR="00AF3156" w:rsidRPr="00AF7207">
        <w:rPr>
          <w:rFonts w:ascii="Cambria" w:hAnsi="Cambria"/>
        </w:rPr>
        <w:t xml:space="preserve">and commercial paper </w:t>
      </w:r>
      <w:r w:rsidR="009D513A" w:rsidRPr="00AF7207">
        <w:rPr>
          <w:rFonts w:ascii="Cambria" w:hAnsi="Cambria"/>
        </w:rPr>
        <w:t xml:space="preserve">(CP) </w:t>
      </w:r>
      <w:r w:rsidR="00410DDC" w:rsidRPr="00AF7207">
        <w:rPr>
          <w:rFonts w:ascii="Cambria" w:hAnsi="Cambria"/>
        </w:rPr>
        <w:fldChar w:fldCharType="begin"/>
      </w:r>
      <w:r w:rsidR="008B5DB2">
        <w:rPr>
          <w:rFonts w:ascii="Cambria" w:hAnsi="Cambria"/>
        </w:rPr>
        <w:instrText xml:space="preserve"> ADDIN ZOTERO_ITEM CSL_CITATION {"citationID":"UnZ8Sl5t","properties":{"formattedCitation":"(FSC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410DDC" w:rsidRPr="00AF7207">
        <w:rPr>
          <w:rFonts w:ascii="Cambria" w:hAnsi="Cambria"/>
        </w:rPr>
        <w:fldChar w:fldCharType="separate"/>
      </w:r>
      <w:r w:rsidR="00410DDC" w:rsidRPr="00AF7207">
        <w:rPr>
          <w:rFonts w:ascii="Cambria" w:hAnsi="Cambria"/>
        </w:rPr>
        <w:t>(FSC 2020c)</w:t>
      </w:r>
      <w:r w:rsidR="00410DDC" w:rsidRPr="00AF7207">
        <w:rPr>
          <w:rFonts w:ascii="Cambria" w:hAnsi="Cambria"/>
        </w:rPr>
        <w:fldChar w:fldCharType="end"/>
      </w:r>
      <w:r w:rsidR="002653EF" w:rsidRPr="00AF7207">
        <w:rPr>
          <w:rFonts w:ascii="Cambria" w:hAnsi="Cambria"/>
        </w:rPr>
        <w:t xml:space="preserve">. </w:t>
      </w:r>
      <w:r w:rsidR="00BF0C3E" w:rsidRPr="00AF7207">
        <w:rPr>
          <w:rFonts w:ascii="Cambria" w:hAnsi="Cambria"/>
        </w:rPr>
        <w:t>The</w:t>
      </w:r>
      <w:r w:rsidR="008122D9" w:rsidRPr="00AF7207">
        <w:rPr>
          <w:rFonts w:ascii="Cambria" w:hAnsi="Cambria"/>
        </w:rPr>
        <w:t xml:space="preserve"> asset purchase program </w:t>
      </w:r>
      <w:r w:rsidR="00F81201" w:rsidRPr="00AF7207">
        <w:rPr>
          <w:rFonts w:ascii="Cambria" w:hAnsi="Cambria"/>
        </w:rPr>
        <w:t>complemented</w:t>
      </w:r>
      <w:r w:rsidR="008122D9" w:rsidRPr="00AF7207">
        <w:rPr>
          <w:rFonts w:ascii="Cambria" w:hAnsi="Cambria"/>
        </w:rPr>
        <w:t xml:space="preserve"> other market liquidity interventions by assisting lower-rated issuers </w:t>
      </w:r>
      <w:r w:rsidR="0007075B" w:rsidRPr="00AF7207">
        <w:rPr>
          <w:rFonts w:ascii="Cambria" w:hAnsi="Cambria"/>
        </w:rPr>
        <w:t xml:space="preserve">who were excluded from participation in the BMSF and other </w:t>
      </w:r>
      <w:r w:rsidR="00BE33AD" w:rsidRPr="00AF7207">
        <w:rPr>
          <w:rFonts w:ascii="Cambria" w:hAnsi="Cambria"/>
        </w:rPr>
        <w:t xml:space="preserve">financial support </w:t>
      </w:r>
      <w:r w:rsidR="00ED6173" w:rsidRPr="00AF7207">
        <w:rPr>
          <w:rFonts w:ascii="Cambria" w:hAnsi="Cambria"/>
        </w:rPr>
        <w:t>programs</w:t>
      </w:r>
      <w:r w:rsidR="00BE33AD" w:rsidRPr="00AF7207">
        <w:rPr>
          <w:rFonts w:ascii="Cambria" w:hAnsi="Cambria"/>
        </w:rPr>
        <w:t xml:space="preserve"> </w:t>
      </w:r>
      <w:r w:rsidR="00406598" w:rsidRPr="00AF7207">
        <w:rPr>
          <w:rFonts w:ascii="Cambria" w:hAnsi="Cambria" w:cs="Arial"/>
          <w:color w:val="1E1E1E"/>
        </w:rPr>
        <w:fldChar w:fldCharType="begin"/>
      </w:r>
      <w:r w:rsidR="008B5DB2">
        <w:rPr>
          <w:rFonts w:ascii="Cambria" w:hAnsi="Cambria" w:cs="Arial"/>
          <w:color w:val="1E1E1E"/>
        </w:rPr>
        <w:instrText xml:space="preserve"> ADDIN ZOTERO_ITEM CSL_CITATION {"citationID":"b8ZRSxrN","properties":{"formattedCitation":"(Jung, Lee, and Song 2020, 891)","plainCitation":"(Jung, Lee, and Song 2020, 891)","noteIndex":0},"citationItems":[{"id":6854,"uris":["http://zotero.org/groups/2541884/items/D6JKDH84"],"itemData":{"id":6854,"type":"article-journal","container-title":"National Tax Journal","DOI":"10.17310/ntj.2020.3.11","ISSN":"0028-0283, 1944-7477","issue":"3","journalAbbreviation":"National Tax Journal","language":"en","page":"879-900","source":"DOI.org (Crossref)","title":"Public Finance Responses to COVID-19 in Korea","title-short":"https://www.journals.uchicago.edu/doi/10.17310/ntj.2020.3.11","URL":"https://ypfs.som.yale.edu/node/18419","volume":"73","author":[{"family":"Jung","given":"Jaehyun"},{"family":"Lee","given":"Hwanoong"},{"family":"Song","given":"Kyung-ho"}],"accessed":{"date-parts":[["2021",8,18]]},"issued":{"date-parts":[["2020",9,1]]}},"locator":"891"}],"schema":"https://github.com/citation-style-language/schema/raw/master/csl-citation.json"} </w:instrText>
      </w:r>
      <w:r w:rsidR="00406598" w:rsidRPr="00AF7207">
        <w:rPr>
          <w:rFonts w:ascii="Cambria" w:hAnsi="Cambria" w:cs="Arial"/>
          <w:color w:val="1E1E1E"/>
        </w:rPr>
        <w:fldChar w:fldCharType="separate"/>
      </w:r>
      <w:r w:rsidR="00406598" w:rsidRPr="00AF7207">
        <w:rPr>
          <w:rFonts w:ascii="Cambria" w:hAnsi="Cambria"/>
        </w:rPr>
        <w:t>(Jung, Lee, and Song 2020, 891)</w:t>
      </w:r>
      <w:r w:rsidR="00406598" w:rsidRPr="00AF7207">
        <w:rPr>
          <w:rFonts w:ascii="Cambria" w:hAnsi="Cambria" w:cs="Arial"/>
          <w:color w:val="1E1E1E"/>
        </w:rPr>
        <w:fldChar w:fldCharType="end"/>
      </w:r>
      <w:r w:rsidR="00406598" w:rsidRPr="00AF7207">
        <w:rPr>
          <w:rFonts w:ascii="Cambria" w:hAnsi="Cambria" w:cs="Arial"/>
          <w:color w:val="1E1E1E"/>
        </w:rPr>
        <w:t>.</w:t>
      </w:r>
      <w:r w:rsidR="00DC1C50" w:rsidRPr="00AF7207">
        <w:rPr>
          <w:rFonts w:ascii="Cambria" w:hAnsi="Cambria" w:cs="Arial"/>
          <w:color w:val="1E1E1E"/>
        </w:rPr>
        <w:t xml:space="preserve"> </w:t>
      </w:r>
      <w:r w:rsidR="006123B3" w:rsidRPr="00AF7207">
        <w:rPr>
          <w:rFonts w:ascii="Cambria" w:hAnsi="Cambria" w:cs="Arial"/>
          <w:color w:val="1E1E1E"/>
        </w:rPr>
        <w:t xml:space="preserve">The BoK </w:t>
      </w:r>
      <w:r w:rsidR="00B4721C" w:rsidRPr="00AF7207">
        <w:rPr>
          <w:rFonts w:ascii="Cambria" w:hAnsi="Cambria" w:cs="Arial"/>
          <w:color w:val="1E1E1E"/>
        </w:rPr>
        <w:t>further emphasized</w:t>
      </w:r>
      <w:r w:rsidR="008E48A4" w:rsidRPr="00AF7207">
        <w:rPr>
          <w:rFonts w:ascii="Cambria" w:hAnsi="Cambria" w:cs="Arial"/>
          <w:color w:val="1E1E1E"/>
        </w:rPr>
        <w:t xml:space="preserve"> that </w:t>
      </w:r>
      <w:r w:rsidR="00A8583C" w:rsidRPr="00AF7207">
        <w:rPr>
          <w:rFonts w:ascii="Cambria" w:hAnsi="Cambria" w:cs="Arial"/>
          <w:color w:val="1E1E1E"/>
        </w:rPr>
        <w:t>its loans to the SPV were not</w:t>
      </w:r>
      <w:r w:rsidR="000F6334" w:rsidRPr="00AF7207">
        <w:rPr>
          <w:rFonts w:ascii="Cambria" w:hAnsi="Cambria" w:cs="Arial"/>
          <w:color w:val="1E1E1E"/>
        </w:rPr>
        <w:t xml:space="preserve"> </w:t>
      </w:r>
      <w:r w:rsidR="00466CD1" w:rsidRPr="00AF7207">
        <w:rPr>
          <w:rFonts w:ascii="Cambria" w:hAnsi="Cambria" w:cs="Arial"/>
          <w:color w:val="1E1E1E"/>
        </w:rPr>
        <w:t xml:space="preserve">meant </w:t>
      </w:r>
      <w:r w:rsidR="00762002" w:rsidRPr="00AF7207">
        <w:rPr>
          <w:rFonts w:ascii="Cambria" w:hAnsi="Cambria" w:cs="Arial"/>
          <w:color w:val="1E1E1E"/>
        </w:rPr>
        <w:t xml:space="preserve">to </w:t>
      </w:r>
      <w:r w:rsidR="00466CD1" w:rsidRPr="00AF7207">
        <w:rPr>
          <w:rFonts w:ascii="Cambria" w:hAnsi="Cambria" w:cs="Arial"/>
          <w:color w:val="1E1E1E"/>
        </w:rPr>
        <w:t xml:space="preserve">directly support </w:t>
      </w:r>
      <w:r w:rsidR="00CC4699" w:rsidRPr="00AF7207">
        <w:rPr>
          <w:rFonts w:ascii="Cambria" w:hAnsi="Cambria" w:cs="Arial"/>
          <w:color w:val="1E1E1E"/>
        </w:rPr>
        <w:t>“</w:t>
      </w:r>
      <w:r w:rsidR="009D110B" w:rsidRPr="00AF7207">
        <w:rPr>
          <w:rFonts w:ascii="Cambria" w:hAnsi="Cambria" w:cs="Arial"/>
          <w:color w:val="1E1E1E"/>
        </w:rPr>
        <w:t>specific or insolvent</w:t>
      </w:r>
      <w:r w:rsidR="00AE4539" w:rsidRPr="00AF7207">
        <w:rPr>
          <w:rFonts w:ascii="Cambria" w:hAnsi="Cambria" w:cs="Arial"/>
          <w:color w:val="1E1E1E"/>
        </w:rPr>
        <w:t xml:space="preserve"> companies</w:t>
      </w:r>
      <w:r w:rsidR="00E259E3" w:rsidRPr="00AF7207">
        <w:rPr>
          <w:rFonts w:ascii="Cambria" w:hAnsi="Cambria" w:cs="Arial"/>
          <w:color w:val="1E1E1E"/>
        </w:rPr>
        <w:t>, but to “ease credit risk aversion toward non-prime bonds</w:t>
      </w:r>
      <w:r w:rsidR="007E175B" w:rsidRPr="00AF7207">
        <w:rPr>
          <w:rFonts w:ascii="Cambria" w:hAnsi="Cambria" w:cs="Arial"/>
          <w:color w:val="1E1E1E"/>
        </w:rPr>
        <w:t xml:space="preserve"> and to ensure stability in the credit and securities markets</w:t>
      </w:r>
      <w:r w:rsidR="008F705E" w:rsidRPr="00AF7207">
        <w:rPr>
          <w:rFonts w:ascii="Cambria" w:hAnsi="Cambria" w:cs="Arial"/>
          <w:color w:val="1E1E1E"/>
        </w:rPr>
        <w:t>”</w:t>
      </w:r>
      <w:r w:rsidR="007E175B" w:rsidRPr="00AF7207">
        <w:rPr>
          <w:rFonts w:ascii="Cambria" w:hAnsi="Cambria" w:cs="Arial"/>
          <w:color w:val="1E1E1E"/>
        </w:rPr>
        <w:t xml:space="preserve"> </w:t>
      </w:r>
      <w:r w:rsidR="004A7215" w:rsidRPr="00AF7207">
        <w:rPr>
          <w:rFonts w:ascii="Cambria" w:hAnsi="Cambria"/>
        </w:rPr>
        <w:fldChar w:fldCharType="begin"/>
      </w:r>
      <w:r w:rsidR="008B5DB2">
        <w:rPr>
          <w:rFonts w:ascii="Cambria" w:hAnsi="Cambria"/>
        </w:rPr>
        <w:instrText xml:space="preserve"> ADDIN ZOTERO_ITEM CSL_CITATION {"citationID":"cTz2PNbT","properties":{"formattedCitation":"(BoK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Korea","given":""}],"accessed":{"date-parts":[["2021",9,20]]},"issued":{"date-parts":[["2020",7,17]]}},"label":"page"}],"schema":"https://github.com/citation-style-language/schema/raw/master/csl-citation.json"} </w:instrText>
      </w:r>
      <w:r w:rsidR="004A7215" w:rsidRPr="00AF7207">
        <w:rPr>
          <w:rFonts w:ascii="Cambria" w:hAnsi="Cambria"/>
        </w:rPr>
        <w:fldChar w:fldCharType="separate"/>
      </w:r>
      <w:r w:rsidR="00CD6B81" w:rsidRPr="00CD6B81">
        <w:rPr>
          <w:rFonts w:ascii="Cambria" w:hAnsi="Cambria"/>
        </w:rPr>
        <w:t>(BoK 2020d)</w:t>
      </w:r>
      <w:r w:rsidR="004A7215" w:rsidRPr="00AF7207">
        <w:rPr>
          <w:rFonts w:ascii="Cambria" w:hAnsi="Cambria"/>
        </w:rPr>
        <w:fldChar w:fldCharType="end"/>
      </w:r>
      <w:r w:rsidR="008F705E" w:rsidRPr="00AF7207">
        <w:rPr>
          <w:rFonts w:ascii="Cambria" w:hAnsi="Cambria"/>
        </w:rPr>
        <w:t xml:space="preserve">. </w:t>
      </w:r>
    </w:p>
    <w:p w14:paraId="3FCC1088" w14:textId="20AB03A7" w:rsidR="007562E9" w:rsidRPr="00AF7207" w:rsidRDefault="007562E9" w:rsidP="00FE46A6">
      <w:pPr>
        <w:pStyle w:val="BodyText"/>
        <w:spacing w:after="0" w:line="240" w:lineRule="auto"/>
        <w:contextualSpacing/>
        <w:jc w:val="both"/>
        <w:rPr>
          <w:rFonts w:ascii="Cambria" w:hAnsi="Cambria"/>
        </w:rPr>
      </w:pPr>
    </w:p>
    <w:p w14:paraId="3555D666" w14:textId="2CA1297D" w:rsidR="00AA6F88" w:rsidRPr="00AF7207" w:rsidRDefault="007562E9" w:rsidP="00FE46A6">
      <w:pPr>
        <w:pStyle w:val="Heading2"/>
        <w:numPr>
          <w:ilvl w:val="0"/>
          <w:numId w:val="22"/>
        </w:numPr>
        <w:spacing w:before="0" w:after="0" w:line="240" w:lineRule="auto"/>
        <w:contextualSpacing/>
        <w:jc w:val="both"/>
        <w:rPr>
          <w:rFonts w:ascii="Cambria" w:hAnsi="Cambria"/>
          <w:color w:val="000000"/>
          <w:szCs w:val="24"/>
        </w:rPr>
      </w:pPr>
      <w:r w:rsidRPr="00AF7207">
        <w:rPr>
          <w:rFonts w:ascii="Cambria" w:hAnsi="Cambria"/>
          <w:color w:val="000000"/>
          <w:szCs w:val="24"/>
        </w:rPr>
        <w:t xml:space="preserve">Legal Authority: </w:t>
      </w:r>
      <w:r w:rsidR="00E718AF" w:rsidRPr="00AF7207">
        <w:rPr>
          <w:rFonts w:ascii="Cambria" w:hAnsi="Cambria"/>
          <w:color w:val="000000"/>
          <w:szCs w:val="24"/>
        </w:rPr>
        <w:t xml:space="preserve">The BoK invoked its authority under Article 80 (“Credit to For-profit Enterprises”) </w:t>
      </w:r>
      <w:r w:rsidR="006A778F" w:rsidRPr="00AF7207">
        <w:rPr>
          <w:rFonts w:ascii="Cambria" w:hAnsi="Cambria"/>
          <w:color w:val="000000"/>
          <w:szCs w:val="24"/>
        </w:rPr>
        <w:t xml:space="preserve">of the </w:t>
      </w:r>
      <w:r w:rsidR="006A778F" w:rsidRPr="00AF7207">
        <w:rPr>
          <w:rFonts w:ascii="Cambria" w:hAnsi="Cambria"/>
          <w:i/>
          <w:iCs/>
          <w:color w:val="000000"/>
          <w:szCs w:val="24"/>
        </w:rPr>
        <w:t xml:space="preserve">Bank of Korea Act </w:t>
      </w:r>
      <w:r w:rsidR="00236074" w:rsidRPr="00AF7207">
        <w:rPr>
          <w:rFonts w:ascii="Cambria" w:hAnsi="Cambria"/>
          <w:color w:val="000000"/>
          <w:szCs w:val="24"/>
        </w:rPr>
        <w:t xml:space="preserve">in establishing </w:t>
      </w:r>
      <w:r w:rsidR="00DA130A" w:rsidRPr="00AF7207">
        <w:rPr>
          <w:rFonts w:ascii="Cambria" w:hAnsi="Cambria"/>
          <w:color w:val="000000"/>
          <w:szCs w:val="24"/>
        </w:rPr>
        <w:t xml:space="preserve">and funding the </w:t>
      </w:r>
      <w:r w:rsidR="006C515E">
        <w:rPr>
          <w:rFonts w:ascii="Cambria" w:hAnsi="Cambria"/>
          <w:color w:val="000000"/>
          <w:szCs w:val="24"/>
          <w:lang w:eastAsia="ko-KR"/>
        </w:rPr>
        <w:t>program</w:t>
      </w:r>
      <w:r w:rsidR="00236074" w:rsidRPr="00AF7207">
        <w:rPr>
          <w:rFonts w:ascii="Cambria" w:hAnsi="Cambria"/>
          <w:color w:val="000000"/>
          <w:szCs w:val="24"/>
        </w:rPr>
        <w:t xml:space="preserve">. </w:t>
      </w:r>
    </w:p>
    <w:p w14:paraId="7D995B7F" w14:textId="77777777" w:rsidR="00D070BD" w:rsidRPr="00AF7207" w:rsidRDefault="00D070BD" w:rsidP="00FE46A6">
      <w:pPr>
        <w:pStyle w:val="BodyText"/>
        <w:spacing w:after="0" w:line="240" w:lineRule="auto"/>
        <w:contextualSpacing/>
        <w:jc w:val="both"/>
        <w:rPr>
          <w:rFonts w:ascii="Cambria" w:hAnsi="Cambria"/>
        </w:rPr>
      </w:pPr>
    </w:p>
    <w:p w14:paraId="1D11B456" w14:textId="6A761DEF" w:rsidR="00D5009B" w:rsidRPr="00AF7207" w:rsidRDefault="00601AC2" w:rsidP="00FE46A6">
      <w:pPr>
        <w:pStyle w:val="BodyText"/>
        <w:spacing w:after="0" w:line="240" w:lineRule="auto"/>
        <w:contextualSpacing/>
        <w:jc w:val="both"/>
        <w:rPr>
          <w:rFonts w:ascii="Cambria" w:hAnsi="Cambria"/>
        </w:rPr>
      </w:pPr>
      <w:r w:rsidRPr="00AF7207">
        <w:rPr>
          <w:rFonts w:ascii="Cambria" w:hAnsi="Cambria"/>
        </w:rPr>
        <w:lastRenderedPageBreak/>
        <w:t>Article 79</w:t>
      </w:r>
      <w:r w:rsidR="0020015A" w:rsidRPr="00AF7207">
        <w:rPr>
          <w:rFonts w:ascii="Cambria" w:hAnsi="Cambria"/>
        </w:rPr>
        <w:t xml:space="preserve"> (“Restrictions on </w:t>
      </w:r>
      <w:r w:rsidR="00DD3302" w:rsidRPr="00AF7207">
        <w:rPr>
          <w:rFonts w:ascii="Cambria" w:hAnsi="Cambria"/>
        </w:rPr>
        <w:t>transactions with the pub</w:t>
      </w:r>
      <w:r w:rsidR="00EC454B" w:rsidRPr="00AF7207">
        <w:rPr>
          <w:rFonts w:ascii="Cambria" w:hAnsi="Cambria"/>
        </w:rPr>
        <w:t>lic”</w:t>
      </w:r>
      <w:r w:rsidR="00125970" w:rsidRPr="00AF7207">
        <w:rPr>
          <w:rFonts w:ascii="Cambria" w:hAnsi="Cambria"/>
        </w:rPr>
        <w:t>)</w:t>
      </w:r>
      <w:r w:rsidR="00992426" w:rsidRPr="00AF7207">
        <w:rPr>
          <w:rFonts w:ascii="Cambria" w:hAnsi="Cambria"/>
        </w:rPr>
        <w:t xml:space="preserve"> of</w:t>
      </w:r>
      <w:r w:rsidRPr="00AF7207">
        <w:rPr>
          <w:rFonts w:ascii="Cambria" w:hAnsi="Cambria"/>
        </w:rPr>
        <w:t xml:space="preserve"> </w:t>
      </w:r>
      <w:r w:rsidR="00EF07ED" w:rsidRPr="00AF7207">
        <w:rPr>
          <w:rFonts w:ascii="Cambria" w:hAnsi="Cambria"/>
        </w:rPr>
        <w:t xml:space="preserve">the </w:t>
      </w:r>
      <w:r w:rsidRPr="00AF7207">
        <w:rPr>
          <w:rFonts w:ascii="Cambria" w:hAnsi="Cambria"/>
          <w:i/>
          <w:iCs/>
        </w:rPr>
        <w:t xml:space="preserve">Bank of Korea Act </w:t>
      </w:r>
      <w:r w:rsidR="00257BEB" w:rsidRPr="00AF7207">
        <w:rPr>
          <w:rFonts w:ascii="Cambria" w:hAnsi="Cambria"/>
        </w:rPr>
        <w:t>normally</w:t>
      </w:r>
      <w:r w:rsidR="009245C2" w:rsidRPr="00AF7207">
        <w:rPr>
          <w:rFonts w:ascii="Cambria" w:hAnsi="Cambria"/>
        </w:rPr>
        <w:t xml:space="preserve"> </w:t>
      </w:r>
      <w:r w:rsidR="00257BEB" w:rsidRPr="00AF7207">
        <w:rPr>
          <w:rFonts w:ascii="Cambria" w:hAnsi="Cambria"/>
        </w:rPr>
        <w:t>forb</w:t>
      </w:r>
      <w:r w:rsidR="001A4009">
        <w:rPr>
          <w:rFonts w:ascii="Cambria" w:hAnsi="Cambria"/>
        </w:rPr>
        <w:t>id</w:t>
      </w:r>
      <w:r w:rsidR="006D2E79">
        <w:rPr>
          <w:rFonts w:ascii="Cambria" w:hAnsi="Cambria"/>
        </w:rPr>
        <w:t>s</w:t>
      </w:r>
      <w:r w:rsidR="00257BEB" w:rsidRPr="00AF7207">
        <w:rPr>
          <w:rFonts w:ascii="Cambria" w:hAnsi="Cambria"/>
        </w:rPr>
        <w:t xml:space="preserve"> the central bank from</w:t>
      </w:r>
      <w:r w:rsidR="00F25F45" w:rsidRPr="00AF7207">
        <w:rPr>
          <w:rFonts w:ascii="Cambria" w:hAnsi="Cambria"/>
        </w:rPr>
        <w:t xml:space="preserve"> </w:t>
      </w:r>
      <w:r w:rsidR="00B5629B" w:rsidRPr="00AF7207">
        <w:rPr>
          <w:rFonts w:ascii="Cambria" w:hAnsi="Cambria"/>
        </w:rPr>
        <w:t xml:space="preserve">making loans to, or purchasing the obligations of, </w:t>
      </w:r>
      <w:r w:rsidR="004810AE" w:rsidRPr="00AF7207">
        <w:rPr>
          <w:rFonts w:ascii="Cambria" w:hAnsi="Cambria"/>
        </w:rPr>
        <w:t xml:space="preserve">juridical persons or </w:t>
      </w:r>
      <w:r w:rsidR="004A1FB7" w:rsidRPr="00AF7207">
        <w:rPr>
          <w:rFonts w:ascii="Cambria" w:hAnsi="Cambria"/>
        </w:rPr>
        <w:t>individuals</w:t>
      </w:r>
      <w:r w:rsidR="004810AE" w:rsidRPr="00AF7207">
        <w:rPr>
          <w:rFonts w:ascii="Cambria" w:hAnsi="Cambria"/>
        </w:rPr>
        <w:t xml:space="preserve"> other than banking institutions</w:t>
      </w:r>
      <w:r w:rsidR="004A1FB7" w:rsidRPr="00AF7207">
        <w:rPr>
          <w:rFonts w:ascii="Cambria" w:hAnsi="Cambria"/>
        </w:rPr>
        <w:t xml:space="preserve"> </w:t>
      </w:r>
      <w:r w:rsidR="00213F3A" w:rsidRPr="00AF7207">
        <w:rPr>
          <w:rFonts w:ascii="Cambria" w:hAnsi="Cambria"/>
        </w:rPr>
        <w:fldChar w:fldCharType="begin"/>
      </w:r>
      <w:r w:rsidR="008B5DB2">
        <w:rPr>
          <w:rFonts w:ascii="Cambria" w:hAnsi="Cambria"/>
        </w:rPr>
        <w:instrText xml:space="preserve"> ADDIN ZOTERO_ITEM CSL_CITATION {"citationID":"7n5XvbVR","properties":{"formattedCitation":"(BoK 2020e, 47)","plainCitation":"(BoK 2020e, 47)","noteIndex":0},"citationItems":[{"id":7749,"uris":["http://zotero.org/groups/2541884/items/QN8PJVVR"],"itemData":{"id":7749,"type":"report","archive":"Yale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Korea","given":""}],"accessed":{"date-parts":[["2021",9,14]]},"issued":{"date-parts":[["2020",9]]}},"locator":"47"}],"schema":"https://github.com/citation-style-language/schema/raw/master/csl-citation.json"} </w:instrText>
      </w:r>
      <w:r w:rsidR="00213F3A" w:rsidRPr="00AF7207">
        <w:rPr>
          <w:rFonts w:ascii="Cambria" w:hAnsi="Cambria"/>
        </w:rPr>
        <w:fldChar w:fldCharType="separate"/>
      </w:r>
      <w:r w:rsidR="00CD6B81" w:rsidRPr="00CD6B81">
        <w:rPr>
          <w:rFonts w:ascii="Cambria" w:hAnsi="Cambria"/>
        </w:rPr>
        <w:t>(BoK 2020e, 47)</w:t>
      </w:r>
      <w:r w:rsidR="00213F3A" w:rsidRPr="00AF7207">
        <w:rPr>
          <w:rFonts w:ascii="Cambria" w:hAnsi="Cambria"/>
        </w:rPr>
        <w:fldChar w:fldCharType="end"/>
      </w:r>
      <w:r w:rsidR="00213F3A" w:rsidRPr="00AF7207">
        <w:rPr>
          <w:rFonts w:ascii="Cambria" w:hAnsi="Cambria"/>
        </w:rPr>
        <w:t xml:space="preserve">. </w:t>
      </w:r>
      <w:r w:rsidR="00593866" w:rsidRPr="00AF7207">
        <w:rPr>
          <w:rFonts w:ascii="Cambria" w:hAnsi="Cambria"/>
        </w:rPr>
        <w:t>However,</w:t>
      </w:r>
      <w:r w:rsidR="00EA43A5">
        <w:rPr>
          <w:rFonts w:ascii="Cambria" w:hAnsi="Cambria"/>
        </w:rPr>
        <w:t xml:space="preserve"> Article 80 </w:t>
      </w:r>
      <w:r w:rsidR="00664904" w:rsidRPr="00AF7207">
        <w:rPr>
          <w:rFonts w:ascii="Cambria" w:hAnsi="Cambria"/>
        </w:rPr>
        <w:t>(“Credit to For-profit Enterprises”)</w:t>
      </w:r>
      <w:r w:rsidR="00664904">
        <w:rPr>
          <w:rFonts w:ascii="Cambria" w:hAnsi="Cambria"/>
        </w:rPr>
        <w:t xml:space="preserve"> </w:t>
      </w:r>
      <w:r w:rsidR="00EA43A5">
        <w:rPr>
          <w:rFonts w:ascii="Cambria" w:hAnsi="Cambria"/>
        </w:rPr>
        <w:t>stipulates that</w:t>
      </w:r>
      <w:r w:rsidR="001C1F0C">
        <w:rPr>
          <w:rFonts w:ascii="Cambria" w:hAnsi="Cambria"/>
        </w:rPr>
        <w:t>,</w:t>
      </w:r>
      <w:r w:rsidR="00593866" w:rsidRPr="00AF7207">
        <w:rPr>
          <w:rFonts w:ascii="Cambria" w:hAnsi="Cambria"/>
        </w:rPr>
        <w:t xml:space="preserve"> </w:t>
      </w:r>
      <w:r w:rsidR="007C4DE0" w:rsidRPr="00AF7207">
        <w:rPr>
          <w:rFonts w:ascii="Cambria" w:hAnsi="Cambria"/>
        </w:rPr>
        <w:t>“when severe impediments arise to obtaining funds from financial institutions or when there is a strong likelihood of their arising,” the BoK may</w:t>
      </w:r>
      <w:r w:rsidR="009B7B06">
        <w:rPr>
          <w:rFonts w:ascii="Cambria" w:hAnsi="Cambria"/>
        </w:rPr>
        <w:t xml:space="preserve"> </w:t>
      </w:r>
      <w:r w:rsidR="00EC6849" w:rsidRPr="00AF7207">
        <w:rPr>
          <w:rFonts w:ascii="Cambria" w:hAnsi="Cambria"/>
        </w:rPr>
        <w:t xml:space="preserve">supply credit to any for-profit </w:t>
      </w:r>
      <w:r w:rsidR="005A7450" w:rsidRPr="00AF7207">
        <w:rPr>
          <w:rFonts w:ascii="Cambria" w:hAnsi="Cambria"/>
        </w:rPr>
        <w:t>enterprise such as an SPV</w:t>
      </w:r>
      <w:r w:rsidR="007A46E5" w:rsidRPr="00AF7207">
        <w:rPr>
          <w:rFonts w:ascii="Cambria" w:hAnsi="Cambria"/>
        </w:rPr>
        <w:t xml:space="preserve"> </w:t>
      </w:r>
      <w:r w:rsidR="007A46E5" w:rsidRPr="00AF7207">
        <w:rPr>
          <w:rFonts w:ascii="Cambria" w:hAnsi="Cambria"/>
        </w:rPr>
        <w:fldChar w:fldCharType="begin"/>
      </w:r>
      <w:r w:rsidR="008B5DB2">
        <w:rPr>
          <w:rFonts w:ascii="Cambria" w:hAnsi="Cambria"/>
        </w:rPr>
        <w:instrText xml:space="preserve"> ADDIN ZOTERO_ITEM CSL_CITATION {"citationID":"5rekiPrb","properties":{"formattedCitation":"(BoK 2020e, 47; BoK 1950)","plainCitation":"(BoK 2020e, 47; BoK 1950)","noteIndex":0},"citationItems":[{"id":7749,"uris":["http://zotero.org/groups/2541884/items/QN8PJVVR"],"itemData":{"id":7749,"type":"report","archive":"Yale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Korea","given":""}],"accessed":{"date-parts":[["2021",9,14]]},"issued":{"date-parts":[["2020",9]]}},"locator":"47"},{"id":7707,"uris":["http://zotero.org/groups/2541884/items/UYX3V2PB"],"itemData":{"id":7707,"type":"legislation","language":"en","note":"filed: BoK","number":"Law No. 138","title":"Bank of Korea Act","URL":"https://ypfs.som.yale.edu/node/17412","author":[{"family":"Bank of Korea","given":""}],"accessed":{"date-parts":[["2021",9,14]]},"issued":{"date-parts":[["1950",5,5]]}}}],"schema":"https://github.com/citation-style-language/schema/raw/master/csl-citation.json"} </w:instrText>
      </w:r>
      <w:r w:rsidR="007A46E5" w:rsidRPr="00AF7207">
        <w:rPr>
          <w:rFonts w:ascii="Cambria" w:hAnsi="Cambria"/>
        </w:rPr>
        <w:fldChar w:fldCharType="separate"/>
      </w:r>
      <w:r w:rsidR="00CD6B81" w:rsidRPr="00CD6B81">
        <w:rPr>
          <w:rFonts w:ascii="Cambria" w:hAnsi="Cambria"/>
        </w:rPr>
        <w:t>(BoK 2020e, 47; BoK 1950)</w:t>
      </w:r>
      <w:r w:rsidR="007A46E5" w:rsidRPr="00AF7207">
        <w:rPr>
          <w:rFonts w:ascii="Cambria" w:hAnsi="Cambria"/>
        </w:rPr>
        <w:fldChar w:fldCharType="end"/>
      </w:r>
      <w:r w:rsidR="00D2316E" w:rsidRPr="00AF7207">
        <w:rPr>
          <w:rFonts w:ascii="Cambria" w:hAnsi="Cambria"/>
        </w:rPr>
        <w:t xml:space="preserve">. </w:t>
      </w:r>
    </w:p>
    <w:p w14:paraId="421ECDA2" w14:textId="19AF1C49" w:rsidR="00D2316E" w:rsidRPr="00AF7207" w:rsidRDefault="00D2316E" w:rsidP="00FE46A6">
      <w:pPr>
        <w:pStyle w:val="BodyText"/>
        <w:spacing w:after="0" w:line="240" w:lineRule="auto"/>
        <w:contextualSpacing/>
        <w:jc w:val="both"/>
        <w:rPr>
          <w:rFonts w:ascii="Cambria" w:hAnsi="Cambria"/>
        </w:rPr>
      </w:pPr>
    </w:p>
    <w:p w14:paraId="6DDCDAEF" w14:textId="385E4F31" w:rsidR="001E53BC" w:rsidRPr="00AF7207" w:rsidRDefault="00387D95" w:rsidP="00FE46A6">
      <w:pPr>
        <w:pStyle w:val="BodyText"/>
        <w:spacing w:after="0" w:line="240" w:lineRule="auto"/>
        <w:contextualSpacing/>
        <w:jc w:val="both"/>
        <w:rPr>
          <w:rFonts w:ascii="Cambria" w:hAnsi="Cambria"/>
        </w:rPr>
      </w:pPr>
      <w:r w:rsidRPr="006D1E7D">
        <w:rPr>
          <w:rFonts w:ascii="Cambria" w:hAnsi="Cambria"/>
        </w:rPr>
        <w:t xml:space="preserve">The </w:t>
      </w:r>
      <w:r w:rsidR="005C0926" w:rsidRPr="006D1E7D">
        <w:rPr>
          <w:rFonts w:ascii="Cambria" w:hAnsi="Cambria"/>
        </w:rPr>
        <w:t xml:space="preserve">Monetary Policy Committee </w:t>
      </w:r>
      <w:r w:rsidR="007D4948" w:rsidRPr="006D1E7D">
        <w:rPr>
          <w:rFonts w:ascii="Cambria" w:hAnsi="Cambria"/>
        </w:rPr>
        <w:t xml:space="preserve">offered </w:t>
      </w:r>
      <w:r w:rsidR="00B11B43" w:rsidRPr="006D1E7D">
        <w:rPr>
          <w:rFonts w:ascii="Cambria" w:hAnsi="Cambria"/>
        </w:rPr>
        <w:t>two motives</w:t>
      </w:r>
      <w:r w:rsidR="00C27660" w:rsidRPr="006D1E7D">
        <w:rPr>
          <w:rFonts w:ascii="Cambria" w:hAnsi="Cambria"/>
        </w:rPr>
        <w:t xml:space="preserve"> to </w:t>
      </w:r>
      <w:r w:rsidR="00051862" w:rsidRPr="006D1E7D">
        <w:rPr>
          <w:rFonts w:ascii="Cambria" w:hAnsi="Cambria"/>
        </w:rPr>
        <w:t>support its</w:t>
      </w:r>
      <w:r w:rsidR="00C27660" w:rsidRPr="006D1E7D">
        <w:rPr>
          <w:rFonts w:ascii="Cambria" w:hAnsi="Cambria"/>
        </w:rPr>
        <w:t xml:space="preserve"> decision</w:t>
      </w:r>
      <w:r w:rsidR="00095631" w:rsidRPr="006D1E7D">
        <w:rPr>
          <w:rFonts w:ascii="Cambria" w:hAnsi="Cambria"/>
        </w:rPr>
        <w:t xml:space="preserve"> </w:t>
      </w:r>
      <w:r w:rsidR="00357436" w:rsidRPr="006D1E7D">
        <w:rPr>
          <w:rFonts w:ascii="Cambria" w:hAnsi="Cambria"/>
        </w:rPr>
        <w:fldChar w:fldCharType="begin"/>
      </w:r>
      <w:r w:rsidR="008B5DB2">
        <w:rPr>
          <w:rFonts w:ascii="Cambria" w:hAnsi="Cambria"/>
        </w:rPr>
        <w:instrText xml:space="preserve"> ADDIN ZOTERO_ITEM CSL_CITATION {"citationID":"Ydt7MWHL","properties":{"formattedCitation":"(BoK 2020e, 47)","plainCitation":"(BoK 2020e, 47)","noteIndex":0},"citationItems":[{"id":7749,"uris":["http://zotero.org/groups/2541884/items/QN8PJVVR"],"itemData":{"id":7749,"type":"report","archive":"Yale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Korea","given":""}],"accessed":{"date-parts":[["2021",9,14]]},"issued":{"date-parts":[["2020",9]]}},"locator":"47"}],"schema":"https://github.com/citation-style-language/schema/raw/master/csl-citation.json"} </w:instrText>
      </w:r>
      <w:r w:rsidR="00357436" w:rsidRPr="006D1E7D">
        <w:rPr>
          <w:rFonts w:ascii="Cambria" w:hAnsi="Cambria"/>
        </w:rPr>
        <w:fldChar w:fldCharType="separate"/>
      </w:r>
      <w:r w:rsidR="00CD6B81" w:rsidRPr="00CD6B81">
        <w:rPr>
          <w:rFonts w:ascii="Cambria" w:hAnsi="Cambria"/>
        </w:rPr>
        <w:t>(BoK 2020e, 47)</w:t>
      </w:r>
      <w:r w:rsidR="00357436" w:rsidRPr="006D1E7D">
        <w:rPr>
          <w:rFonts w:ascii="Cambria" w:hAnsi="Cambria"/>
        </w:rPr>
        <w:fldChar w:fldCharType="end"/>
      </w:r>
      <w:r w:rsidR="00357436" w:rsidRPr="006D1E7D">
        <w:rPr>
          <w:rFonts w:ascii="Cambria" w:hAnsi="Cambria"/>
        </w:rPr>
        <w:t>.</w:t>
      </w:r>
      <w:r w:rsidR="00B21995" w:rsidRPr="006D1E7D">
        <w:rPr>
          <w:rFonts w:ascii="Cambria" w:hAnsi="Cambria"/>
        </w:rPr>
        <w:t xml:space="preserve"> </w:t>
      </w:r>
      <w:r w:rsidR="00D152B3" w:rsidRPr="006D1E7D">
        <w:rPr>
          <w:rFonts w:ascii="Cambria" w:hAnsi="Cambria"/>
        </w:rPr>
        <w:t xml:space="preserve">First, </w:t>
      </w:r>
      <w:r w:rsidRPr="006D1E7D">
        <w:rPr>
          <w:rFonts w:ascii="Cambria" w:hAnsi="Cambria"/>
        </w:rPr>
        <w:t>despite</w:t>
      </w:r>
      <w:r w:rsidR="001E53BC" w:rsidRPr="006D1E7D">
        <w:rPr>
          <w:rFonts w:ascii="Cambria" w:hAnsi="Cambria"/>
        </w:rPr>
        <w:t xml:space="preserve"> gradual signs of improvement in the prime corporate bond and CP markets, </w:t>
      </w:r>
      <w:r w:rsidR="00534C63" w:rsidRPr="006D1E7D">
        <w:rPr>
          <w:rFonts w:ascii="Cambria" w:hAnsi="Cambria"/>
        </w:rPr>
        <w:t>it</w:t>
      </w:r>
      <w:r w:rsidR="001E53BC" w:rsidRPr="006D1E7D">
        <w:rPr>
          <w:rFonts w:ascii="Cambria" w:hAnsi="Cambria"/>
        </w:rPr>
        <w:t xml:space="preserve"> determined that companies with low credit ratings needed further assistance to reactivate the subprime bond market </w:t>
      </w:r>
      <w:r w:rsidR="001E53BC" w:rsidRPr="006D1E7D">
        <w:rPr>
          <w:rFonts w:ascii="Cambria" w:hAnsi="Cambria"/>
        </w:rPr>
        <w:fldChar w:fldCharType="begin"/>
      </w:r>
      <w:r w:rsidR="008B5DB2">
        <w:rPr>
          <w:rFonts w:ascii="Cambria" w:hAnsi="Cambria"/>
        </w:rPr>
        <w:instrText xml:space="preserve"> ADDIN ZOTERO_ITEM CSL_CITATION {"citationID":"Z4wLekJ4","properties":{"formattedCitation":"(BoK 2020e, 47)","plainCitation":"(BoK 2020e, 47)","noteIndex":0},"citationItems":[{"id":7749,"uris":["http://zotero.org/groups/2541884/items/QN8PJVVR"],"itemData":{"id":7749,"type":"report","archive":"Yale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Korea","given":""}],"accessed":{"date-parts":[["2021",9,14]]},"issued":{"date-parts":[["2020",9]]}},"locator":"47"}],"schema":"https://github.com/citation-style-language/schema/raw/master/csl-citation.json"} </w:instrText>
      </w:r>
      <w:r w:rsidR="001E53BC" w:rsidRPr="006D1E7D">
        <w:rPr>
          <w:rFonts w:ascii="Cambria" w:hAnsi="Cambria"/>
        </w:rPr>
        <w:fldChar w:fldCharType="separate"/>
      </w:r>
      <w:r w:rsidR="008B5DB2">
        <w:rPr>
          <w:rFonts w:ascii="Cambria" w:hAnsi="Cambria"/>
        </w:rPr>
        <w:t>(BoK 2020e, 47)</w:t>
      </w:r>
      <w:r w:rsidR="001E53BC" w:rsidRPr="006D1E7D">
        <w:rPr>
          <w:rFonts w:ascii="Cambria" w:hAnsi="Cambria"/>
        </w:rPr>
        <w:fldChar w:fldCharType="end"/>
      </w:r>
      <w:r w:rsidR="001E53BC" w:rsidRPr="006D1E7D">
        <w:rPr>
          <w:rFonts w:ascii="Cambria" w:hAnsi="Cambria"/>
        </w:rPr>
        <w:t xml:space="preserve">. </w:t>
      </w:r>
      <w:r w:rsidR="00327FC7" w:rsidRPr="006D1E7D">
        <w:rPr>
          <w:rFonts w:ascii="Cambria" w:hAnsi="Cambria"/>
        </w:rPr>
        <w:t>Second</w:t>
      </w:r>
      <w:r w:rsidR="001E53BC" w:rsidRPr="006D1E7D">
        <w:rPr>
          <w:rFonts w:ascii="Cambria" w:hAnsi="Cambria"/>
        </w:rPr>
        <w:t xml:space="preserve">, the Committee did not expect that domestic banks would be able to meet corporate funding demands given growing corporate credit risks related to the pandemic </w:t>
      </w:r>
      <w:r w:rsidR="001E53BC" w:rsidRPr="006D1E7D">
        <w:rPr>
          <w:rFonts w:ascii="Cambria" w:hAnsi="Cambria"/>
        </w:rPr>
        <w:fldChar w:fldCharType="begin"/>
      </w:r>
      <w:r w:rsidR="008B5DB2">
        <w:rPr>
          <w:rFonts w:ascii="Cambria" w:hAnsi="Cambria"/>
        </w:rPr>
        <w:instrText xml:space="preserve"> ADDIN ZOTERO_ITEM CSL_CITATION {"citationID":"VnvOhuWr","properties":{"formattedCitation":"(BoK 2020e, 47)","plainCitation":"(BoK 2020e, 47)","noteIndex":0},"citationItems":[{"id":7749,"uris":["http://zotero.org/groups/2541884/items/QN8PJVVR"],"itemData":{"id":7749,"type":"report","archive":"Yale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Korea","given":""}],"accessed":{"date-parts":[["2021",9,14]]},"issued":{"date-parts":[["2020",9]]}},"locator":"47"}],"schema":"https://github.com/citation-style-language/schema/raw/master/csl-citation.json"} </w:instrText>
      </w:r>
      <w:r w:rsidR="001E53BC" w:rsidRPr="006D1E7D">
        <w:rPr>
          <w:rFonts w:ascii="Cambria" w:hAnsi="Cambria"/>
        </w:rPr>
        <w:fldChar w:fldCharType="separate"/>
      </w:r>
      <w:r w:rsidR="008B5DB2">
        <w:rPr>
          <w:rFonts w:ascii="Cambria" w:hAnsi="Cambria"/>
        </w:rPr>
        <w:t>(BoK 2020e, 47)</w:t>
      </w:r>
      <w:r w:rsidR="001E53BC" w:rsidRPr="006D1E7D">
        <w:rPr>
          <w:rFonts w:ascii="Cambria" w:hAnsi="Cambria"/>
        </w:rPr>
        <w:fldChar w:fldCharType="end"/>
      </w:r>
      <w:r w:rsidR="001E53BC" w:rsidRPr="006D1E7D">
        <w:rPr>
          <w:rFonts w:ascii="Cambria" w:hAnsi="Cambria"/>
        </w:rPr>
        <w:t>.</w:t>
      </w:r>
      <w:r w:rsidR="001E53BC" w:rsidRPr="00AF7207">
        <w:rPr>
          <w:rFonts w:ascii="Cambria" w:hAnsi="Cambria"/>
        </w:rPr>
        <w:t xml:space="preserve"> </w:t>
      </w:r>
    </w:p>
    <w:p w14:paraId="2C2C8321" w14:textId="77777777" w:rsidR="001E53BC" w:rsidRPr="00AF7207" w:rsidRDefault="001E53BC" w:rsidP="00FE46A6">
      <w:pPr>
        <w:pStyle w:val="BodyText"/>
        <w:spacing w:after="0" w:line="240" w:lineRule="auto"/>
        <w:contextualSpacing/>
        <w:jc w:val="both"/>
        <w:rPr>
          <w:rFonts w:ascii="Cambria" w:hAnsi="Cambria"/>
        </w:rPr>
      </w:pPr>
    </w:p>
    <w:p w14:paraId="169E1DC8" w14:textId="166467AA" w:rsidR="00A26B56" w:rsidRPr="00AF7207" w:rsidRDefault="007562E9" w:rsidP="00FE46A6">
      <w:pPr>
        <w:pStyle w:val="Heading2"/>
        <w:numPr>
          <w:ilvl w:val="0"/>
          <w:numId w:val="22"/>
        </w:numPr>
        <w:spacing w:before="0" w:after="0" w:line="240" w:lineRule="auto"/>
        <w:contextualSpacing/>
        <w:jc w:val="both"/>
        <w:rPr>
          <w:rFonts w:ascii="Cambria" w:hAnsi="Cambria"/>
          <w:color w:val="000000"/>
          <w:szCs w:val="24"/>
        </w:rPr>
      </w:pPr>
      <w:r w:rsidRPr="00AF7207">
        <w:rPr>
          <w:rFonts w:ascii="Cambria" w:hAnsi="Cambria"/>
          <w:color w:val="000000"/>
          <w:szCs w:val="24"/>
        </w:rPr>
        <w:t>Administration:</w:t>
      </w:r>
      <w:r w:rsidR="00A26B56" w:rsidRPr="00AF7207">
        <w:rPr>
          <w:rFonts w:ascii="Cambria" w:hAnsi="Cambria"/>
          <w:color w:val="000000"/>
          <w:szCs w:val="24"/>
        </w:rPr>
        <w:t xml:space="preserve"> </w:t>
      </w:r>
      <w:commentRangeStart w:id="26"/>
      <w:commentRangeStart w:id="27"/>
      <w:commentRangeStart w:id="28"/>
      <w:r w:rsidR="006F783A" w:rsidRPr="00AF7207">
        <w:rPr>
          <w:rFonts w:ascii="Cambria" w:hAnsi="Cambria"/>
          <w:color w:val="000000"/>
          <w:szCs w:val="24"/>
        </w:rPr>
        <w:t xml:space="preserve">The </w:t>
      </w:r>
      <w:r w:rsidR="00406647" w:rsidRPr="00AF7207">
        <w:rPr>
          <w:rFonts w:ascii="Cambria" w:hAnsi="Cambria"/>
          <w:color w:val="000000"/>
          <w:szCs w:val="24"/>
        </w:rPr>
        <w:t xml:space="preserve">BoK </w:t>
      </w:r>
      <w:r w:rsidR="001D2B22" w:rsidRPr="00AF7207">
        <w:rPr>
          <w:rFonts w:ascii="Cambria" w:hAnsi="Cambria"/>
          <w:color w:val="000000"/>
          <w:szCs w:val="24"/>
        </w:rPr>
        <w:t>c</w:t>
      </w:r>
      <w:r w:rsidR="001D2B22">
        <w:rPr>
          <w:rFonts w:ascii="Cambria" w:hAnsi="Cambria"/>
          <w:color w:val="000000"/>
          <w:szCs w:val="24"/>
        </w:rPr>
        <w:t>reate</w:t>
      </w:r>
      <w:r w:rsidR="001D2B22" w:rsidRPr="00AF7207">
        <w:rPr>
          <w:rFonts w:ascii="Cambria" w:hAnsi="Cambria"/>
          <w:color w:val="000000"/>
          <w:szCs w:val="24"/>
        </w:rPr>
        <w:t xml:space="preserve">d </w:t>
      </w:r>
      <w:r w:rsidR="007B3EA2" w:rsidRPr="00AF7207">
        <w:rPr>
          <w:rFonts w:ascii="Cambria" w:hAnsi="Cambria"/>
          <w:color w:val="000000"/>
          <w:szCs w:val="24"/>
        </w:rPr>
        <w:t>a five-member</w:t>
      </w:r>
      <w:r w:rsidR="00406647" w:rsidRPr="00AF7207">
        <w:rPr>
          <w:rFonts w:ascii="Cambria" w:hAnsi="Cambria"/>
          <w:color w:val="000000"/>
          <w:szCs w:val="24"/>
        </w:rPr>
        <w:t xml:space="preserve"> </w:t>
      </w:r>
      <w:r w:rsidR="006F783A" w:rsidRPr="00AF7207">
        <w:rPr>
          <w:rFonts w:ascii="Cambria" w:hAnsi="Cambria"/>
          <w:color w:val="000000"/>
          <w:szCs w:val="24"/>
        </w:rPr>
        <w:t>Investment Management Committee</w:t>
      </w:r>
      <w:r w:rsidR="00D10B78" w:rsidRPr="00AF7207">
        <w:rPr>
          <w:rFonts w:ascii="Cambria" w:hAnsi="Cambria"/>
          <w:color w:val="000000"/>
          <w:szCs w:val="24"/>
        </w:rPr>
        <w:t xml:space="preserve"> to advise the </w:t>
      </w:r>
      <w:r w:rsidR="00F901E1" w:rsidRPr="00AF7207">
        <w:rPr>
          <w:rFonts w:ascii="Cambria" w:hAnsi="Cambria"/>
          <w:color w:val="000000"/>
          <w:szCs w:val="24"/>
        </w:rPr>
        <w:t>program.</w:t>
      </w:r>
      <w:r w:rsidR="00693476" w:rsidRPr="00AF7207">
        <w:rPr>
          <w:rFonts w:ascii="Cambria" w:hAnsi="Cambria"/>
          <w:color w:val="000000"/>
          <w:szCs w:val="24"/>
        </w:rPr>
        <w:t xml:space="preserve"> </w:t>
      </w:r>
      <w:commentRangeEnd w:id="26"/>
      <w:r w:rsidR="00A841C6">
        <w:rPr>
          <w:rStyle w:val="CommentReference"/>
          <w:rFonts w:ascii="Times New Roman" w:eastAsia="Times New Roman" w:hAnsi="Times New Roman" w:cs="Times New Roman"/>
          <w:b w:val="0"/>
          <w:bCs w:val="0"/>
          <w:color w:val="auto"/>
        </w:rPr>
        <w:commentReference w:id="26"/>
      </w:r>
      <w:commentRangeEnd w:id="27"/>
      <w:r w:rsidR="008C2D13">
        <w:rPr>
          <w:rStyle w:val="CommentReference"/>
          <w:rFonts w:ascii="Times New Roman" w:eastAsia="Times New Roman" w:hAnsi="Times New Roman" w:cs="Times New Roman"/>
          <w:b w:val="0"/>
          <w:bCs w:val="0"/>
          <w:color w:val="auto"/>
        </w:rPr>
        <w:commentReference w:id="27"/>
      </w:r>
      <w:commentRangeEnd w:id="28"/>
      <w:r w:rsidR="001414DF">
        <w:rPr>
          <w:rStyle w:val="CommentReference"/>
          <w:rFonts w:ascii="Times New Roman" w:eastAsia="Times New Roman" w:hAnsi="Times New Roman" w:cs="Times New Roman"/>
          <w:b w:val="0"/>
          <w:bCs w:val="0"/>
          <w:color w:val="auto"/>
        </w:rPr>
        <w:commentReference w:id="28"/>
      </w:r>
    </w:p>
    <w:p w14:paraId="1E3C60D5" w14:textId="77777777" w:rsidR="005D00E9" w:rsidRPr="00AF7207" w:rsidRDefault="005D00E9" w:rsidP="00FE46A6">
      <w:pPr>
        <w:pStyle w:val="BodyText"/>
        <w:spacing w:after="0" w:line="240" w:lineRule="auto"/>
        <w:contextualSpacing/>
        <w:jc w:val="both"/>
        <w:rPr>
          <w:rFonts w:ascii="Cambria" w:hAnsi="Cambria" w:cs="Arial"/>
          <w:color w:val="1E1E1E"/>
        </w:rPr>
      </w:pPr>
    </w:p>
    <w:p w14:paraId="4FD794EA" w14:textId="18C87293" w:rsidR="00937CF5" w:rsidRPr="00AF7207" w:rsidRDefault="00F13CA4" w:rsidP="00FE46A6">
      <w:pPr>
        <w:pStyle w:val="BodyText"/>
        <w:spacing w:after="0" w:line="240" w:lineRule="auto"/>
        <w:contextualSpacing/>
        <w:jc w:val="both"/>
        <w:rPr>
          <w:rFonts w:ascii="Cambria" w:hAnsi="Cambria" w:cs="Arial"/>
          <w:color w:val="1E1E1E"/>
        </w:rPr>
      </w:pPr>
      <w:r w:rsidRPr="00AF7207">
        <w:rPr>
          <w:rFonts w:ascii="Cambria" w:hAnsi="Cambria" w:cs="Arial"/>
          <w:color w:val="1E1E1E"/>
        </w:rPr>
        <w:t>The Investment Management Committee’s five members included</w:t>
      </w:r>
      <w:r w:rsidR="00D54119" w:rsidRPr="00AF7207">
        <w:rPr>
          <w:rFonts w:ascii="Cambria" w:hAnsi="Cambria" w:cs="Arial"/>
          <w:color w:val="1E1E1E"/>
        </w:rPr>
        <w:t xml:space="preserve"> the KDB vice chairman, </w:t>
      </w:r>
      <w:r w:rsidR="00061856" w:rsidRPr="00AF7207">
        <w:rPr>
          <w:rFonts w:ascii="Cambria" w:hAnsi="Cambria" w:cs="Arial"/>
          <w:color w:val="1E1E1E"/>
        </w:rPr>
        <w:t>one private sector expert nominated by the KDB</w:t>
      </w:r>
      <w:r w:rsidR="00C032F1" w:rsidRPr="00AF7207">
        <w:rPr>
          <w:rFonts w:ascii="Cambria" w:hAnsi="Cambria" w:cs="Arial"/>
          <w:color w:val="1E1E1E"/>
        </w:rPr>
        <w:t xml:space="preserve"> (with approval from other institutions)</w:t>
      </w:r>
      <w:r w:rsidR="00DE1D74" w:rsidRPr="00AF7207">
        <w:rPr>
          <w:rFonts w:ascii="Cambria" w:hAnsi="Cambria" w:cs="Arial"/>
          <w:color w:val="1E1E1E"/>
        </w:rPr>
        <w:t>, and</w:t>
      </w:r>
      <w:r w:rsidR="00EE30F9" w:rsidRPr="00AF7207">
        <w:rPr>
          <w:rFonts w:ascii="Cambria" w:hAnsi="Cambria" w:cs="Arial"/>
          <w:color w:val="1E1E1E"/>
        </w:rPr>
        <w:t xml:space="preserve"> </w:t>
      </w:r>
      <w:r w:rsidR="007F2564" w:rsidRPr="00AF7207">
        <w:rPr>
          <w:rFonts w:ascii="Cambria" w:hAnsi="Cambria" w:cs="Arial"/>
          <w:color w:val="1E1E1E"/>
        </w:rPr>
        <w:t>one nomination each</w:t>
      </w:r>
      <w:r w:rsidR="007660BF" w:rsidRPr="00AF7207">
        <w:rPr>
          <w:rFonts w:ascii="Cambria" w:hAnsi="Cambria" w:cs="Arial"/>
          <w:color w:val="1E1E1E"/>
        </w:rPr>
        <w:t xml:space="preserve"> by </w:t>
      </w:r>
      <w:r w:rsidR="00FE151B" w:rsidRPr="00AF7207">
        <w:rPr>
          <w:rFonts w:ascii="Cambria" w:hAnsi="Cambria" w:cs="Arial"/>
          <w:color w:val="1E1E1E"/>
        </w:rPr>
        <w:t>the Ministry of Economy and Finance, the Financial Services Commission, and the Bank of Korea</w:t>
      </w:r>
      <w:r w:rsidR="00DC7D33" w:rsidRPr="00AF7207">
        <w:rPr>
          <w:rFonts w:ascii="Cambria" w:hAnsi="Cambria" w:cs="Arial"/>
          <w:color w:val="1E1E1E"/>
        </w:rPr>
        <w:t xml:space="preserve"> </w:t>
      </w:r>
      <w:r w:rsidR="007536C0" w:rsidRPr="00AF7207">
        <w:rPr>
          <w:rFonts w:ascii="Cambria" w:hAnsi="Cambria" w:cs="Arial"/>
          <w:color w:val="1E1E1E"/>
        </w:rPr>
        <w:fldChar w:fldCharType="begin"/>
      </w:r>
      <w:r w:rsidR="008B5DB2">
        <w:rPr>
          <w:rFonts w:ascii="Cambria" w:hAnsi="Cambria" w:cs="Arial"/>
          <w:color w:val="1E1E1E"/>
        </w:rPr>
        <w:instrText xml:space="preserve"> ADDIN ZOTERO_ITEM CSL_CITATION {"citationID":"SfyVqRJZ","properties":{"formattedCitation":"(BoK 2020e, 48)","plainCitation":"(BoK 2020e, 48)","noteIndex":0},"citationItems":[{"id":7749,"uris":["http://zotero.org/groups/2541884/items/QN8PJVVR"],"itemData":{"id":7749,"type":"report","archive":"Yale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Korea","given":""}],"accessed":{"date-parts":[["2021",9,14]]},"issued":{"date-parts":[["2020",9]]}},"locator":"48"}],"schema":"https://github.com/citation-style-language/schema/raw/master/csl-citation.json"} </w:instrText>
      </w:r>
      <w:r w:rsidR="007536C0" w:rsidRPr="00AF7207">
        <w:rPr>
          <w:rFonts w:ascii="Cambria" w:hAnsi="Cambria" w:cs="Arial"/>
          <w:color w:val="1E1E1E"/>
        </w:rPr>
        <w:fldChar w:fldCharType="separate"/>
      </w:r>
      <w:r w:rsidR="00CD6B81" w:rsidRPr="00CD6B81">
        <w:rPr>
          <w:rFonts w:ascii="Cambria" w:hAnsi="Cambria"/>
        </w:rPr>
        <w:t>(BoK 2020e, 48)</w:t>
      </w:r>
      <w:r w:rsidR="007536C0" w:rsidRPr="00AF7207">
        <w:rPr>
          <w:rFonts w:ascii="Cambria" w:hAnsi="Cambria" w:cs="Arial"/>
          <w:color w:val="1E1E1E"/>
        </w:rPr>
        <w:fldChar w:fldCharType="end"/>
      </w:r>
      <w:r w:rsidR="007536C0" w:rsidRPr="00AF7207">
        <w:rPr>
          <w:rFonts w:ascii="Cambria" w:hAnsi="Cambria" w:cs="Arial"/>
          <w:color w:val="1E1E1E"/>
        </w:rPr>
        <w:t xml:space="preserve">. </w:t>
      </w:r>
    </w:p>
    <w:p w14:paraId="5F03538B" w14:textId="77777777" w:rsidR="00937CF5" w:rsidRPr="00AF7207" w:rsidRDefault="00937CF5" w:rsidP="00FE46A6">
      <w:pPr>
        <w:pStyle w:val="BodyText"/>
        <w:spacing w:after="0" w:line="240" w:lineRule="auto"/>
        <w:contextualSpacing/>
        <w:jc w:val="both"/>
        <w:rPr>
          <w:rFonts w:ascii="Cambria" w:hAnsi="Cambria" w:cs="Arial"/>
          <w:color w:val="1E1E1E"/>
        </w:rPr>
      </w:pPr>
    </w:p>
    <w:p w14:paraId="3C8DE858" w14:textId="760ACCF0" w:rsidR="0040443A" w:rsidRPr="00AF7207" w:rsidRDefault="00A841C6" w:rsidP="00FE46A6">
      <w:pPr>
        <w:pStyle w:val="BodyText"/>
        <w:spacing w:after="0" w:line="240" w:lineRule="auto"/>
        <w:contextualSpacing/>
        <w:jc w:val="both"/>
        <w:rPr>
          <w:rFonts w:ascii="Cambria" w:hAnsi="Cambria" w:cs="Arial"/>
          <w:color w:val="1E1E1E"/>
        </w:rPr>
      </w:pPr>
      <w:r>
        <w:rPr>
          <w:rFonts w:ascii="Cambria" w:hAnsi="Cambria" w:cs="Arial"/>
          <w:color w:val="1E1E1E"/>
        </w:rPr>
        <w:t xml:space="preserve">The Investment Management Committee oversaw </w:t>
      </w:r>
      <w:r w:rsidR="0002329A" w:rsidRPr="00AF7207">
        <w:rPr>
          <w:rFonts w:ascii="Cambria" w:hAnsi="Cambria" w:cs="Arial"/>
          <w:color w:val="1E1E1E"/>
        </w:rPr>
        <w:t>the SPV’s</w:t>
      </w:r>
      <w:r w:rsidR="007A6D3E" w:rsidRPr="00AF7207">
        <w:rPr>
          <w:rFonts w:ascii="Cambria" w:hAnsi="Cambria" w:cs="Arial"/>
          <w:color w:val="1E1E1E"/>
        </w:rPr>
        <w:t xml:space="preserve"> daily operations</w:t>
      </w:r>
      <w:r>
        <w:rPr>
          <w:rFonts w:ascii="Cambria" w:hAnsi="Cambria" w:cs="Arial"/>
          <w:color w:val="1E1E1E"/>
        </w:rPr>
        <w:t xml:space="preserve">. It was also </w:t>
      </w:r>
      <w:r w:rsidR="00AF468F" w:rsidRPr="00AF7207">
        <w:rPr>
          <w:rFonts w:ascii="Cambria" w:hAnsi="Cambria" w:cs="Arial"/>
          <w:color w:val="1E1E1E"/>
        </w:rPr>
        <w:t xml:space="preserve">responsible </w:t>
      </w:r>
      <w:r w:rsidR="008F1562" w:rsidRPr="00AF7207">
        <w:rPr>
          <w:rFonts w:ascii="Cambria" w:hAnsi="Cambria" w:cs="Arial"/>
          <w:color w:val="1E1E1E"/>
        </w:rPr>
        <w:t>for</w:t>
      </w:r>
      <w:r w:rsidR="00F627D0" w:rsidRPr="00AF7207">
        <w:rPr>
          <w:rFonts w:ascii="Cambria" w:hAnsi="Cambria" w:cs="Arial"/>
          <w:color w:val="1E1E1E"/>
        </w:rPr>
        <w:t xml:space="preserve"> establishing investment guidelines</w:t>
      </w:r>
      <w:r w:rsidR="009453B6" w:rsidRPr="00AF7207">
        <w:rPr>
          <w:rFonts w:ascii="Cambria" w:hAnsi="Cambria" w:cs="Arial"/>
          <w:color w:val="1E1E1E"/>
        </w:rPr>
        <w:t xml:space="preserve"> and</w:t>
      </w:r>
      <w:r w:rsidR="008F1562" w:rsidRPr="00AF7207">
        <w:rPr>
          <w:rFonts w:ascii="Cambria" w:hAnsi="Cambria" w:cs="Arial"/>
          <w:color w:val="1E1E1E"/>
        </w:rPr>
        <w:t xml:space="preserve"> </w:t>
      </w:r>
      <w:r w:rsidR="00D676A0" w:rsidRPr="00AF7207">
        <w:rPr>
          <w:rFonts w:ascii="Cambria" w:hAnsi="Cambria" w:cs="Arial"/>
          <w:color w:val="1E1E1E"/>
        </w:rPr>
        <w:t xml:space="preserve">monitoring market conditions to </w:t>
      </w:r>
      <w:r w:rsidR="008F1562" w:rsidRPr="00AF7207">
        <w:rPr>
          <w:rFonts w:ascii="Cambria" w:hAnsi="Cambria" w:cs="Arial"/>
          <w:color w:val="1E1E1E"/>
        </w:rPr>
        <w:t>decid</w:t>
      </w:r>
      <w:r w:rsidR="009D0304" w:rsidRPr="00AF7207">
        <w:rPr>
          <w:rFonts w:ascii="Cambria" w:hAnsi="Cambria" w:cs="Arial"/>
          <w:color w:val="1E1E1E"/>
        </w:rPr>
        <w:t>e</w:t>
      </w:r>
      <w:r w:rsidR="008F1562" w:rsidRPr="00AF7207">
        <w:rPr>
          <w:rFonts w:ascii="Cambria" w:hAnsi="Cambria" w:cs="Arial"/>
          <w:color w:val="1E1E1E"/>
        </w:rPr>
        <w:t xml:space="preserve"> whether to increase the availability of the fund </w:t>
      </w:r>
      <w:r w:rsidR="002C5E78" w:rsidRPr="00AF7207">
        <w:rPr>
          <w:rFonts w:ascii="Cambria" w:hAnsi="Cambria" w:cs="Arial"/>
          <w:color w:val="1E1E1E"/>
        </w:rPr>
        <w:t xml:space="preserve">(up to KRW 20 trillion) </w:t>
      </w:r>
      <w:r w:rsidR="00F80CEA" w:rsidRPr="00AF7207">
        <w:rPr>
          <w:rFonts w:ascii="Cambria" w:hAnsi="Cambria" w:cs="Arial"/>
          <w:color w:val="1E1E1E"/>
        </w:rPr>
        <w:t xml:space="preserve">or extend its </w:t>
      </w:r>
      <w:r w:rsidR="00C22960" w:rsidRPr="00AF7207">
        <w:rPr>
          <w:rFonts w:ascii="Cambria" w:hAnsi="Cambria" w:cs="Arial"/>
          <w:color w:val="1E1E1E"/>
        </w:rPr>
        <w:t>purchasing operations</w:t>
      </w:r>
      <w:r w:rsidR="00F80CEA" w:rsidRPr="00AF7207">
        <w:rPr>
          <w:rFonts w:ascii="Cambria" w:hAnsi="Cambria" w:cs="Arial"/>
          <w:color w:val="1E1E1E"/>
        </w:rPr>
        <w:t xml:space="preserve"> beyond the initial </w:t>
      </w:r>
      <w:r w:rsidR="00AF026C" w:rsidRPr="00AF7207">
        <w:rPr>
          <w:rFonts w:ascii="Cambria" w:hAnsi="Cambria" w:cs="Arial"/>
          <w:color w:val="1E1E1E"/>
        </w:rPr>
        <w:t>six months</w:t>
      </w:r>
      <w:r w:rsidR="00DC7253" w:rsidRPr="00AF7207">
        <w:rPr>
          <w:rFonts w:ascii="Cambria" w:hAnsi="Cambria" w:cs="Arial"/>
          <w:color w:val="1E1E1E"/>
        </w:rPr>
        <w:t xml:space="preserve"> </w:t>
      </w:r>
      <w:r w:rsidR="00DC7253" w:rsidRPr="00AF7207">
        <w:rPr>
          <w:rFonts w:ascii="Cambria" w:hAnsi="Cambria" w:cs="Arial"/>
          <w:color w:val="1E1E1E"/>
        </w:rPr>
        <w:fldChar w:fldCharType="begin"/>
      </w:r>
      <w:r w:rsidR="008B5DB2">
        <w:rPr>
          <w:rFonts w:ascii="Cambria" w:hAnsi="Cambria" w:cs="Arial"/>
          <w:color w:val="1E1E1E"/>
        </w:rPr>
        <w:instrText xml:space="preserve"> ADDIN ZOTERO_ITEM CSL_CITATION {"citationID":"nB4NL9jA","properties":{"formattedCitation":"(FSC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DC7253" w:rsidRPr="00AF7207">
        <w:rPr>
          <w:rFonts w:ascii="Cambria" w:hAnsi="Cambria" w:cs="Arial"/>
          <w:color w:val="1E1E1E"/>
        </w:rPr>
        <w:fldChar w:fldCharType="separate"/>
      </w:r>
      <w:r w:rsidR="00AD0E6B" w:rsidRPr="00AF7207">
        <w:rPr>
          <w:rFonts w:ascii="Cambria" w:hAnsi="Cambria"/>
        </w:rPr>
        <w:t>(FSC 2020c)</w:t>
      </w:r>
      <w:r w:rsidR="00DC7253" w:rsidRPr="00AF7207">
        <w:rPr>
          <w:rFonts w:ascii="Cambria" w:hAnsi="Cambria" w:cs="Arial"/>
          <w:color w:val="1E1E1E"/>
        </w:rPr>
        <w:fldChar w:fldCharType="end"/>
      </w:r>
      <w:r w:rsidR="00416318" w:rsidRPr="00AF7207">
        <w:rPr>
          <w:rFonts w:ascii="Cambria" w:hAnsi="Cambria" w:cs="Arial"/>
          <w:color w:val="1E1E1E"/>
        </w:rPr>
        <w:t>.</w:t>
      </w:r>
    </w:p>
    <w:p w14:paraId="1BBD314A" w14:textId="4418B28F" w:rsidR="00592DA0" w:rsidRPr="00AF7207" w:rsidRDefault="00592DA0" w:rsidP="00FE46A6">
      <w:pPr>
        <w:pStyle w:val="BodyText"/>
        <w:spacing w:after="0" w:line="240" w:lineRule="auto"/>
        <w:contextualSpacing/>
        <w:jc w:val="both"/>
        <w:rPr>
          <w:rFonts w:ascii="Cambria" w:hAnsi="Cambria" w:cs="Arial"/>
          <w:color w:val="1E1E1E"/>
        </w:rPr>
      </w:pPr>
    </w:p>
    <w:p w14:paraId="0286E727" w14:textId="7C4D586A" w:rsidR="00592DA0" w:rsidRPr="00AF7207" w:rsidRDefault="00592DA0" w:rsidP="00FE46A6">
      <w:pPr>
        <w:pStyle w:val="BodyText"/>
        <w:spacing w:after="0" w:line="240" w:lineRule="auto"/>
        <w:contextualSpacing/>
        <w:jc w:val="both"/>
        <w:rPr>
          <w:rFonts w:ascii="Cambria" w:hAnsi="Cambria" w:cs="Arial"/>
          <w:color w:val="1E1E1E"/>
        </w:rPr>
      </w:pPr>
      <w:r w:rsidRPr="00AF7207">
        <w:rPr>
          <w:rFonts w:ascii="Cambria" w:hAnsi="Cambria" w:cs="Arial"/>
          <w:color w:val="1E1E1E"/>
        </w:rPr>
        <w:t xml:space="preserve">The Board of the SPV, a separate body, was charged with making investment decisions </w:t>
      </w:r>
      <w:r w:rsidR="00E329EE" w:rsidRPr="00AF7207">
        <w:rPr>
          <w:rFonts w:ascii="Cambria" w:hAnsi="Cambria" w:cs="Arial"/>
          <w:color w:val="1E1E1E"/>
        </w:rPr>
        <w:fldChar w:fldCharType="begin"/>
      </w:r>
      <w:r w:rsidR="008B5DB2">
        <w:rPr>
          <w:rFonts w:ascii="Cambria" w:hAnsi="Cambria" w:cs="Arial"/>
          <w:color w:val="1E1E1E"/>
        </w:rPr>
        <w:instrText xml:space="preserve"> ADDIN ZOTERO_ITEM CSL_CITATION {"citationID":"6NRCDuQk","properties":{"formattedCitation":"(BoK 2020e, 48)","plainCitation":"(BoK 2020e, 48)","noteIndex":0},"citationItems":[{"id":7749,"uris":["http://zotero.org/groups/2541884/items/QN8PJVVR"],"itemData":{"id":7749,"type":"report","archive":"Yale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Korea","given":""}],"accessed":{"date-parts":[["2021",9,14]]},"issued":{"date-parts":[["2020",9]]}},"locator":"48"}],"schema":"https://github.com/citation-style-language/schema/raw/master/csl-citation.json"} </w:instrText>
      </w:r>
      <w:r w:rsidR="00E329EE" w:rsidRPr="00AF7207">
        <w:rPr>
          <w:rFonts w:ascii="Cambria" w:hAnsi="Cambria" w:cs="Arial"/>
          <w:color w:val="1E1E1E"/>
        </w:rPr>
        <w:fldChar w:fldCharType="separate"/>
      </w:r>
      <w:r w:rsidR="00CD6B81" w:rsidRPr="00CD6B81">
        <w:rPr>
          <w:rFonts w:ascii="Cambria" w:hAnsi="Cambria"/>
        </w:rPr>
        <w:t>(BoK 2020e, 48)</w:t>
      </w:r>
      <w:r w:rsidR="00E329EE" w:rsidRPr="00AF7207">
        <w:rPr>
          <w:rFonts w:ascii="Cambria" w:hAnsi="Cambria" w:cs="Arial"/>
          <w:color w:val="1E1E1E"/>
        </w:rPr>
        <w:fldChar w:fldCharType="end"/>
      </w:r>
      <w:r w:rsidR="00E329EE" w:rsidRPr="00AF7207">
        <w:rPr>
          <w:rFonts w:ascii="Cambria" w:hAnsi="Cambria" w:cs="Arial"/>
          <w:color w:val="1E1E1E"/>
        </w:rPr>
        <w:t xml:space="preserve">. </w:t>
      </w:r>
    </w:p>
    <w:p w14:paraId="0DE119B6" w14:textId="22D4109C" w:rsidR="004D55EF" w:rsidRPr="00AF7207" w:rsidRDefault="00416318" w:rsidP="00FE46A6">
      <w:pPr>
        <w:pStyle w:val="BodyText"/>
        <w:spacing w:after="0" w:line="240" w:lineRule="auto"/>
        <w:contextualSpacing/>
        <w:jc w:val="both"/>
        <w:rPr>
          <w:rFonts w:ascii="Cambria" w:hAnsi="Cambria" w:cs="Arial"/>
          <w:color w:val="1E1E1E"/>
        </w:rPr>
      </w:pPr>
      <w:r w:rsidRPr="00AF7207">
        <w:rPr>
          <w:rFonts w:ascii="Cambria" w:hAnsi="Cambria" w:cs="Arial"/>
          <w:color w:val="1E1E1E"/>
        </w:rPr>
        <w:t xml:space="preserve"> </w:t>
      </w:r>
    </w:p>
    <w:p w14:paraId="6B72F42D" w14:textId="691B7380" w:rsidR="00411BE5" w:rsidRPr="00AF7207" w:rsidRDefault="00385D7C" w:rsidP="00FE46A6">
      <w:pPr>
        <w:pStyle w:val="Heading2"/>
        <w:numPr>
          <w:ilvl w:val="0"/>
          <w:numId w:val="22"/>
        </w:numPr>
        <w:spacing w:before="0" w:after="0" w:line="240" w:lineRule="auto"/>
        <w:contextualSpacing/>
        <w:jc w:val="both"/>
        <w:rPr>
          <w:rFonts w:ascii="Cambria" w:hAnsi="Cambria"/>
          <w:color w:val="000000"/>
          <w:szCs w:val="24"/>
        </w:rPr>
      </w:pPr>
      <w:r w:rsidRPr="00AF7207">
        <w:rPr>
          <w:rFonts w:ascii="Cambria" w:hAnsi="Cambria"/>
          <w:color w:val="000000"/>
          <w:szCs w:val="24"/>
        </w:rPr>
        <w:t>Use of SPV</w:t>
      </w:r>
      <w:r w:rsidR="00411BE5" w:rsidRPr="00AF7207">
        <w:rPr>
          <w:rFonts w:ascii="Cambria" w:hAnsi="Cambria"/>
          <w:color w:val="000000"/>
          <w:szCs w:val="24"/>
        </w:rPr>
        <w:t>:</w:t>
      </w:r>
      <w:r w:rsidR="00300944" w:rsidRPr="00AF7207">
        <w:rPr>
          <w:rFonts w:ascii="Cambria" w:hAnsi="Cambria"/>
          <w:color w:val="000000"/>
          <w:szCs w:val="24"/>
        </w:rPr>
        <w:t xml:space="preserve"> </w:t>
      </w:r>
      <w:commentRangeStart w:id="29"/>
      <w:commentRangeStart w:id="30"/>
      <w:commentRangeStart w:id="31"/>
      <w:r w:rsidR="00E93076" w:rsidRPr="00AF7207">
        <w:rPr>
          <w:rFonts w:ascii="Cambria" w:hAnsi="Cambria"/>
          <w:color w:val="000000"/>
          <w:szCs w:val="24"/>
        </w:rPr>
        <w:t xml:space="preserve">The BoK, together with the government and the KDB, designed the program to operate as a </w:t>
      </w:r>
      <w:r w:rsidR="00821426" w:rsidRPr="00AF7207">
        <w:rPr>
          <w:rFonts w:ascii="Cambria" w:hAnsi="Cambria"/>
          <w:color w:val="000000"/>
          <w:szCs w:val="24"/>
        </w:rPr>
        <w:t xml:space="preserve">subsidiary of the </w:t>
      </w:r>
      <w:r w:rsidR="004550AE" w:rsidRPr="00AF7207">
        <w:rPr>
          <w:rFonts w:ascii="Cambria" w:hAnsi="Cambria"/>
          <w:color w:val="000000"/>
          <w:szCs w:val="24"/>
        </w:rPr>
        <w:t>KDB</w:t>
      </w:r>
      <w:commentRangeEnd w:id="29"/>
      <w:r w:rsidR="0078095C">
        <w:rPr>
          <w:rStyle w:val="CommentReference"/>
          <w:rFonts w:ascii="Times New Roman" w:eastAsia="Times New Roman" w:hAnsi="Times New Roman" w:cs="Times New Roman"/>
          <w:b w:val="0"/>
          <w:bCs w:val="0"/>
          <w:color w:val="auto"/>
        </w:rPr>
        <w:commentReference w:id="29"/>
      </w:r>
      <w:commentRangeEnd w:id="30"/>
      <w:r w:rsidR="00881F13">
        <w:rPr>
          <w:rStyle w:val="CommentReference"/>
          <w:rFonts w:ascii="Times New Roman" w:eastAsia="Times New Roman" w:hAnsi="Times New Roman" w:cs="Times New Roman"/>
          <w:b w:val="0"/>
          <w:bCs w:val="0"/>
          <w:color w:val="auto"/>
        </w:rPr>
        <w:commentReference w:id="30"/>
      </w:r>
      <w:commentRangeEnd w:id="31"/>
      <w:r w:rsidR="00F7188C">
        <w:rPr>
          <w:rStyle w:val="CommentReference"/>
          <w:rFonts w:ascii="Times New Roman" w:eastAsia="Times New Roman" w:hAnsi="Times New Roman" w:cs="Times New Roman"/>
          <w:b w:val="0"/>
          <w:bCs w:val="0"/>
          <w:color w:val="auto"/>
        </w:rPr>
        <w:commentReference w:id="31"/>
      </w:r>
      <w:r w:rsidR="00E53B96" w:rsidRPr="00AF7207">
        <w:rPr>
          <w:rFonts w:ascii="Cambria" w:hAnsi="Cambria"/>
          <w:color w:val="000000"/>
          <w:szCs w:val="24"/>
        </w:rPr>
        <w:t xml:space="preserve">. </w:t>
      </w:r>
    </w:p>
    <w:p w14:paraId="7EB0A7FB" w14:textId="77777777" w:rsidR="00992901" w:rsidRPr="00AF7207" w:rsidRDefault="00992901" w:rsidP="00A1078D">
      <w:pPr>
        <w:pStyle w:val="BodyText"/>
        <w:spacing w:after="0" w:line="240" w:lineRule="auto"/>
        <w:contextualSpacing/>
        <w:jc w:val="both"/>
        <w:rPr>
          <w:rFonts w:ascii="Cambria" w:hAnsi="Cambria"/>
        </w:rPr>
      </w:pPr>
    </w:p>
    <w:p w14:paraId="5CF61D1C" w14:textId="3BB28EAA" w:rsidR="004127B2" w:rsidRDefault="0057701E" w:rsidP="00A1078D">
      <w:pPr>
        <w:pStyle w:val="BodyText"/>
        <w:spacing w:after="0" w:line="240" w:lineRule="auto"/>
        <w:contextualSpacing/>
        <w:jc w:val="both"/>
        <w:rPr>
          <w:rFonts w:ascii="Cambria" w:hAnsi="Cambria"/>
        </w:rPr>
      </w:pPr>
      <w:r w:rsidRPr="00AF7207">
        <w:rPr>
          <w:rFonts w:ascii="Cambria" w:hAnsi="Cambria"/>
        </w:rPr>
        <w:t xml:space="preserve">In a press release dated </w:t>
      </w:r>
      <w:r w:rsidR="003567D2" w:rsidRPr="00AF7207">
        <w:rPr>
          <w:rFonts w:ascii="Cambria" w:hAnsi="Cambria"/>
        </w:rPr>
        <w:t>May 20, 2020,</w:t>
      </w:r>
      <w:r w:rsidR="00B6175D" w:rsidRPr="00AF7207">
        <w:rPr>
          <w:rFonts w:ascii="Cambria" w:hAnsi="Cambria"/>
        </w:rPr>
        <w:t xml:space="preserve"> the FSC announced that the KDB </w:t>
      </w:r>
      <w:r w:rsidR="003A24C9" w:rsidRPr="00AF7207">
        <w:rPr>
          <w:rFonts w:ascii="Cambria" w:hAnsi="Cambria"/>
        </w:rPr>
        <w:t>would begin purchasing low-rated corporate bonds and CP prior to the creation of the SPV</w:t>
      </w:r>
      <w:r w:rsidR="00E34A57" w:rsidRPr="00AF7207">
        <w:rPr>
          <w:rFonts w:ascii="Cambria" w:hAnsi="Cambria"/>
        </w:rPr>
        <w:t xml:space="preserve"> in order to </w:t>
      </w:r>
      <w:r w:rsidR="00CD0DA4" w:rsidRPr="00AF7207">
        <w:rPr>
          <w:rFonts w:ascii="Cambria" w:hAnsi="Cambria"/>
        </w:rPr>
        <w:t>“expedite the provision of support…</w:t>
      </w:r>
      <w:r w:rsidR="003A24C9" w:rsidRPr="00AF7207">
        <w:rPr>
          <w:rFonts w:ascii="Cambria" w:hAnsi="Cambria"/>
        </w:rPr>
        <w:t xml:space="preserve">if deemed necessary” </w:t>
      </w:r>
      <w:r w:rsidR="00A1078D" w:rsidRPr="00AF7207">
        <w:rPr>
          <w:rFonts w:ascii="Cambria" w:hAnsi="Cambria"/>
        </w:rPr>
        <w:fldChar w:fldCharType="begin"/>
      </w:r>
      <w:r w:rsidR="008B5DB2">
        <w:rPr>
          <w:rFonts w:ascii="Cambria" w:hAnsi="Cambria"/>
        </w:rPr>
        <w:instrText xml:space="preserve"> ADDIN ZOTERO_ITEM CSL_CITATION {"citationID":"s41f856x","properties":{"formattedCitation":"(FSC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A1078D" w:rsidRPr="00AF7207">
        <w:rPr>
          <w:rFonts w:ascii="Cambria" w:hAnsi="Cambria"/>
        </w:rPr>
        <w:fldChar w:fldCharType="separate"/>
      </w:r>
      <w:r w:rsidR="00AD0E6B" w:rsidRPr="00AF7207">
        <w:rPr>
          <w:rFonts w:ascii="Cambria" w:hAnsi="Cambria"/>
        </w:rPr>
        <w:t>(FSC 2020c)</w:t>
      </w:r>
      <w:r w:rsidR="00A1078D" w:rsidRPr="00AF7207">
        <w:rPr>
          <w:rFonts w:ascii="Cambria" w:hAnsi="Cambria"/>
        </w:rPr>
        <w:fldChar w:fldCharType="end"/>
      </w:r>
      <w:r w:rsidR="003769D9" w:rsidRPr="00AF7207">
        <w:rPr>
          <w:rFonts w:ascii="Cambria" w:hAnsi="Cambria"/>
        </w:rPr>
        <w:t>.</w:t>
      </w:r>
      <w:r w:rsidR="00AC32B8" w:rsidRPr="00AF7207">
        <w:rPr>
          <w:rFonts w:ascii="Cambria" w:hAnsi="Cambria"/>
        </w:rPr>
        <w:t xml:space="preserve"> </w:t>
      </w:r>
    </w:p>
    <w:p w14:paraId="4C2DBFF1" w14:textId="77777777" w:rsidR="004127B2" w:rsidRDefault="004127B2" w:rsidP="00A1078D">
      <w:pPr>
        <w:pStyle w:val="BodyText"/>
        <w:spacing w:after="0" w:line="240" w:lineRule="auto"/>
        <w:contextualSpacing/>
        <w:jc w:val="both"/>
        <w:rPr>
          <w:rFonts w:ascii="Cambria" w:hAnsi="Cambria"/>
        </w:rPr>
      </w:pPr>
    </w:p>
    <w:p w14:paraId="577B3F47" w14:textId="0223F4FD" w:rsidR="00A1078D" w:rsidRPr="00AF7207" w:rsidRDefault="00B837DF" w:rsidP="00A1078D">
      <w:pPr>
        <w:pStyle w:val="BodyText"/>
        <w:spacing w:after="0" w:line="240" w:lineRule="auto"/>
        <w:contextualSpacing/>
        <w:jc w:val="both"/>
        <w:rPr>
          <w:rFonts w:ascii="Cambria" w:hAnsi="Cambria"/>
        </w:rPr>
      </w:pPr>
      <w:r w:rsidRPr="00B837DF">
        <w:rPr>
          <w:rFonts w:ascii="Cambria" w:hAnsi="Cambria"/>
        </w:rPr>
        <w:t xml:space="preserve">The </w:t>
      </w:r>
      <w:r w:rsidR="0027061F">
        <w:rPr>
          <w:rFonts w:ascii="Cambria" w:hAnsi="Cambria"/>
        </w:rPr>
        <w:t>KDB</w:t>
      </w:r>
      <w:r w:rsidRPr="00B837DF">
        <w:rPr>
          <w:rFonts w:ascii="Cambria" w:hAnsi="Cambria"/>
        </w:rPr>
        <w:t xml:space="preserve"> began </w:t>
      </w:r>
      <w:r w:rsidR="00B05A21">
        <w:rPr>
          <w:rFonts w:ascii="Cambria" w:hAnsi="Cambria"/>
        </w:rPr>
        <w:t>pre-</w:t>
      </w:r>
      <w:r w:rsidRPr="00B837DF">
        <w:rPr>
          <w:rFonts w:ascii="Cambria" w:hAnsi="Cambria"/>
        </w:rPr>
        <w:t>purchasing corporate bonds on June 1</w:t>
      </w:r>
      <w:r w:rsidR="006766D7">
        <w:rPr>
          <w:rFonts w:ascii="Cambria" w:hAnsi="Cambria"/>
        </w:rPr>
        <w:t>0</w:t>
      </w:r>
      <w:r w:rsidRPr="00B837DF">
        <w:rPr>
          <w:rFonts w:ascii="Cambria" w:hAnsi="Cambria"/>
        </w:rPr>
        <w:t xml:space="preserve">, 2020, to support market functioning while the National Assembly allocated budgetary resources for the SPV </w:t>
      </w:r>
      <w:r w:rsidRPr="00B837DF">
        <w:rPr>
          <w:rFonts w:ascii="Cambria" w:hAnsi="Cambria"/>
        </w:rPr>
        <w:fldChar w:fldCharType="begin"/>
      </w:r>
      <w:r w:rsidR="008B5DB2">
        <w:rPr>
          <w:rFonts w:ascii="Cambria" w:hAnsi="Cambria"/>
        </w:rPr>
        <w:instrText xml:space="preserve"> ADDIN ZOTERO_ITEM CSL_CITATION {"citationID":"5p1PSsVt","properties":{"formattedCitation":"(MoEF 2020; Kim 2020)","plainCitation":"(MoEF 2020; Kim 2020)","noteIndex":0},"citationItems":[{"id":8828,"uris":["http://zotero.org/groups/2541884/items/LZAKH38V"],"itemData":{"id":8828,"type":"article","language":"kr","note":"filed: MoEF","title":"</w:instrText>
      </w:r>
      <w:r w:rsidR="008B5DB2">
        <w:rPr>
          <w:rFonts w:ascii="Malgun Gothic" w:eastAsia="Malgun Gothic" w:hAnsi="Malgun Gothic" w:cs="Malgun Gothic" w:hint="eastAsia"/>
        </w:rPr>
        <w:instrText>기획재정부</w:instrText>
      </w:r>
      <w:r w:rsidR="008B5DB2">
        <w:rPr>
          <w:rFonts w:ascii="Cambria" w:hAnsi="Cambria"/>
        </w:rPr>
        <w:instrText xml:space="preserve"> </w:instrText>
      </w:r>
      <w:r w:rsidR="008B5DB2">
        <w:rPr>
          <w:rFonts w:ascii="Malgun Gothic" w:eastAsia="Malgun Gothic" w:hAnsi="Malgun Gothic" w:cs="Malgun Gothic" w:hint="eastAsia"/>
        </w:rPr>
        <w:instrText>문서뷰어</w:instrText>
      </w:r>
      <w:r w:rsidR="008B5DB2">
        <w:rPr>
          <w:rFonts w:ascii="Cambria" w:hAnsi="Cambria"/>
        </w:rPr>
        <w:instrText xml:space="preserve"> (“Corporate Liquidity Support Organization (SPV)” Operation and Support Measures)","title-short":"https://www.moef.go.kr/com/synap/synapView.do;jsessionid=OW-1UE0nPWzHZo+855w88SzF.node30?atchFileId=ATCH_000000000014786&amp;fileSn=2","URL":"https://ypfs.som.yale.edu/library/gihoegjaejeongbu-munseobyueo-corporate-liquidity-support-organization-spv-operation-and","author":[{"literal":"Ministry of Economy and Finance"}],"accessed":{"date-parts":[["2021",10,18]]},"issued":{"date-parts":[["2020",7]]}},"label":"page"},{"id":8827,"uris":["http://zotero.org/groups/2541884/items/Y9KVU7CT"],"itemData":{"id":8827,"type":"article-newspaper","abstract":"</w:instrText>
      </w:r>
      <w:r w:rsidR="008B5DB2">
        <w:rPr>
          <w:rFonts w:ascii="Malgun Gothic" w:eastAsia="Malgun Gothic" w:hAnsi="Malgun Gothic" w:cs="Malgun Gothic" w:hint="eastAsia"/>
        </w:rPr>
        <w:instrText>산업은행이</w:instrText>
      </w:r>
      <w:r w:rsidR="008B5DB2">
        <w:rPr>
          <w:rFonts w:ascii="Cambria" w:hAnsi="Cambria"/>
        </w:rPr>
        <w:instrText xml:space="preserve"> 11</w:instrText>
      </w:r>
      <w:r w:rsidR="008B5DB2">
        <w:rPr>
          <w:rFonts w:ascii="Malgun Gothic" w:eastAsia="Malgun Gothic" w:hAnsi="Malgun Gothic" w:cs="Malgun Gothic" w:hint="eastAsia"/>
        </w:rPr>
        <w:instrText>일</w:instrText>
      </w:r>
      <w:r w:rsidR="008B5DB2">
        <w:rPr>
          <w:rFonts w:ascii="Cambria" w:hAnsi="Cambria"/>
        </w:rPr>
        <w:instrText xml:space="preserve"> ‘</w:instrText>
      </w:r>
      <w:r w:rsidR="008B5DB2">
        <w:rPr>
          <w:rFonts w:ascii="Malgun Gothic" w:eastAsia="Malgun Gothic" w:hAnsi="Malgun Gothic" w:cs="Malgun Gothic" w:hint="eastAsia"/>
        </w:rPr>
        <w:instrText>저신용등급</w:instrText>
      </w:r>
      <w:r w:rsidR="008B5DB2">
        <w:rPr>
          <w:rFonts w:ascii="Cambria" w:hAnsi="Cambria"/>
        </w:rPr>
        <w:instrText xml:space="preserve"> </w:instrText>
      </w:r>
      <w:r w:rsidR="008B5DB2">
        <w:rPr>
          <w:rFonts w:ascii="Malgun Gothic" w:eastAsia="Malgun Gothic" w:hAnsi="Malgun Gothic" w:cs="Malgun Gothic" w:hint="eastAsia"/>
        </w:rPr>
        <w:instrText>포함</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·CP </w:instrText>
      </w:r>
      <w:r w:rsidR="008B5DB2">
        <w:rPr>
          <w:rFonts w:ascii="Malgun Gothic" w:eastAsia="Malgun Gothic" w:hAnsi="Malgun Gothic" w:cs="Malgun Gothic" w:hint="eastAsia"/>
        </w:rPr>
        <w:instrText>매입기구</w:instrText>
      </w:r>
      <w:r w:rsidR="008B5DB2">
        <w:rPr>
          <w:rFonts w:ascii="Cambria" w:hAnsi="Cambria"/>
        </w:rPr>
        <w:instrText xml:space="preserve">(SPV)’ </w:instrText>
      </w:r>
      <w:r w:rsidR="008B5DB2">
        <w:rPr>
          <w:rFonts w:ascii="Malgun Gothic" w:eastAsia="Malgun Gothic" w:hAnsi="Malgun Gothic" w:cs="Malgun Gothic" w:hint="eastAsia"/>
        </w:rPr>
        <w:instrText>설립</w:instrText>
      </w:r>
      <w:r w:rsidR="008B5DB2">
        <w:rPr>
          <w:rFonts w:ascii="Cambria" w:hAnsi="Cambria"/>
        </w:rPr>
        <w:instrText xml:space="preserve"> </w:instrText>
      </w:r>
      <w:r w:rsidR="008B5DB2">
        <w:rPr>
          <w:rFonts w:ascii="Malgun Gothic" w:eastAsia="Malgun Gothic" w:hAnsi="Malgun Gothic" w:cs="Malgun Gothic" w:hint="eastAsia"/>
        </w:rPr>
        <w:instrText>전</w:instrText>
      </w:r>
      <w:r w:rsidR="008B5DB2">
        <w:rPr>
          <w:rFonts w:ascii="Cambria" w:hAnsi="Cambria"/>
        </w:rPr>
        <w:instrText xml:space="preserve"> </w:instrText>
      </w:r>
      <w:r w:rsidR="008B5DB2">
        <w:rPr>
          <w:rFonts w:ascii="Malgun Gothic" w:eastAsia="Malgun Gothic" w:hAnsi="Malgun Gothic" w:cs="Malgun Gothic" w:hint="eastAsia"/>
        </w:rPr>
        <w:instrText>선매입</w:instrText>
      </w:r>
      <w:r w:rsidR="008B5DB2">
        <w:rPr>
          <w:rFonts w:ascii="Cambria" w:hAnsi="Cambria"/>
        </w:rPr>
        <w:instrText xml:space="preserve"> </w:instrText>
      </w:r>
      <w:r w:rsidR="008B5DB2">
        <w:rPr>
          <w:rFonts w:ascii="Malgun Gothic" w:eastAsia="Malgun Gothic" w:hAnsi="Malgun Gothic" w:cs="Malgun Gothic" w:hint="eastAsia"/>
        </w:rPr>
        <w:instrText>프로세스를</w:instrText>
      </w:r>
      <w:r w:rsidR="008B5DB2">
        <w:rPr>
          <w:rFonts w:ascii="Cambria" w:hAnsi="Cambria"/>
        </w:rPr>
        <w:instrText xml:space="preserve"> </w:instrText>
      </w:r>
      <w:r w:rsidR="008B5DB2">
        <w:rPr>
          <w:rFonts w:ascii="Malgun Gothic" w:eastAsia="Malgun Gothic" w:hAnsi="Malgun Gothic" w:cs="Malgun Gothic" w:hint="eastAsia"/>
        </w:rPr>
        <w:instrText>시작한다고</w:instrText>
      </w:r>
      <w:r w:rsidR="008B5DB2">
        <w:rPr>
          <w:rFonts w:ascii="Cambria" w:hAnsi="Cambria"/>
        </w:rPr>
        <w:instrText xml:space="preserve"> </w:instrText>
      </w:r>
      <w:r w:rsidR="008B5DB2">
        <w:rPr>
          <w:rFonts w:ascii="Malgun Gothic" w:eastAsia="Malgun Gothic" w:hAnsi="Malgun Gothic" w:cs="Malgun Gothic" w:hint="eastAsia"/>
        </w:rPr>
        <w:instrText>밝혔다</w:instrText>
      </w:r>
      <w:r w:rsidR="008B5DB2">
        <w:rPr>
          <w:rFonts w:ascii="Cambria" w:hAnsi="Cambria"/>
        </w:rPr>
        <w:instrText>.</w:instrText>
      </w:r>
      <w:r w:rsidR="008B5DB2">
        <w:rPr>
          <w:rFonts w:ascii="Malgun Gothic" w:eastAsia="Malgun Gothic" w:hAnsi="Malgun Gothic" w:cs="Malgun Gothic" w:hint="eastAsia"/>
        </w:rPr>
        <w:instrText>산업은행</w:instrText>
      </w:r>
      <w:r w:rsidR="008B5DB2">
        <w:rPr>
          <w:rFonts w:ascii="Cambria" w:hAnsi="Cambria"/>
        </w:rPr>
        <w:instrText xml:space="preserve"> </w:instrText>
      </w:r>
      <w:r w:rsidR="008B5DB2">
        <w:rPr>
          <w:rFonts w:ascii="Malgun Gothic" w:eastAsia="Malgun Gothic" w:hAnsi="Malgun Gothic" w:cs="Malgun Gothic" w:hint="eastAsia"/>
        </w:rPr>
        <w:instrText>관계자는</w:instrText>
      </w:r>
      <w:r w:rsidR="008B5DB2">
        <w:rPr>
          <w:rFonts w:ascii="Cambria" w:hAnsi="Cambria"/>
        </w:rPr>
        <w:instrText xml:space="preserve"> “SPV </w:instrText>
      </w:r>
      <w:r w:rsidR="008B5DB2">
        <w:rPr>
          <w:rFonts w:ascii="Malgun Gothic" w:eastAsia="Malgun Gothic" w:hAnsi="Malgun Gothic" w:cs="Malgun Gothic" w:hint="eastAsia"/>
        </w:rPr>
        <w:instrText>관련</w:instrText>
      </w:r>
      <w:r w:rsidR="008B5DB2">
        <w:rPr>
          <w:rFonts w:ascii="Cambria" w:hAnsi="Cambria"/>
        </w:rPr>
        <w:instrText xml:space="preserve"> </w:instrText>
      </w:r>
      <w:r w:rsidR="008B5DB2">
        <w:rPr>
          <w:rFonts w:ascii="Malgun Gothic" w:eastAsia="Malgun Gothic" w:hAnsi="Malgun Gothic" w:cs="Malgun Gothic" w:hint="eastAsia"/>
        </w:rPr>
        <w:instrText>예산안</w:instrText>
      </w:r>
      <w:r w:rsidR="008B5DB2">
        <w:rPr>
          <w:rFonts w:ascii="Cambria" w:hAnsi="Cambria"/>
        </w:rPr>
        <w:instrText>(</w:instrText>
      </w:r>
      <w:r w:rsidR="008B5DB2">
        <w:rPr>
          <w:rFonts w:ascii="Malgun Gothic" w:eastAsia="Malgun Gothic" w:hAnsi="Malgun Gothic" w:cs="Malgun Gothic" w:hint="eastAsia"/>
        </w:rPr>
        <w:instrText>제</w:instrText>
      </w:r>
      <w:r w:rsidR="008B5DB2">
        <w:rPr>
          <w:rFonts w:ascii="Cambria" w:hAnsi="Cambria"/>
        </w:rPr>
        <w:instrText>3</w:instrText>
      </w:r>
      <w:r w:rsidR="008B5DB2">
        <w:rPr>
          <w:rFonts w:ascii="Malgun Gothic" w:eastAsia="Malgun Gothic" w:hAnsi="Malgun Gothic" w:cs="Malgun Gothic" w:hint="eastAsia"/>
        </w:rPr>
        <w:instrText>차</w:instrText>
      </w:r>
      <w:r w:rsidR="008B5DB2">
        <w:rPr>
          <w:rFonts w:ascii="Cambria" w:hAnsi="Cambria"/>
        </w:rPr>
        <w:instrText xml:space="preserve"> </w:instrText>
      </w:r>
      <w:r w:rsidR="008B5DB2">
        <w:rPr>
          <w:rFonts w:ascii="Malgun Gothic" w:eastAsia="Malgun Gothic" w:hAnsi="Malgun Gothic" w:cs="Malgun Gothic" w:hint="eastAsia"/>
        </w:rPr>
        <w:instrText>추경</w:instrText>
      </w:r>
      <w:r w:rsidR="008B5DB2">
        <w:rPr>
          <w:rFonts w:ascii="Cambria" w:hAnsi="Cambria"/>
        </w:rPr>
        <w:instrText xml:space="preserve">) </w:instrText>
      </w:r>
      <w:r w:rsidR="008B5DB2">
        <w:rPr>
          <w:rFonts w:ascii="Malgun Gothic" w:eastAsia="Malgun Gothic" w:hAnsi="Malgun Gothic" w:cs="Malgun Gothic" w:hint="eastAsia"/>
        </w:rPr>
        <w:instrText>통과를</w:instrText>
      </w:r>
      <w:r w:rsidR="008B5DB2">
        <w:rPr>
          <w:rFonts w:ascii="Cambria" w:hAnsi="Cambria"/>
        </w:rPr>
        <w:instrText xml:space="preserve"> </w:instrText>
      </w:r>
      <w:r w:rsidR="008B5DB2">
        <w:rPr>
          <w:rFonts w:ascii="Malgun Gothic" w:eastAsia="Malgun Gothic" w:hAnsi="Malgun Gothic" w:cs="Malgun Gothic" w:hint="eastAsia"/>
        </w:rPr>
        <w:instrText>위한</w:instrText>
      </w:r>
      <w:r w:rsidR="008B5DB2">
        <w:rPr>
          <w:rFonts w:ascii="Cambria" w:hAnsi="Cambria"/>
        </w:rPr>
        <w:instrText xml:space="preserve"> </w:instrText>
      </w:r>
      <w:r w:rsidR="008B5DB2">
        <w:rPr>
          <w:rFonts w:ascii="Malgun Gothic" w:eastAsia="Malgun Gothic" w:hAnsi="Malgun Gothic" w:cs="Malgun Gothic" w:hint="eastAsia"/>
        </w:rPr>
        <w:instrText>국회</w:instrText>
      </w:r>
      <w:r w:rsidR="008B5DB2">
        <w:rPr>
          <w:rFonts w:ascii="Cambria" w:hAnsi="Cambria"/>
        </w:rPr>
        <w:instrText xml:space="preserve"> </w:instrText>
      </w:r>
      <w:r w:rsidR="008B5DB2">
        <w:rPr>
          <w:rFonts w:ascii="Malgun Gothic" w:eastAsia="Malgun Gothic" w:hAnsi="Malgun Gothic" w:cs="Malgun Gothic" w:hint="eastAsia"/>
        </w:rPr>
        <w:instrText>일정</w:instrText>
      </w:r>
      <w:r w:rsidR="008B5DB2">
        <w:rPr>
          <w:rFonts w:ascii="Cambria" w:hAnsi="Cambria"/>
        </w:rPr>
        <w:instrText xml:space="preserve"> </w:instrText>
      </w:r>
      <w:r w:rsidR="008B5DB2">
        <w:rPr>
          <w:rFonts w:ascii="Malgun Gothic" w:eastAsia="Malgun Gothic" w:hAnsi="Malgun Gothic" w:cs="Malgun Gothic" w:hint="eastAsia"/>
        </w:rPr>
        <w:instrText>및</w:instrText>
      </w:r>
      <w:r w:rsidR="008B5DB2">
        <w:rPr>
          <w:rFonts w:ascii="Cambria" w:hAnsi="Cambria"/>
        </w:rPr>
        <w:instrText xml:space="preserve"> </w:instrText>
      </w:r>
      <w:r w:rsidR="008B5DB2">
        <w:rPr>
          <w:rFonts w:ascii="Malgun Gothic" w:eastAsia="Malgun Gothic" w:hAnsi="Malgun Gothic" w:cs="Malgun Gothic" w:hint="eastAsia"/>
        </w:rPr>
        <w:instrText>설립</w:instrText>
      </w:r>
      <w:r w:rsidR="008B5DB2">
        <w:rPr>
          <w:rFonts w:ascii="Cambria" w:hAnsi="Cambria"/>
        </w:rPr>
        <w:instrText xml:space="preserve"> </w:instrText>
      </w:r>
      <w:r w:rsidR="008B5DB2">
        <w:rPr>
          <w:rFonts w:ascii="Malgun Gothic" w:eastAsia="Malgun Gothic" w:hAnsi="Malgun Gothic" w:cs="Malgun Gothic" w:hint="eastAsia"/>
        </w:rPr>
        <w:instrText>절차</w:instrText>
      </w:r>
      <w:r w:rsidR="008B5DB2">
        <w:rPr>
          <w:rFonts w:ascii="Cambria" w:hAnsi="Cambria"/>
        </w:rPr>
        <w:instrText xml:space="preserve"> </w:instrText>
      </w:r>
      <w:r w:rsidR="008B5DB2">
        <w:rPr>
          <w:rFonts w:ascii="Malgun Gothic" w:eastAsia="Malgun Gothic" w:hAnsi="Malgun Gothic" w:cs="Malgun Gothic" w:hint="eastAsia"/>
        </w:rPr>
        <w:instrText>감안</w:instrText>
      </w:r>
      <w:r w:rsidR="008B5DB2">
        <w:rPr>
          <w:rFonts w:ascii="Cambria" w:hAnsi="Cambria"/>
        </w:rPr>
        <w:instrText xml:space="preserve"> </w:instrText>
      </w:r>
      <w:r w:rsidR="008B5DB2">
        <w:rPr>
          <w:rFonts w:ascii="Malgun Gothic" w:eastAsia="Malgun Gothic" w:hAnsi="Malgun Gothic" w:cs="Malgun Gothic" w:hint="eastAsia"/>
        </w:rPr>
        <w:instrText>시</w:instrText>
      </w:r>
      <w:r w:rsidR="008B5DB2">
        <w:rPr>
          <w:rFonts w:ascii="Cambria" w:hAnsi="Cambria"/>
        </w:rPr>
        <w:instrText xml:space="preserve">, </w:instrText>
      </w:r>
      <w:r w:rsidR="008B5DB2">
        <w:rPr>
          <w:rFonts w:ascii="Malgun Gothic" w:eastAsia="Malgun Gothic" w:hAnsi="Malgun Gothic" w:cs="Malgun Gothic" w:hint="eastAsia"/>
        </w:rPr>
        <w:instrText>정책공백을</w:instrText>
      </w:r>
      <w:r w:rsidR="008B5DB2">
        <w:rPr>
          <w:rFonts w:ascii="Cambria" w:hAnsi="Cambria"/>
        </w:rPr>
        <w:instrText xml:space="preserve"> </w:instrText>
      </w:r>
      <w:r w:rsidR="008B5DB2">
        <w:rPr>
          <w:rFonts w:ascii="Malgun Gothic" w:eastAsia="Malgun Gothic" w:hAnsi="Malgun Gothic" w:cs="Malgun Gothic" w:hint="eastAsia"/>
        </w:rPr>
        <w:instrText>최소화하기</w:instrText>
      </w:r>
      <w:r w:rsidR="008B5DB2">
        <w:rPr>
          <w:rFonts w:ascii="Cambria" w:hAnsi="Cambria"/>
        </w:rPr>
        <w:instrText xml:space="preserve"> </w:instrText>
      </w:r>
      <w:r w:rsidR="008B5DB2">
        <w:rPr>
          <w:rFonts w:ascii="Malgun Gothic" w:eastAsia="Malgun Gothic" w:hAnsi="Malgun Gothic" w:cs="Malgun Gothic" w:hint="eastAsia"/>
        </w:rPr>
        <w:instrText>위한</w:instrText>
      </w:r>
      <w:r w:rsidR="008B5DB2">
        <w:rPr>
          <w:rFonts w:ascii="Cambria" w:hAnsi="Cambria"/>
        </w:rPr>
        <w:instrText xml:space="preserve"> </w:instrText>
      </w:r>
      <w:r w:rsidR="008B5DB2">
        <w:rPr>
          <w:rFonts w:ascii="Malgun Gothic" w:eastAsia="Malgun Gothic" w:hAnsi="Malgun Gothic" w:cs="Malgun Gothic" w:hint="eastAsia"/>
        </w:rPr>
        <w:instrText>조치다</w:instrText>
      </w:r>
      <w:r w:rsidR="008B5DB2">
        <w:rPr>
          <w:rFonts w:ascii="Cambria" w:hAnsi="Cambria" w:hint="eastAsia"/>
        </w:rPr>
        <w:instrText>”</w:instrText>
      </w:r>
      <w:r w:rsidR="008B5DB2">
        <w:rPr>
          <w:rFonts w:ascii="Malgun Gothic" w:eastAsia="Malgun Gothic" w:hAnsi="Malgun Gothic" w:cs="Malgun Gothic" w:hint="eastAsia"/>
        </w:rPr>
        <w:instrText>고</w:instrText>
      </w:r>
      <w:r w:rsidR="008B5DB2">
        <w:rPr>
          <w:rFonts w:ascii="Cambria" w:hAnsi="Cambria"/>
        </w:rPr>
        <w:instrText xml:space="preserve"> </w:instrText>
      </w:r>
      <w:r w:rsidR="008B5DB2">
        <w:rPr>
          <w:rFonts w:ascii="Malgun Gothic" w:eastAsia="Malgun Gothic" w:hAnsi="Malgun Gothic" w:cs="Malgun Gothic" w:hint="eastAsia"/>
        </w:rPr>
        <w:instrText>밝혔다</w:instrText>
      </w:r>
      <w:r w:rsidR="008B5DB2">
        <w:rPr>
          <w:rFonts w:ascii="Cambria" w:hAnsi="Cambria"/>
        </w:rPr>
        <w:instrText>.</w:instrText>
      </w:r>
      <w:r w:rsidR="008B5DB2">
        <w:rPr>
          <w:rFonts w:ascii="Malgun Gothic" w:eastAsia="Malgun Gothic" w:hAnsi="Malgun Gothic" w:cs="Malgun Gothic" w:hint="eastAsia"/>
        </w:rPr>
        <w:instrText>산업은행은</w:instrText>
      </w:r>
      <w:r w:rsidR="008B5DB2">
        <w:rPr>
          <w:rFonts w:ascii="Cambria" w:hAnsi="Cambria"/>
        </w:rPr>
        <w:instrText xml:space="preserve"> CP </w:instrText>
      </w:r>
      <w:r w:rsidR="008B5DB2">
        <w:rPr>
          <w:rFonts w:ascii="Malgun Gothic" w:eastAsia="Malgun Gothic" w:hAnsi="Malgun Gothic" w:cs="Malgun Gothic" w:hint="eastAsia"/>
        </w:rPr>
        <w:instrText>매입을</w:instrText>
      </w:r>
      <w:r w:rsidR="008B5DB2">
        <w:rPr>
          <w:rFonts w:ascii="Cambria" w:hAnsi="Cambria"/>
        </w:rPr>
        <w:instrText xml:space="preserve"> </w:instrText>
      </w:r>
      <w:r w:rsidR="008B5DB2">
        <w:rPr>
          <w:rFonts w:ascii="Malgun Gothic" w:eastAsia="Malgun Gothic" w:hAnsi="Malgun Gothic" w:cs="Malgun Gothic" w:hint="eastAsia"/>
        </w:rPr>
        <w:instrText>위한</w:instrText>
      </w:r>
      <w:r w:rsidR="008B5DB2">
        <w:rPr>
          <w:rFonts w:ascii="Cambria" w:hAnsi="Cambria"/>
        </w:rPr>
        <w:instrText xml:space="preserve"> </w:instrText>
      </w:r>
      <w:r w:rsidR="008B5DB2">
        <w:rPr>
          <w:rFonts w:ascii="Malgun Gothic" w:eastAsia="Malgun Gothic" w:hAnsi="Malgun Gothic" w:cs="Malgun Gothic" w:hint="eastAsia"/>
        </w:rPr>
        <w:instrText>내부</w:instrText>
      </w:r>
      <w:r w:rsidR="008B5DB2">
        <w:rPr>
          <w:rFonts w:ascii="Cambria" w:hAnsi="Cambria"/>
        </w:rPr>
        <w:instrText xml:space="preserve"> </w:instrText>
      </w:r>
      <w:r w:rsidR="008B5DB2">
        <w:rPr>
          <w:rFonts w:ascii="Malgun Gothic" w:eastAsia="Malgun Gothic" w:hAnsi="Malgun Gothic" w:cs="Malgun Gothic" w:hint="eastAsia"/>
        </w:rPr>
        <w:instrText>절차를</w:instrText>
      </w:r>
      <w:r w:rsidR="008B5DB2">
        <w:rPr>
          <w:rFonts w:ascii="Cambria" w:hAnsi="Cambria"/>
        </w:rPr>
        <w:instrText xml:space="preserve"> </w:instrText>
      </w:r>
      <w:r w:rsidR="008B5DB2">
        <w:rPr>
          <w:rFonts w:ascii="Malgun Gothic" w:eastAsia="Malgun Gothic" w:hAnsi="Malgun Gothic" w:cs="Malgun Gothic" w:hint="eastAsia"/>
        </w:rPr>
        <w:instrText>승인했고</w:instrText>
      </w:r>
      <w:r w:rsidR="008B5DB2">
        <w:rPr>
          <w:rFonts w:ascii="Cambria" w:hAnsi="Cambria"/>
        </w:rPr>
        <w:instrText xml:space="preserve">, </w:instrText>
      </w:r>
      <w:r w:rsidR="008B5DB2">
        <w:rPr>
          <w:rFonts w:ascii="Malgun Gothic" w:eastAsia="Malgun Gothic" w:hAnsi="Malgun Gothic" w:cs="Malgun Gothic" w:hint="eastAsia"/>
        </w:rPr>
        <w:instrText>지난</w:instrText>
      </w:r>
      <w:r w:rsidR="008B5DB2">
        <w:rPr>
          <w:rFonts w:ascii="Cambria" w:hAnsi="Cambria"/>
        </w:rPr>
        <w:instrText xml:space="preserve"> 10</w:instrText>
      </w:r>
      <w:r w:rsidR="008B5DB2">
        <w:rPr>
          <w:rFonts w:ascii="Malgun Gothic" w:eastAsia="Malgun Gothic" w:hAnsi="Malgun Gothic" w:cs="Malgun Gothic" w:hint="eastAsia"/>
        </w:rPr>
        <w:instrText>일부</w:instrText>
      </w:r>
      <w:r w:rsidR="008B5DB2">
        <w:rPr>
          <w:rFonts w:ascii="Cambria" w:hAnsi="Cambria"/>
        </w:rPr>
        <w:instrText xml:space="preserve">...","container-title":"FNTIMES","language":"ko","note":"section: </w:instrText>
      </w:r>
      <w:r w:rsidR="008B5DB2">
        <w:rPr>
          <w:rFonts w:ascii="Malgun Gothic" w:eastAsia="Malgun Gothic" w:hAnsi="Malgun Gothic" w:cs="Malgun Gothic" w:hint="eastAsia"/>
        </w:rPr>
        <w:instrText>금융</w:instrText>
      </w:r>
      <w:r w:rsidR="008B5DB2">
        <w:rPr>
          <w:rFonts w:ascii="Cambria" w:hAnsi="Cambria"/>
        </w:rPr>
        <w:instrText>","title":"</w:instrText>
      </w:r>
      <w:r w:rsidR="008B5DB2">
        <w:rPr>
          <w:rFonts w:ascii="Malgun Gothic" w:eastAsia="Malgun Gothic" w:hAnsi="Malgun Gothic" w:cs="Malgun Gothic" w:hint="eastAsia"/>
        </w:rPr>
        <w:instrText>산업은행</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hint="eastAsia"/>
        </w:rPr>
        <w:instrText>·</w:instrText>
      </w:r>
      <w:r w:rsidR="008B5DB2">
        <w:rPr>
          <w:rFonts w:ascii="Cambria" w:hAnsi="Cambria"/>
        </w:rPr>
        <w:instrText xml:space="preserve">CP </w:instrText>
      </w:r>
      <w:r w:rsidR="008B5DB2">
        <w:rPr>
          <w:rFonts w:ascii="Malgun Gothic" w:eastAsia="Malgun Gothic" w:hAnsi="Malgun Gothic" w:cs="Malgun Gothic" w:hint="eastAsia"/>
        </w:rPr>
        <w:instrText>매입기구</w:instrText>
      </w:r>
      <w:r w:rsidR="008B5DB2">
        <w:rPr>
          <w:rFonts w:ascii="Cambria" w:hAnsi="Cambria"/>
        </w:rPr>
        <w:instrText xml:space="preserve">(SPV) </w:instrText>
      </w:r>
      <w:r w:rsidR="008B5DB2">
        <w:rPr>
          <w:rFonts w:ascii="Malgun Gothic" w:eastAsia="Malgun Gothic" w:hAnsi="Malgun Gothic" w:cs="Malgun Gothic" w:hint="eastAsia"/>
        </w:rPr>
        <w:instrText>설립전</w:instrText>
      </w:r>
      <w:r w:rsidR="008B5DB2">
        <w:rPr>
          <w:rFonts w:ascii="Cambria" w:hAnsi="Cambria"/>
        </w:rPr>
        <w:instrText xml:space="preserve"> </w:instrText>
      </w:r>
      <w:r w:rsidR="008B5DB2">
        <w:rPr>
          <w:rFonts w:ascii="Malgun Gothic" w:eastAsia="Malgun Gothic" w:hAnsi="Malgun Gothic" w:cs="Malgun Gothic" w:hint="eastAsia"/>
        </w:rPr>
        <w:instrText>선매입</w:instrText>
      </w:r>
      <w:r w:rsidR="008B5DB2">
        <w:rPr>
          <w:rFonts w:ascii="Cambria" w:hAnsi="Cambria"/>
        </w:rPr>
        <w:instrText xml:space="preserve"> </w:instrText>
      </w:r>
      <w:r w:rsidR="008B5DB2">
        <w:rPr>
          <w:rFonts w:ascii="Malgun Gothic" w:eastAsia="Malgun Gothic" w:hAnsi="Malgun Gothic" w:cs="Malgun Gothic" w:hint="eastAsia"/>
        </w:rPr>
        <w:instrText>개시</w:instrText>
      </w:r>
      <w:r w:rsidR="008B5DB2">
        <w:rPr>
          <w:rFonts w:ascii="Cambria" w:hAnsi="Cambria"/>
        </w:rPr>
        <w:instrText xml:space="preserve"> (Korea Development Bank begins pre-purchase of corporate bonds and CP purchase mechanism (SPV) before establishment)","title-short":"https://www.fntimes.com/html/view.php?ud=202006111450116854ee0209bd21_18","URL":"https://ypfs.som.yale.edu/library/saneobeunhaeng-hoesachaecp-maeibgiguspv-seollibjeon-seonmaeib-gaesi-korea-development-bank","author":[{"family":"Kim","given":"Kyung-chan"}],"accessed":{"date-parts":[["2021",10,18]]},"issued":{"date-parts":[["2020",6,11]]}},"label":"page"}],"schema":"https://github.com/citation-style-language/schema/raw/master/csl-citation.json"} </w:instrText>
      </w:r>
      <w:r w:rsidRPr="00B837DF">
        <w:rPr>
          <w:rFonts w:ascii="Cambria" w:hAnsi="Cambria"/>
        </w:rPr>
        <w:fldChar w:fldCharType="separate"/>
      </w:r>
      <w:r w:rsidR="00D14315" w:rsidRPr="00D14315">
        <w:rPr>
          <w:rFonts w:ascii="Cambria" w:hAnsi="Cambria"/>
        </w:rPr>
        <w:t>(MoEF 2020; Kim 2020)</w:t>
      </w:r>
      <w:r w:rsidRPr="00B837DF">
        <w:rPr>
          <w:rFonts w:ascii="Cambria" w:hAnsi="Cambria"/>
        </w:rPr>
        <w:fldChar w:fldCharType="end"/>
      </w:r>
      <w:r w:rsidRPr="00B837DF">
        <w:rPr>
          <w:rFonts w:ascii="Cambria" w:hAnsi="Cambria"/>
        </w:rPr>
        <w:t>.</w:t>
      </w:r>
      <w:r w:rsidR="006766D7">
        <w:rPr>
          <w:rFonts w:ascii="Cambria" w:hAnsi="Cambria"/>
        </w:rPr>
        <w:t xml:space="preserve">  </w:t>
      </w:r>
    </w:p>
    <w:p w14:paraId="35B54AEB" w14:textId="2F9E371B" w:rsidR="00385D7C" w:rsidRPr="00AF7207" w:rsidRDefault="00385D7C" w:rsidP="00FE46A6">
      <w:pPr>
        <w:pStyle w:val="Heading2"/>
        <w:spacing w:before="0" w:after="0" w:line="240" w:lineRule="auto"/>
        <w:contextualSpacing/>
        <w:jc w:val="both"/>
        <w:rPr>
          <w:rFonts w:ascii="Cambria" w:hAnsi="Cambria"/>
          <w:color w:val="000000"/>
          <w:szCs w:val="24"/>
        </w:rPr>
      </w:pPr>
    </w:p>
    <w:p w14:paraId="69FFB982" w14:textId="36C493D2" w:rsidR="00885FAA" w:rsidRPr="00AF7207" w:rsidRDefault="007562E9" w:rsidP="00FE46A6">
      <w:pPr>
        <w:pStyle w:val="Heading2"/>
        <w:numPr>
          <w:ilvl w:val="0"/>
          <w:numId w:val="22"/>
        </w:numPr>
        <w:spacing w:before="0" w:after="0" w:line="240" w:lineRule="auto"/>
        <w:contextualSpacing/>
        <w:jc w:val="both"/>
        <w:rPr>
          <w:rFonts w:ascii="Cambria" w:hAnsi="Cambria"/>
          <w:color w:val="000000"/>
          <w:szCs w:val="24"/>
        </w:rPr>
      </w:pPr>
      <w:r w:rsidRPr="00AF7207">
        <w:rPr>
          <w:rFonts w:ascii="Cambria" w:hAnsi="Cambria"/>
          <w:color w:val="000000"/>
          <w:szCs w:val="24"/>
        </w:rPr>
        <w:t>Governance:</w:t>
      </w:r>
      <w:r w:rsidR="006C37D1" w:rsidRPr="00AF7207">
        <w:rPr>
          <w:rFonts w:ascii="Cambria" w:hAnsi="Cambria"/>
          <w:color w:val="000000"/>
          <w:szCs w:val="24"/>
        </w:rPr>
        <w:t xml:space="preserve"> </w:t>
      </w:r>
      <w:r w:rsidR="00DB0B2F" w:rsidRPr="00AF7207">
        <w:rPr>
          <w:rFonts w:ascii="Cambria" w:hAnsi="Cambria"/>
          <w:color w:val="000000"/>
          <w:szCs w:val="24"/>
        </w:rPr>
        <w:t xml:space="preserve"> </w:t>
      </w:r>
      <w:r w:rsidR="00D22847" w:rsidRPr="00AF7207">
        <w:rPr>
          <w:rFonts w:ascii="Cambria" w:hAnsi="Cambria"/>
          <w:color w:val="000000"/>
          <w:szCs w:val="24"/>
        </w:rPr>
        <w:t>The BoK was heavily involved in mon</w:t>
      </w:r>
      <w:r w:rsidR="00BC345D" w:rsidRPr="00AF7207">
        <w:rPr>
          <w:rFonts w:ascii="Cambria" w:hAnsi="Cambria"/>
          <w:color w:val="000000"/>
          <w:szCs w:val="24"/>
        </w:rPr>
        <w:t>itoring the activities and progress of the SPV</w:t>
      </w:r>
      <w:r w:rsidR="008354C0" w:rsidRPr="00AF7207">
        <w:rPr>
          <w:rFonts w:ascii="Cambria" w:hAnsi="Cambria"/>
          <w:color w:val="000000"/>
          <w:szCs w:val="24"/>
        </w:rPr>
        <w:t xml:space="preserve"> over the course of its operations. </w:t>
      </w:r>
    </w:p>
    <w:p w14:paraId="6B996AFE" w14:textId="77777777" w:rsidR="00386130" w:rsidRDefault="00386130" w:rsidP="00FE46A6">
      <w:pPr>
        <w:pStyle w:val="BodyText"/>
        <w:spacing w:after="0" w:line="240" w:lineRule="auto"/>
        <w:contextualSpacing/>
        <w:jc w:val="both"/>
        <w:rPr>
          <w:rFonts w:ascii="Cambria" w:hAnsi="Cambria"/>
        </w:rPr>
      </w:pPr>
    </w:p>
    <w:p w14:paraId="3BE84187" w14:textId="3D5CF18B" w:rsidR="00055EF0" w:rsidRPr="00AF7207" w:rsidRDefault="007D1BE4" w:rsidP="00FE46A6">
      <w:pPr>
        <w:pStyle w:val="BodyText"/>
        <w:spacing w:after="0" w:line="240" w:lineRule="auto"/>
        <w:contextualSpacing/>
        <w:jc w:val="both"/>
        <w:rPr>
          <w:rFonts w:ascii="Cambria" w:hAnsi="Cambria"/>
        </w:rPr>
      </w:pPr>
      <w:r w:rsidRPr="00AF7207">
        <w:rPr>
          <w:rFonts w:ascii="Cambria" w:hAnsi="Cambria"/>
        </w:rPr>
        <w:lastRenderedPageBreak/>
        <w:t xml:space="preserve">In </w:t>
      </w:r>
      <w:r w:rsidR="00A61079" w:rsidRPr="00AF7207">
        <w:rPr>
          <w:rFonts w:ascii="Cambria" w:hAnsi="Cambria"/>
        </w:rPr>
        <w:t>a</w:t>
      </w:r>
      <w:r w:rsidR="00FB78AD" w:rsidRPr="00AF7207">
        <w:rPr>
          <w:rFonts w:ascii="Cambria" w:hAnsi="Cambria"/>
        </w:rPr>
        <w:t xml:space="preserve"> press release dated </w:t>
      </w:r>
      <w:r w:rsidR="00C82346" w:rsidRPr="00AF7207">
        <w:rPr>
          <w:rFonts w:ascii="Cambria" w:hAnsi="Cambria"/>
        </w:rPr>
        <w:t xml:space="preserve">July 17, 2020, the BoK’s Monetary Policy Committee outlined </w:t>
      </w:r>
      <w:r w:rsidR="00503452" w:rsidRPr="00AF7207">
        <w:rPr>
          <w:rFonts w:ascii="Cambria" w:hAnsi="Cambria"/>
        </w:rPr>
        <w:t xml:space="preserve">circumstances under which it would </w:t>
      </w:r>
      <w:r w:rsidR="00A20058" w:rsidRPr="00AF7207">
        <w:rPr>
          <w:rFonts w:ascii="Cambria" w:hAnsi="Cambria"/>
        </w:rPr>
        <w:t>conduct</w:t>
      </w:r>
      <w:r w:rsidR="00EA132E" w:rsidRPr="00AF7207">
        <w:rPr>
          <w:rFonts w:ascii="Cambria" w:hAnsi="Cambria"/>
        </w:rPr>
        <w:t xml:space="preserve"> </w:t>
      </w:r>
      <w:r w:rsidR="00000511" w:rsidRPr="00AF7207">
        <w:rPr>
          <w:rFonts w:ascii="Cambria" w:hAnsi="Cambria"/>
        </w:rPr>
        <w:t xml:space="preserve">an investigation into </w:t>
      </w:r>
      <w:r w:rsidR="002C6EBA" w:rsidRPr="00AF7207">
        <w:rPr>
          <w:rFonts w:ascii="Cambria" w:hAnsi="Cambria"/>
        </w:rPr>
        <w:t>the SPV’s activities</w:t>
      </w:r>
      <w:r w:rsidR="00641AD4" w:rsidRPr="00AF7207">
        <w:rPr>
          <w:rFonts w:ascii="Cambria" w:hAnsi="Cambria"/>
        </w:rPr>
        <w:t xml:space="preserve"> </w:t>
      </w:r>
      <w:r w:rsidR="008A6927" w:rsidRPr="00AF7207">
        <w:rPr>
          <w:rFonts w:ascii="Cambria" w:hAnsi="Cambria"/>
        </w:rPr>
        <w:fldChar w:fldCharType="begin"/>
      </w:r>
      <w:r w:rsidR="008B5DB2">
        <w:rPr>
          <w:rFonts w:ascii="Cambria" w:hAnsi="Cambria"/>
        </w:rPr>
        <w:instrText xml:space="preserve"> ADDIN ZOTERO_ITEM CSL_CITATION {"citationID":"hddr8sEZ","properties":{"formattedCitation":"(BoK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008A6927" w:rsidRPr="00AF7207">
        <w:rPr>
          <w:rFonts w:ascii="Cambria" w:hAnsi="Cambria"/>
        </w:rPr>
        <w:fldChar w:fldCharType="separate"/>
      </w:r>
      <w:r w:rsidR="00CD6B81" w:rsidRPr="00CD6B81">
        <w:rPr>
          <w:rFonts w:ascii="Cambria" w:hAnsi="Cambria"/>
        </w:rPr>
        <w:t>(BoK 2020d)</w:t>
      </w:r>
      <w:r w:rsidR="008A6927" w:rsidRPr="00AF7207">
        <w:rPr>
          <w:rFonts w:ascii="Cambria" w:hAnsi="Cambria"/>
        </w:rPr>
        <w:fldChar w:fldCharType="end"/>
      </w:r>
      <w:r w:rsidR="00B3587C" w:rsidRPr="00AF7207">
        <w:rPr>
          <w:rFonts w:ascii="Cambria" w:hAnsi="Cambria"/>
        </w:rPr>
        <w:t xml:space="preserve">. </w:t>
      </w:r>
      <w:r w:rsidR="0035216B" w:rsidRPr="00AF7207">
        <w:rPr>
          <w:rFonts w:ascii="Cambria" w:hAnsi="Cambria"/>
        </w:rPr>
        <w:t xml:space="preserve">Article 80 </w:t>
      </w:r>
      <w:r w:rsidR="00820AF5" w:rsidRPr="00AF7207">
        <w:rPr>
          <w:rFonts w:ascii="Cambria" w:hAnsi="Cambria"/>
        </w:rPr>
        <w:t xml:space="preserve">of the </w:t>
      </w:r>
      <w:r w:rsidR="00820AF5" w:rsidRPr="00AF7207">
        <w:rPr>
          <w:rFonts w:ascii="Cambria" w:hAnsi="Cambria"/>
          <w:i/>
          <w:iCs/>
        </w:rPr>
        <w:t>Bank of Korea Act</w:t>
      </w:r>
      <w:r w:rsidR="00350EFD" w:rsidRPr="00AF7207">
        <w:rPr>
          <w:rFonts w:ascii="Cambria" w:hAnsi="Cambria"/>
        </w:rPr>
        <w:t xml:space="preserve">, referencing </w:t>
      </w:r>
      <w:r w:rsidR="007D6F98">
        <w:rPr>
          <w:rFonts w:ascii="Cambria" w:hAnsi="Cambria"/>
        </w:rPr>
        <w:t xml:space="preserve">paragraphs 3 and 4 of </w:t>
      </w:r>
      <w:r w:rsidR="00350EFD" w:rsidRPr="00AF7207">
        <w:rPr>
          <w:rFonts w:ascii="Cambria" w:hAnsi="Cambria"/>
        </w:rPr>
        <w:t>Article 65,</w:t>
      </w:r>
      <w:r w:rsidR="00820AF5" w:rsidRPr="00AF7207">
        <w:rPr>
          <w:rFonts w:ascii="Cambria" w:hAnsi="Cambria"/>
          <w:i/>
          <w:iCs/>
        </w:rPr>
        <w:t xml:space="preserve"> </w:t>
      </w:r>
      <w:r w:rsidR="00876FB5" w:rsidRPr="00AF7207">
        <w:rPr>
          <w:rFonts w:ascii="Cambria" w:hAnsi="Cambria"/>
        </w:rPr>
        <w:t xml:space="preserve">stipulates that </w:t>
      </w:r>
      <w:r w:rsidR="00D07A79" w:rsidRPr="00AF7207">
        <w:rPr>
          <w:rFonts w:ascii="Cambria" w:hAnsi="Cambria"/>
        </w:rPr>
        <w:t xml:space="preserve">the BoK </w:t>
      </w:r>
      <w:r w:rsidR="00350EFD" w:rsidRPr="00AF7207">
        <w:rPr>
          <w:rFonts w:ascii="Cambria" w:hAnsi="Cambria"/>
        </w:rPr>
        <w:t>may</w:t>
      </w:r>
      <w:r w:rsidR="00416F35" w:rsidRPr="00AF7207">
        <w:rPr>
          <w:rFonts w:ascii="Cambria" w:hAnsi="Cambria"/>
        </w:rPr>
        <w:t>,</w:t>
      </w:r>
      <w:r w:rsidR="00350EFD" w:rsidRPr="00AF7207">
        <w:rPr>
          <w:rFonts w:ascii="Cambria" w:hAnsi="Cambria"/>
        </w:rPr>
        <w:t xml:space="preserve"> </w:t>
      </w:r>
      <w:r w:rsidR="00EF66B1" w:rsidRPr="00AF7207">
        <w:rPr>
          <w:rFonts w:ascii="Cambria" w:hAnsi="Cambria"/>
        </w:rPr>
        <w:t>“</w:t>
      </w:r>
      <w:r w:rsidR="00416F35" w:rsidRPr="00AF7207">
        <w:rPr>
          <w:rFonts w:ascii="Cambria" w:hAnsi="Cambria"/>
        </w:rPr>
        <w:t>when it deems necessary, check and confirm the operations and status of the assets of a banking institution in connection with its extension of credi</w:t>
      </w:r>
      <w:r w:rsidR="000E0A6C" w:rsidRPr="00AF7207">
        <w:rPr>
          <w:rFonts w:ascii="Cambria" w:hAnsi="Cambria"/>
        </w:rPr>
        <w:t>t</w:t>
      </w:r>
      <w:r w:rsidR="001B5C93">
        <w:rPr>
          <w:rFonts w:ascii="Cambria" w:hAnsi="Cambria"/>
        </w:rPr>
        <w:t>,</w:t>
      </w:r>
      <w:r w:rsidR="00EF66B1" w:rsidRPr="00AF7207">
        <w:rPr>
          <w:rFonts w:ascii="Cambria" w:hAnsi="Cambria"/>
        </w:rPr>
        <w:t>”</w:t>
      </w:r>
      <w:r w:rsidR="001C14AC" w:rsidRPr="00AF7207">
        <w:rPr>
          <w:rFonts w:ascii="Cambria" w:hAnsi="Cambria"/>
        </w:rPr>
        <w:t xml:space="preserve"> </w:t>
      </w:r>
      <w:r w:rsidR="001F3903">
        <w:rPr>
          <w:rFonts w:ascii="Cambria" w:hAnsi="Cambria"/>
        </w:rPr>
        <w:t xml:space="preserve">and that the </w:t>
      </w:r>
      <w:r w:rsidR="00C10DF1">
        <w:rPr>
          <w:rFonts w:ascii="Cambria" w:hAnsi="Cambria"/>
        </w:rPr>
        <w:t xml:space="preserve">BoK “shall hear the opinions of the Government before making decisions on emergency credit” </w:t>
      </w:r>
      <w:r w:rsidR="001137D5" w:rsidRPr="00AF7207">
        <w:rPr>
          <w:rFonts w:ascii="Cambria" w:hAnsi="Cambria"/>
        </w:rPr>
        <w:fldChar w:fldCharType="begin"/>
      </w:r>
      <w:r w:rsidR="008B5DB2">
        <w:rPr>
          <w:rFonts w:ascii="Cambria" w:hAnsi="Cambria"/>
        </w:rPr>
        <w:instrText xml:space="preserve"> ADDIN ZOTERO_ITEM CSL_CITATION {"citationID":"PaidBeOs","properties":{"formattedCitation":"(BoK 1950, 20; BoK 2020d)","plainCitation":"(BoK 1950, 20; BoK 2020d)","noteIndex":0},"citationItems":[{"id":7707,"uris":["http://zotero.org/groups/2541884/items/UYX3V2PB"],"itemData":{"id":7707,"type":"legislation","language":"en","note":"filed: BoK","number":"Law No. 138","title":"Bank of Korea Act","URL":"https://ypfs.som.yale.edu/node/17412","author":[{"family":"Bank of Korea","given":""}],"accessed":{"date-parts":[["2021",9,14]]},"issued":{"date-parts":[["1950",5,5]]}},"locator":"20","label":"page"},{"id":7687,"uris":["http://zotero.org/groups/2541884/items/93ZQFJ7Y"],"itemData":{"id":7687,"type":"article","archive":"Yale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Korea","given":""}],"accessed":{"date-parts":[["2021",9,20]]},"issued":{"date-parts":[["2020",7,17]]}},"label":"page"}],"schema":"https://github.com/citation-style-language/schema/raw/master/csl-citation.json"} </w:instrText>
      </w:r>
      <w:r w:rsidR="001137D5" w:rsidRPr="00AF7207">
        <w:rPr>
          <w:rFonts w:ascii="Cambria" w:hAnsi="Cambria"/>
        </w:rPr>
        <w:fldChar w:fldCharType="separate"/>
      </w:r>
      <w:r w:rsidR="00CD6B81" w:rsidRPr="00CD6B81">
        <w:rPr>
          <w:rFonts w:ascii="Cambria" w:hAnsi="Cambria"/>
        </w:rPr>
        <w:t>(BoK 1950, 20; BoK 2020d)</w:t>
      </w:r>
      <w:r w:rsidR="001137D5" w:rsidRPr="00AF7207">
        <w:rPr>
          <w:rFonts w:ascii="Cambria" w:hAnsi="Cambria"/>
        </w:rPr>
        <w:fldChar w:fldCharType="end"/>
      </w:r>
      <w:r w:rsidR="001137D5" w:rsidRPr="00AF7207">
        <w:rPr>
          <w:rFonts w:ascii="Cambria" w:hAnsi="Cambria"/>
        </w:rPr>
        <w:t xml:space="preserve">. </w:t>
      </w:r>
      <w:r w:rsidR="004D203B" w:rsidRPr="00AF7207">
        <w:rPr>
          <w:rFonts w:ascii="Cambria" w:hAnsi="Cambria"/>
        </w:rPr>
        <w:t xml:space="preserve">Because the SPV held short-term debt on behalf of the central bank, the BoK took active steps to evaluate asset and portfolio risk </w:t>
      </w:r>
      <w:r w:rsidR="004D203B" w:rsidRPr="00AF7207">
        <w:rPr>
          <w:rFonts w:ascii="Cambria" w:hAnsi="Cambria"/>
        </w:rPr>
        <w:fldChar w:fldCharType="begin"/>
      </w:r>
      <w:r w:rsidR="008B5DB2">
        <w:rPr>
          <w:rFonts w:ascii="Cambria" w:hAnsi="Cambria"/>
        </w:rPr>
        <w:instrText xml:space="preserve"> ADDIN ZOTERO_ITEM CSL_CITATION {"citationID":"TiGVOBAt","properties":{"formattedCitation":"(BoK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004D203B" w:rsidRPr="00AF7207">
        <w:rPr>
          <w:rFonts w:ascii="Cambria" w:hAnsi="Cambria"/>
        </w:rPr>
        <w:fldChar w:fldCharType="separate"/>
      </w:r>
      <w:r w:rsidR="00CD6B81" w:rsidRPr="00CD6B81">
        <w:rPr>
          <w:rFonts w:ascii="Cambria" w:hAnsi="Cambria"/>
        </w:rPr>
        <w:t>(BoK 2020d)</w:t>
      </w:r>
      <w:r w:rsidR="004D203B" w:rsidRPr="00AF7207">
        <w:rPr>
          <w:rFonts w:ascii="Cambria" w:hAnsi="Cambria"/>
        </w:rPr>
        <w:fldChar w:fldCharType="end"/>
      </w:r>
      <w:r w:rsidR="004D203B" w:rsidRPr="00AF7207">
        <w:rPr>
          <w:rFonts w:ascii="Cambria" w:hAnsi="Cambria"/>
        </w:rPr>
        <w:t>.</w:t>
      </w:r>
      <w:r w:rsidR="002A1A7D" w:rsidRPr="00AF7207">
        <w:rPr>
          <w:rFonts w:ascii="Cambria" w:hAnsi="Cambria"/>
        </w:rPr>
        <w:t xml:space="preserve"> </w:t>
      </w:r>
      <w:r w:rsidR="007B795C" w:rsidRPr="00AF7207">
        <w:rPr>
          <w:rFonts w:ascii="Cambria" w:hAnsi="Cambria"/>
        </w:rPr>
        <w:t xml:space="preserve">It was particularly concerned with </w:t>
      </w:r>
      <w:r w:rsidR="00F02CCD">
        <w:rPr>
          <w:rFonts w:ascii="Cambria" w:hAnsi="Cambria"/>
        </w:rPr>
        <w:t xml:space="preserve">the </w:t>
      </w:r>
      <w:r w:rsidR="004B40C5" w:rsidRPr="00AF7207">
        <w:rPr>
          <w:rFonts w:ascii="Cambria" w:hAnsi="Cambria"/>
        </w:rPr>
        <w:t>possibility of issuer default</w:t>
      </w:r>
      <w:r w:rsidR="00387E04" w:rsidRPr="00AF7207">
        <w:rPr>
          <w:rFonts w:ascii="Cambria" w:hAnsi="Cambria"/>
        </w:rPr>
        <w:t xml:space="preserve">, stating that </w:t>
      </w:r>
      <w:r w:rsidR="00C8395C">
        <w:rPr>
          <w:rFonts w:ascii="Cambria" w:hAnsi="Cambria"/>
        </w:rPr>
        <w:t>“</w:t>
      </w:r>
      <w:r w:rsidR="00925BC0" w:rsidRPr="00AF7207">
        <w:rPr>
          <w:rFonts w:ascii="Cambria" w:hAnsi="Cambria"/>
        </w:rPr>
        <w:t xml:space="preserve">in the event of </w:t>
      </w:r>
      <w:r w:rsidR="00765EC5" w:rsidRPr="00AF7207">
        <w:rPr>
          <w:rFonts w:ascii="Cambria" w:hAnsi="Cambria"/>
        </w:rPr>
        <w:t>delinquency of principal or interest</w:t>
      </w:r>
      <w:r w:rsidR="00A117AF" w:rsidRPr="00AF7207">
        <w:rPr>
          <w:rFonts w:ascii="Cambria" w:hAnsi="Cambria"/>
        </w:rPr>
        <w:t>”</w:t>
      </w:r>
      <w:r w:rsidR="00ED4182" w:rsidRPr="00AF7207">
        <w:rPr>
          <w:rFonts w:ascii="Cambria" w:hAnsi="Cambria"/>
        </w:rPr>
        <w:t xml:space="preserve"> or “commencement of </w:t>
      </w:r>
      <w:r w:rsidR="000E6612" w:rsidRPr="00AF7207">
        <w:rPr>
          <w:rFonts w:ascii="Cambria" w:hAnsi="Cambria"/>
        </w:rPr>
        <w:t>rehabilitation procedures</w:t>
      </w:r>
      <w:r w:rsidR="00CE1FE0" w:rsidRPr="00AF7207">
        <w:rPr>
          <w:rFonts w:ascii="Cambria" w:hAnsi="Cambria"/>
        </w:rPr>
        <w:t>,</w:t>
      </w:r>
      <w:r w:rsidR="003E09A6" w:rsidRPr="00AF7207">
        <w:rPr>
          <w:rFonts w:ascii="Cambria" w:hAnsi="Cambria"/>
        </w:rPr>
        <w:t>”</w:t>
      </w:r>
      <w:r w:rsidR="00CE1FE0" w:rsidRPr="00AF7207">
        <w:rPr>
          <w:rFonts w:ascii="Cambria" w:hAnsi="Cambria"/>
        </w:rPr>
        <w:t xml:space="preserve"> </w:t>
      </w:r>
      <w:r w:rsidR="00755826" w:rsidRPr="00AF7207">
        <w:rPr>
          <w:rFonts w:ascii="Cambria" w:hAnsi="Cambria"/>
        </w:rPr>
        <w:t>the BoK should be “notified immediately”</w:t>
      </w:r>
      <w:r w:rsidR="00561508" w:rsidRPr="00AF7207">
        <w:rPr>
          <w:rFonts w:ascii="Cambria" w:hAnsi="Cambria"/>
        </w:rPr>
        <w:t xml:space="preserve"> </w:t>
      </w:r>
      <w:r w:rsidR="00570064" w:rsidRPr="00AF7207">
        <w:rPr>
          <w:rFonts w:ascii="Cambria" w:hAnsi="Cambria"/>
        </w:rPr>
        <w:fldChar w:fldCharType="begin"/>
      </w:r>
      <w:r w:rsidR="008B5DB2">
        <w:rPr>
          <w:rFonts w:ascii="Cambria" w:hAnsi="Cambria"/>
        </w:rPr>
        <w:instrText xml:space="preserve"> ADDIN ZOTERO_ITEM CSL_CITATION {"citationID":"6NwZoQUu","properties":{"formattedCitation":"(BoK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00570064" w:rsidRPr="00AF7207">
        <w:rPr>
          <w:rFonts w:ascii="Cambria" w:hAnsi="Cambria"/>
        </w:rPr>
        <w:fldChar w:fldCharType="separate"/>
      </w:r>
      <w:r w:rsidR="00CD6B81" w:rsidRPr="00CD6B81">
        <w:rPr>
          <w:rFonts w:ascii="Cambria" w:hAnsi="Cambria"/>
        </w:rPr>
        <w:t>(BoK 2020d)</w:t>
      </w:r>
      <w:r w:rsidR="00570064" w:rsidRPr="00AF7207">
        <w:rPr>
          <w:rFonts w:ascii="Cambria" w:hAnsi="Cambria"/>
        </w:rPr>
        <w:fldChar w:fldCharType="end"/>
      </w:r>
      <w:r w:rsidR="00B23396" w:rsidRPr="00AF7207">
        <w:rPr>
          <w:rFonts w:ascii="Cambria" w:hAnsi="Cambria"/>
        </w:rPr>
        <w:t xml:space="preserve">. </w:t>
      </w:r>
      <w:r w:rsidR="00C15A1A" w:rsidRPr="00AF7207">
        <w:rPr>
          <w:rFonts w:ascii="Cambria" w:hAnsi="Cambria"/>
        </w:rPr>
        <w:t xml:space="preserve">The SPV would also have to comply with any </w:t>
      </w:r>
      <w:r w:rsidR="00651CD7" w:rsidRPr="00AF7207">
        <w:rPr>
          <w:rFonts w:ascii="Cambria" w:hAnsi="Cambria"/>
        </w:rPr>
        <w:t xml:space="preserve">BoK </w:t>
      </w:r>
      <w:r w:rsidR="00C15A1A" w:rsidRPr="00AF7207">
        <w:rPr>
          <w:rFonts w:ascii="Cambria" w:hAnsi="Cambria"/>
        </w:rPr>
        <w:t>requests</w:t>
      </w:r>
      <w:r w:rsidR="00814969" w:rsidRPr="00AF7207">
        <w:rPr>
          <w:rFonts w:ascii="Cambria" w:hAnsi="Cambria"/>
        </w:rPr>
        <w:t xml:space="preserve"> for</w:t>
      </w:r>
      <w:r w:rsidR="00C15A1A" w:rsidRPr="00AF7207">
        <w:rPr>
          <w:rFonts w:ascii="Cambria" w:hAnsi="Cambria"/>
        </w:rPr>
        <w:t xml:space="preserve"> </w:t>
      </w:r>
      <w:r w:rsidR="00170BE4" w:rsidRPr="00AF7207">
        <w:rPr>
          <w:rFonts w:ascii="Cambria" w:hAnsi="Cambria"/>
        </w:rPr>
        <w:t xml:space="preserve">data or other information about </w:t>
      </w:r>
      <w:r w:rsidR="0098721F" w:rsidRPr="00AF7207">
        <w:rPr>
          <w:rFonts w:ascii="Cambria" w:hAnsi="Cambria"/>
        </w:rPr>
        <w:t>its operations</w:t>
      </w:r>
      <w:r w:rsidR="00441E40" w:rsidRPr="00AF7207">
        <w:rPr>
          <w:rFonts w:ascii="Cambria" w:hAnsi="Cambria"/>
        </w:rPr>
        <w:t xml:space="preserve"> </w:t>
      </w:r>
      <w:r w:rsidR="00441E40" w:rsidRPr="00AF7207">
        <w:rPr>
          <w:rFonts w:ascii="Cambria" w:hAnsi="Cambria"/>
        </w:rPr>
        <w:fldChar w:fldCharType="begin"/>
      </w:r>
      <w:r w:rsidR="008B5DB2">
        <w:rPr>
          <w:rFonts w:ascii="Cambria" w:hAnsi="Cambria"/>
        </w:rPr>
        <w:instrText xml:space="preserve"> ADDIN ZOTERO_ITEM CSL_CITATION {"citationID":"ulj0yZun","properties":{"formattedCitation":"(BoK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00441E40" w:rsidRPr="00AF7207">
        <w:rPr>
          <w:rFonts w:ascii="Cambria" w:hAnsi="Cambria"/>
        </w:rPr>
        <w:fldChar w:fldCharType="separate"/>
      </w:r>
      <w:r w:rsidR="00CD6B81" w:rsidRPr="00CD6B81">
        <w:rPr>
          <w:rFonts w:ascii="Cambria" w:hAnsi="Cambria"/>
        </w:rPr>
        <w:t>(BoK 2020d)</w:t>
      </w:r>
      <w:r w:rsidR="00441E40" w:rsidRPr="00AF7207">
        <w:rPr>
          <w:rFonts w:ascii="Cambria" w:hAnsi="Cambria"/>
        </w:rPr>
        <w:fldChar w:fldCharType="end"/>
      </w:r>
      <w:r w:rsidR="007C1E64" w:rsidRPr="00AF7207">
        <w:rPr>
          <w:rFonts w:ascii="Cambria" w:hAnsi="Cambria"/>
        </w:rPr>
        <w:t xml:space="preserve">. </w:t>
      </w:r>
      <w:r w:rsidR="00BC4158" w:rsidRPr="00AF7207">
        <w:rPr>
          <w:rFonts w:ascii="Cambria" w:hAnsi="Cambria"/>
        </w:rPr>
        <w:t xml:space="preserve"> </w:t>
      </w:r>
    </w:p>
    <w:p w14:paraId="0B16DB89" w14:textId="397CB7EF" w:rsidR="00A71007" w:rsidRPr="00AF7207" w:rsidRDefault="00A71007" w:rsidP="00FE46A6">
      <w:pPr>
        <w:pStyle w:val="BodyText"/>
        <w:spacing w:after="0" w:line="240" w:lineRule="auto"/>
        <w:contextualSpacing/>
        <w:jc w:val="both"/>
        <w:rPr>
          <w:rFonts w:ascii="Cambria" w:hAnsi="Cambria"/>
        </w:rPr>
      </w:pPr>
    </w:p>
    <w:p w14:paraId="5C546D82" w14:textId="0728B065" w:rsidR="00170B40" w:rsidRPr="00AF7207" w:rsidRDefault="00F866E0" w:rsidP="007F7091">
      <w:pPr>
        <w:pStyle w:val="BodyText"/>
        <w:spacing w:after="0" w:line="240" w:lineRule="auto"/>
        <w:contextualSpacing/>
        <w:jc w:val="both"/>
        <w:rPr>
          <w:rFonts w:ascii="Cambria" w:hAnsi="Cambria"/>
        </w:rPr>
      </w:pPr>
      <w:r w:rsidRPr="00AF7207">
        <w:rPr>
          <w:rFonts w:ascii="Cambria" w:hAnsi="Cambria"/>
        </w:rPr>
        <w:t>The BoK also worked to ensure that the</w:t>
      </w:r>
      <w:r w:rsidR="001D0470" w:rsidRPr="00AF7207">
        <w:rPr>
          <w:rFonts w:ascii="Cambria" w:hAnsi="Cambria"/>
        </w:rPr>
        <w:t xml:space="preserve"> </w:t>
      </w:r>
      <w:r w:rsidR="00537141" w:rsidRPr="00AF7207">
        <w:rPr>
          <w:rFonts w:ascii="Cambria" w:hAnsi="Cambria"/>
        </w:rPr>
        <w:t>SPV</w:t>
      </w:r>
      <w:r w:rsidR="001D0470" w:rsidRPr="00AF7207">
        <w:rPr>
          <w:rFonts w:ascii="Cambria" w:hAnsi="Cambria"/>
        </w:rPr>
        <w:t xml:space="preserve"> minimized losses</w:t>
      </w:r>
      <w:r w:rsidR="00396584" w:rsidRPr="00AF7207">
        <w:rPr>
          <w:rFonts w:ascii="Cambria" w:hAnsi="Cambria"/>
        </w:rPr>
        <w:t xml:space="preserve">. For example, </w:t>
      </w:r>
      <w:r w:rsidR="00C56C71" w:rsidRPr="00AF7207">
        <w:rPr>
          <w:rFonts w:ascii="Cambria" w:hAnsi="Cambria"/>
        </w:rPr>
        <w:t>if the SPV’s</w:t>
      </w:r>
      <w:r w:rsidR="00B650E3" w:rsidRPr="00AF7207">
        <w:rPr>
          <w:rFonts w:ascii="Cambria" w:hAnsi="Cambria"/>
        </w:rPr>
        <w:t xml:space="preserve"> </w:t>
      </w:r>
      <w:r w:rsidR="00F0037B" w:rsidRPr="00AF7207">
        <w:rPr>
          <w:rFonts w:ascii="Cambria" w:hAnsi="Cambria"/>
        </w:rPr>
        <w:t>asset holdings</w:t>
      </w:r>
      <w:r w:rsidR="00B650E3" w:rsidRPr="00AF7207">
        <w:rPr>
          <w:rFonts w:ascii="Cambria" w:hAnsi="Cambria"/>
        </w:rPr>
        <w:t xml:space="preserve"> were reduced </w:t>
      </w:r>
      <w:r w:rsidR="00B84FCA" w:rsidRPr="00AF7207">
        <w:rPr>
          <w:rFonts w:ascii="Cambria" w:hAnsi="Cambria"/>
        </w:rPr>
        <w:t>through</w:t>
      </w:r>
      <w:r w:rsidR="00B650E3" w:rsidRPr="00AF7207">
        <w:rPr>
          <w:rFonts w:ascii="Cambria" w:hAnsi="Cambria"/>
        </w:rPr>
        <w:t xml:space="preserve"> repayment or sale, </w:t>
      </w:r>
      <w:r w:rsidR="00490FD1" w:rsidRPr="00AF7207">
        <w:rPr>
          <w:rFonts w:ascii="Cambria" w:hAnsi="Cambria"/>
        </w:rPr>
        <w:t xml:space="preserve">the SPV would repay the BoK </w:t>
      </w:r>
      <w:r w:rsidR="00820407" w:rsidRPr="00AF7207">
        <w:rPr>
          <w:rFonts w:ascii="Cambria" w:hAnsi="Cambria"/>
        </w:rPr>
        <w:t>loan</w:t>
      </w:r>
      <w:r w:rsidR="007264FA" w:rsidRPr="00AF7207">
        <w:rPr>
          <w:rFonts w:ascii="Cambria" w:hAnsi="Cambria"/>
        </w:rPr>
        <w:t>s</w:t>
      </w:r>
      <w:r w:rsidR="00405210" w:rsidRPr="00AF7207">
        <w:rPr>
          <w:rFonts w:ascii="Cambria" w:hAnsi="Cambria"/>
        </w:rPr>
        <w:t xml:space="preserve"> </w:t>
      </w:r>
      <w:r w:rsidR="005A7EBA" w:rsidRPr="00AF7207">
        <w:rPr>
          <w:rFonts w:ascii="Cambria" w:hAnsi="Cambria"/>
        </w:rPr>
        <w:t>immediately</w:t>
      </w:r>
      <w:r w:rsidR="00405210" w:rsidRPr="00AF7207">
        <w:rPr>
          <w:rFonts w:ascii="Cambria" w:hAnsi="Cambria"/>
        </w:rPr>
        <w:t>,</w:t>
      </w:r>
      <w:r w:rsidR="00490FD1" w:rsidRPr="00AF7207">
        <w:rPr>
          <w:rFonts w:ascii="Cambria" w:hAnsi="Cambria"/>
        </w:rPr>
        <w:t xml:space="preserve"> regardless of maturity date </w:t>
      </w:r>
      <w:r w:rsidR="00A93242" w:rsidRPr="00AF7207">
        <w:rPr>
          <w:rFonts w:ascii="Cambria" w:hAnsi="Cambria"/>
        </w:rPr>
        <w:fldChar w:fldCharType="begin"/>
      </w:r>
      <w:r w:rsidR="008B5DB2">
        <w:rPr>
          <w:rFonts w:ascii="Cambria" w:hAnsi="Cambria"/>
        </w:rPr>
        <w:instrText xml:space="preserve"> ADDIN ZOTERO_ITEM CSL_CITATION {"citationID":"Al6Y6HFq","properties":{"formattedCitation":"(BoK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00A93242" w:rsidRPr="00AF7207">
        <w:rPr>
          <w:rFonts w:ascii="Cambria" w:hAnsi="Cambria"/>
        </w:rPr>
        <w:fldChar w:fldCharType="separate"/>
      </w:r>
      <w:r w:rsidR="00CD6B81" w:rsidRPr="00CD6B81">
        <w:rPr>
          <w:rFonts w:ascii="Cambria" w:hAnsi="Cambria"/>
        </w:rPr>
        <w:t>(BoK 2020d)</w:t>
      </w:r>
      <w:r w:rsidR="00A93242" w:rsidRPr="00AF7207">
        <w:rPr>
          <w:rFonts w:ascii="Cambria" w:hAnsi="Cambria"/>
        </w:rPr>
        <w:fldChar w:fldCharType="end"/>
      </w:r>
      <w:r w:rsidR="00820407" w:rsidRPr="00AF7207">
        <w:rPr>
          <w:rFonts w:ascii="Cambria" w:hAnsi="Cambria"/>
        </w:rPr>
        <w:t>.</w:t>
      </w:r>
      <w:r w:rsidRPr="00AF7207">
        <w:rPr>
          <w:rFonts w:ascii="Cambria" w:hAnsi="Cambria"/>
        </w:rPr>
        <w:t xml:space="preserve"> </w:t>
      </w:r>
      <w:r w:rsidR="00661E03" w:rsidRPr="00AF7207">
        <w:rPr>
          <w:rFonts w:ascii="Cambria" w:hAnsi="Cambria"/>
        </w:rPr>
        <w:t xml:space="preserve">In general, the BoK expected the SPV to make “every effort” to </w:t>
      </w:r>
      <w:r w:rsidR="00012FF4" w:rsidRPr="00AF7207">
        <w:rPr>
          <w:rFonts w:ascii="Cambria" w:hAnsi="Cambria"/>
        </w:rPr>
        <w:t>repay the BoK loans</w:t>
      </w:r>
      <w:r w:rsidR="005A7EBA" w:rsidRPr="00AF7207">
        <w:rPr>
          <w:rFonts w:ascii="Cambria" w:hAnsi="Cambria"/>
        </w:rPr>
        <w:t xml:space="preserve"> </w:t>
      </w:r>
      <w:r w:rsidR="00850140" w:rsidRPr="00AF7207">
        <w:rPr>
          <w:rFonts w:ascii="Cambria" w:hAnsi="Cambria"/>
        </w:rPr>
        <w:t xml:space="preserve">as soon as possible </w:t>
      </w:r>
      <w:r w:rsidR="002F2D22" w:rsidRPr="00AF7207">
        <w:rPr>
          <w:rFonts w:ascii="Cambria" w:hAnsi="Cambria"/>
        </w:rPr>
        <w:fldChar w:fldCharType="begin"/>
      </w:r>
      <w:r w:rsidR="008B5DB2">
        <w:rPr>
          <w:rFonts w:ascii="Cambria" w:hAnsi="Cambria"/>
        </w:rPr>
        <w:instrText xml:space="preserve"> ADDIN ZOTERO_ITEM CSL_CITATION {"citationID":"50nuxP0o","properties":{"formattedCitation":"(BoK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002F2D22" w:rsidRPr="00AF7207">
        <w:rPr>
          <w:rFonts w:ascii="Cambria" w:hAnsi="Cambria"/>
        </w:rPr>
        <w:fldChar w:fldCharType="separate"/>
      </w:r>
      <w:r w:rsidR="00CD6B81" w:rsidRPr="00CD6B81">
        <w:rPr>
          <w:rFonts w:ascii="Cambria" w:hAnsi="Cambria"/>
        </w:rPr>
        <w:t>(BoK 2020d)</w:t>
      </w:r>
      <w:r w:rsidR="002F2D22" w:rsidRPr="00AF7207">
        <w:rPr>
          <w:rFonts w:ascii="Cambria" w:hAnsi="Cambria"/>
        </w:rPr>
        <w:fldChar w:fldCharType="end"/>
      </w:r>
      <w:r w:rsidR="002F2D22" w:rsidRPr="00AF7207">
        <w:rPr>
          <w:rFonts w:ascii="Cambria" w:hAnsi="Cambria"/>
        </w:rPr>
        <w:t>.</w:t>
      </w:r>
      <w:r w:rsidR="00463001" w:rsidRPr="00AF7207">
        <w:rPr>
          <w:rFonts w:ascii="Cambria" w:hAnsi="Cambria"/>
        </w:rPr>
        <w:t xml:space="preserve"> </w:t>
      </w:r>
      <w:r w:rsidR="00842489" w:rsidRPr="00AF7207">
        <w:rPr>
          <w:rFonts w:ascii="Cambria" w:hAnsi="Cambria"/>
        </w:rPr>
        <w:t xml:space="preserve"> </w:t>
      </w:r>
      <w:commentRangeStart w:id="32"/>
      <w:r w:rsidR="002551CD" w:rsidRPr="00AF7207">
        <w:rPr>
          <w:rFonts w:ascii="Cambria" w:hAnsi="Cambria"/>
        </w:rPr>
        <w:t>If, at any point, losses were expected</w:t>
      </w:r>
      <w:r w:rsidR="00E70781" w:rsidRPr="00AF7207">
        <w:rPr>
          <w:rFonts w:ascii="Cambria" w:hAnsi="Cambria"/>
        </w:rPr>
        <w:t xml:space="preserve"> over the course of the SPV</w:t>
      </w:r>
      <w:r w:rsidR="00BD3857" w:rsidRPr="00AF7207">
        <w:rPr>
          <w:rFonts w:ascii="Cambria" w:hAnsi="Cambria"/>
        </w:rPr>
        <w:t>’s operation</w:t>
      </w:r>
      <w:r w:rsidR="002551CD" w:rsidRPr="00AF7207">
        <w:rPr>
          <w:rFonts w:ascii="Cambria" w:hAnsi="Cambria"/>
        </w:rPr>
        <w:t xml:space="preserve">, </w:t>
      </w:r>
      <w:r w:rsidR="00EE0CC3" w:rsidRPr="00AF7207">
        <w:rPr>
          <w:rFonts w:ascii="Cambria" w:hAnsi="Cambria"/>
        </w:rPr>
        <w:t xml:space="preserve">the BoK would </w:t>
      </w:r>
      <w:r w:rsidR="00515075" w:rsidRPr="00AF7207">
        <w:rPr>
          <w:rFonts w:ascii="Cambria" w:hAnsi="Cambria"/>
        </w:rPr>
        <w:t>intervene</w:t>
      </w:r>
      <w:r w:rsidR="003324F4" w:rsidRPr="00AF7207">
        <w:rPr>
          <w:rFonts w:ascii="Cambria" w:hAnsi="Cambria"/>
        </w:rPr>
        <w:t xml:space="preserve"> to decide </w:t>
      </w:r>
      <w:r w:rsidR="00515075" w:rsidRPr="00AF7207">
        <w:rPr>
          <w:rFonts w:ascii="Cambria" w:hAnsi="Cambria"/>
        </w:rPr>
        <w:t xml:space="preserve">whether to </w:t>
      </w:r>
      <w:r w:rsidR="00E239CD" w:rsidRPr="00AF7207">
        <w:rPr>
          <w:rFonts w:ascii="Cambria" w:hAnsi="Cambria"/>
        </w:rPr>
        <w:t xml:space="preserve">continue to the </w:t>
      </w:r>
      <w:commentRangeStart w:id="33"/>
      <w:commentRangeStart w:id="34"/>
      <w:commentRangeStart w:id="35"/>
      <w:commentRangeStart w:id="36"/>
      <w:commentRangeStart w:id="37"/>
      <w:commentRangeStart w:id="38"/>
      <w:r w:rsidR="00E239CD" w:rsidRPr="00AF7207">
        <w:rPr>
          <w:rFonts w:ascii="Cambria" w:hAnsi="Cambria"/>
        </w:rPr>
        <w:t>program</w:t>
      </w:r>
      <w:commentRangeEnd w:id="33"/>
      <w:r w:rsidR="00674A16">
        <w:rPr>
          <w:rStyle w:val="CommentReference"/>
          <w:rFonts w:ascii="Times New Roman" w:eastAsia="Times New Roman" w:hAnsi="Times New Roman" w:cs="Times New Roman"/>
        </w:rPr>
        <w:commentReference w:id="33"/>
      </w:r>
      <w:commentRangeEnd w:id="32"/>
      <w:commentRangeEnd w:id="34"/>
      <w:r w:rsidR="00880108">
        <w:rPr>
          <w:rStyle w:val="CommentReference"/>
          <w:rFonts w:ascii="Times New Roman" w:eastAsia="Times New Roman" w:hAnsi="Times New Roman" w:cs="Times New Roman"/>
        </w:rPr>
        <w:commentReference w:id="32"/>
      </w:r>
      <w:r w:rsidR="009856EC">
        <w:rPr>
          <w:rStyle w:val="CommentReference"/>
          <w:rFonts w:ascii="Times New Roman" w:eastAsia="Times New Roman" w:hAnsi="Times New Roman" w:cs="Times New Roman"/>
        </w:rPr>
        <w:commentReference w:id="34"/>
      </w:r>
      <w:commentRangeEnd w:id="35"/>
      <w:r w:rsidR="00ED6C79">
        <w:rPr>
          <w:rStyle w:val="CommentReference"/>
          <w:rFonts w:ascii="Times New Roman" w:eastAsia="Times New Roman" w:hAnsi="Times New Roman" w:cs="Times New Roman"/>
        </w:rPr>
        <w:commentReference w:id="35"/>
      </w:r>
      <w:commentRangeEnd w:id="36"/>
      <w:r w:rsidR="00AB7257">
        <w:rPr>
          <w:rStyle w:val="CommentReference"/>
          <w:rFonts w:ascii="Times New Roman" w:eastAsia="Times New Roman" w:hAnsi="Times New Roman" w:cs="Times New Roman"/>
        </w:rPr>
        <w:commentReference w:id="36"/>
      </w:r>
      <w:commentRangeEnd w:id="37"/>
      <w:r w:rsidR="00ED15DB">
        <w:rPr>
          <w:rStyle w:val="CommentReference"/>
          <w:rFonts w:ascii="Times New Roman" w:eastAsia="Times New Roman" w:hAnsi="Times New Roman" w:cs="Times New Roman"/>
        </w:rPr>
        <w:commentReference w:id="37"/>
      </w:r>
      <w:commentRangeEnd w:id="38"/>
      <w:r w:rsidR="00880108">
        <w:rPr>
          <w:rStyle w:val="CommentReference"/>
          <w:rFonts w:ascii="Times New Roman" w:eastAsia="Times New Roman" w:hAnsi="Times New Roman" w:cs="Times New Roman"/>
        </w:rPr>
        <w:commentReference w:id="38"/>
      </w:r>
      <w:r w:rsidR="00234B9B" w:rsidRPr="00AF7207">
        <w:rPr>
          <w:rFonts w:ascii="Cambria" w:hAnsi="Cambria"/>
        </w:rPr>
        <w:t xml:space="preserve"> </w:t>
      </w:r>
      <w:r w:rsidR="00234B9B" w:rsidRPr="00AF7207">
        <w:rPr>
          <w:rFonts w:ascii="Cambria" w:hAnsi="Cambria"/>
        </w:rPr>
        <w:fldChar w:fldCharType="begin"/>
      </w:r>
      <w:r w:rsidR="008B5DB2">
        <w:rPr>
          <w:rFonts w:ascii="Cambria" w:hAnsi="Cambria"/>
        </w:rPr>
        <w:instrText xml:space="preserve"> ADDIN ZOTERO_ITEM CSL_CITATION {"citationID":"pbo5a4SN","properties":{"formattedCitation":"(BoK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00234B9B" w:rsidRPr="00AF7207">
        <w:rPr>
          <w:rFonts w:ascii="Cambria" w:hAnsi="Cambria"/>
        </w:rPr>
        <w:fldChar w:fldCharType="separate"/>
      </w:r>
      <w:r w:rsidR="00CD6B81" w:rsidRPr="00CD6B81">
        <w:rPr>
          <w:rFonts w:ascii="Cambria" w:hAnsi="Cambria"/>
        </w:rPr>
        <w:t>(BoK 2020d)</w:t>
      </w:r>
      <w:r w:rsidR="00234B9B" w:rsidRPr="00AF7207">
        <w:rPr>
          <w:rFonts w:ascii="Cambria" w:hAnsi="Cambria"/>
        </w:rPr>
        <w:fldChar w:fldCharType="end"/>
      </w:r>
      <w:r w:rsidR="00234B9B" w:rsidRPr="00AF7207">
        <w:rPr>
          <w:rFonts w:ascii="Cambria" w:hAnsi="Cambria"/>
        </w:rPr>
        <w:t>.</w:t>
      </w:r>
      <w:r w:rsidR="00570E82" w:rsidRPr="00AF7207">
        <w:rPr>
          <w:rFonts w:ascii="Cambria" w:hAnsi="Cambria"/>
        </w:rPr>
        <w:t xml:space="preserve"> </w:t>
      </w:r>
      <w:r w:rsidR="000430D3">
        <w:rPr>
          <w:rFonts w:ascii="Cambria" w:hAnsi="Cambria"/>
        </w:rPr>
        <w:t>Adhering to</w:t>
      </w:r>
      <w:r w:rsidR="007D7A6F">
        <w:rPr>
          <w:rFonts w:ascii="Cambria" w:hAnsi="Cambria"/>
        </w:rPr>
        <w:t xml:space="preserve"> Article 80</w:t>
      </w:r>
      <w:r w:rsidR="00324D1C">
        <w:rPr>
          <w:rFonts w:ascii="Cambria" w:hAnsi="Cambria"/>
        </w:rPr>
        <w:t>, paragraph 3</w:t>
      </w:r>
      <w:r w:rsidR="007D7A6F">
        <w:rPr>
          <w:rFonts w:ascii="Cambria" w:hAnsi="Cambria"/>
        </w:rPr>
        <w:t>,</w:t>
      </w:r>
      <w:r w:rsidR="00324D1C">
        <w:rPr>
          <w:rFonts w:ascii="Cambria" w:hAnsi="Cambria"/>
        </w:rPr>
        <w:t xml:space="preserve"> of the </w:t>
      </w:r>
      <w:r w:rsidR="00324D1C">
        <w:rPr>
          <w:rFonts w:ascii="Cambria" w:hAnsi="Cambria"/>
          <w:i/>
          <w:iCs/>
        </w:rPr>
        <w:t>Bank of Korea Act</w:t>
      </w:r>
      <w:r w:rsidR="00324D1C">
        <w:rPr>
          <w:rFonts w:ascii="Cambria" w:hAnsi="Cambria"/>
        </w:rPr>
        <w:t>,</w:t>
      </w:r>
      <w:r w:rsidR="007D7A6F">
        <w:rPr>
          <w:rFonts w:ascii="Cambria" w:hAnsi="Cambria"/>
        </w:rPr>
        <w:t xml:space="preserve"> </w:t>
      </w:r>
      <w:r w:rsidR="00324D1C">
        <w:rPr>
          <w:rFonts w:ascii="Cambria" w:hAnsi="Cambria"/>
        </w:rPr>
        <w:t>t</w:t>
      </w:r>
      <w:r w:rsidR="00570E82" w:rsidRPr="00AF7207">
        <w:rPr>
          <w:rFonts w:ascii="Cambria" w:hAnsi="Cambria"/>
        </w:rPr>
        <w:t>he BoK also reserved the right to assess the</w:t>
      </w:r>
      <w:r w:rsidR="00344CC7" w:rsidRPr="00AF7207">
        <w:rPr>
          <w:rFonts w:ascii="Cambria" w:hAnsi="Cambria"/>
        </w:rPr>
        <w:t xml:space="preserve"> risk</w:t>
      </w:r>
      <w:r w:rsidR="00950B87" w:rsidRPr="00AF7207">
        <w:rPr>
          <w:rFonts w:ascii="Cambria" w:hAnsi="Cambria"/>
        </w:rPr>
        <w:t>s associated with individual</w:t>
      </w:r>
      <w:r w:rsidR="00344CC7" w:rsidRPr="00AF7207">
        <w:rPr>
          <w:rFonts w:ascii="Cambria" w:hAnsi="Cambria"/>
        </w:rPr>
        <w:t xml:space="preserve"> corporate bonds and CP</w:t>
      </w:r>
      <w:r w:rsidR="009A4FDB" w:rsidRPr="00AF7207">
        <w:rPr>
          <w:rFonts w:ascii="Cambria" w:hAnsi="Cambria"/>
        </w:rPr>
        <w:t xml:space="preserve"> </w:t>
      </w:r>
      <w:r w:rsidR="008D1DE7" w:rsidRPr="00AF7207">
        <w:rPr>
          <w:rFonts w:ascii="Cambria" w:hAnsi="Cambria"/>
        </w:rPr>
        <w:fldChar w:fldCharType="begin"/>
      </w:r>
      <w:r w:rsidR="008B5DB2">
        <w:rPr>
          <w:rFonts w:ascii="Cambria" w:hAnsi="Cambria"/>
        </w:rPr>
        <w:instrText xml:space="preserve"> ADDIN ZOTERO_ITEM CSL_CITATION {"citationID":"5oti3gA9","properties":{"formattedCitation":"(BoK 2020e, 49)","plainCitation":"(BoK 2020e, 49)","noteIndex":0},"citationItems":[{"id":7749,"uris":["http://zotero.org/groups/2541884/items/QN8PJVVR"],"itemData":{"id":7749,"type":"report","archive":"Yale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Korea","given":""}],"accessed":{"date-parts":[["2021",9,14]]},"issued":{"date-parts":[["2020",9]]}},"locator":"49"}],"schema":"https://github.com/citation-style-language/schema/raw/master/csl-citation.json"} </w:instrText>
      </w:r>
      <w:r w:rsidR="008D1DE7" w:rsidRPr="00AF7207">
        <w:rPr>
          <w:rFonts w:ascii="Cambria" w:hAnsi="Cambria"/>
        </w:rPr>
        <w:fldChar w:fldCharType="separate"/>
      </w:r>
      <w:r w:rsidR="00CD6B81" w:rsidRPr="00CD6B81">
        <w:rPr>
          <w:rFonts w:ascii="Cambria" w:hAnsi="Cambria"/>
        </w:rPr>
        <w:t>(BoK 2020e, 49)</w:t>
      </w:r>
      <w:r w:rsidR="008D1DE7" w:rsidRPr="00AF7207">
        <w:rPr>
          <w:rFonts w:ascii="Cambria" w:hAnsi="Cambria"/>
        </w:rPr>
        <w:fldChar w:fldCharType="end"/>
      </w:r>
      <w:r w:rsidR="008D1DE7" w:rsidRPr="00AF7207">
        <w:rPr>
          <w:rFonts w:ascii="Cambria" w:hAnsi="Cambria"/>
        </w:rPr>
        <w:t xml:space="preserve">. </w:t>
      </w:r>
    </w:p>
    <w:p w14:paraId="3CAFE27B" w14:textId="77777777" w:rsidR="007F7091" w:rsidRPr="00AF7207" w:rsidRDefault="007F7091" w:rsidP="00FE46A6">
      <w:pPr>
        <w:pStyle w:val="BodyText"/>
        <w:spacing w:after="0" w:line="240" w:lineRule="auto"/>
        <w:contextualSpacing/>
        <w:jc w:val="both"/>
        <w:rPr>
          <w:rFonts w:ascii="Cambria" w:hAnsi="Cambria"/>
        </w:rPr>
      </w:pPr>
    </w:p>
    <w:p w14:paraId="5E214958" w14:textId="71523DC5" w:rsidR="00A71007" w:rsidRPr="0069651B" w:rsidRDefault="00A240DD" w:rsidP="00FE46A6">
      <w:pPr>
        <w:pStyle w:val="BodyText"/>
        <w:spacing w:after="0" w:line="240" w:lineRule="auto"/>
        <w:contextualSpacing/>
        <w:jc w:val="both"/>
        <w:rPr>
          <w:rFonts w:ascii="Cambria" w:hAnsi="Cambria"/>
        </w:rPr>
      </w:pPr>
      <w:r w:rsidRPr="00AF7207">
        <w:rPr>
          <w:rFonts w:ascii="Cambria" w:hAnsi="Cambria"/>
        </w:rPr>
        <w:t xml:space="preserve">In addition to SPV-specific </w:t>
      </w:r>
      <w:r w:rsidR="00BC44AC" w:rsidRPr="00AF7207">
        <w:rPr>
          <w:rFonts w:ascii="Cambria" w:hAnsi="Cambria"/>
        </w:rPr>
        <w:t xml:space="preserve">regulations, the BoK </w:t>
      </w:r>
      <w:r w:rsidR="003545E3" w:rsidRPr="00AF7207">
        <w:rPr>
          <w:rFonts w:ascii="Cambria" w:hAnsi="Cambria"/>
        </w:rPr>
        <w:t>adhered to Articles 101 and 102</w:t>
      </w:r>
      <w:r w:rsidR="00742CF9" w:rsidRPr="00AF7207">
        <w:rPr>
          <w:rFonts w:ascii="Cambria" w:hAnsi="Cambria"/>
        </w:rPr>
        <w:t xml:space="preserve"> of the </w:t>
      </w:r>
      <w:r w:rsidR="00742CF9" w:rsidRPr="00AF7207">
        <w:rPr>
          <w:rFonts w:ascii="Cambria" w:hAnsi="Cambria"/>
          <w:i/>
          <w:iCs/>
        </w:rPr>
        <w:t>Bank of Korea Act</w:t>
      </w:r>
      <w:r w:rsidR="003545E3" w:rsidRPr="00AF7207">
        <w:rPr>
          <w:rFonts w:ascii="Cambria" w:hAnsi="Cambria"/>
        </w:rPr>
        <w:t xml:space="preserve"> r</w:t>
      </w:r>
      <w:r w:rsidR="002E0A83">
        <w:rPr>
          <w:rFonts w:ascii="Cambria" w:hAnsi="Cambria"/>
        </w:rPr>
        <w:t>equiring</w:t>
      </w:r>
      <w:r w:rsidR="003545E3" w:rsidRPr="00AF7207">
        <w:rPr>
          <w:rFonts w:ascii="Cambria" w:hAnsi="Cambria"/>
        </w:rPr>
        <w:t xml:space="preserve"> the publication of </w:t>
      </w:r>
      <w:r w:rsidR="00605364" w:rsidRPr="00AF7207">
        <w:rPr>
          <w:rFonts w:ascii="Cambria" w:hAnsi="Cambria"/>
        </w:rPr>
        <w:t xml:space="preserve">balance sheets </w:t>
      </w:r>
      <w:r w:rsidR="00915A42">
        <w:rPr>
          <w:rFonts w:ascii="Cambria" w:hAnsi="Cambria"/>
        </w:rPr>
        <w:t xml:space="preserve">on a monthly basis </w:t>
      </w:r>
      <w:r w:rsidR="00605364" w:rsidRPr="00AF7207">
        <w:rPr>
          <w:rFonts w:ascii="Cambria" w:hAnsi="Cambria"/>
        </w:rPr>
        <w:t xml:space="preserve">and </w:t>
      </w:r>
      <w:r w:rsidR="00AC43F9" w:rsidRPr="00AF7207">
        <w:rPr>
          <w:rFonts w:ascii="Cambria" w:hAnsi="Cambria"/>
        </w:rPr>
        <w:t xml:space="preserve">annual reports </w:t>
      </w:r>
      <w:r w:rsidR="007532FA" w:rsidRPr="00AF7207">
        <w:rPr>
          <w:rFonts w:ascii="Cambria" w:hAnsi="Cambria"/>
        </w:rPr>
        <w:fldChar w:fldCharType="begin"/>
      </w:r>
      <w:r w:rsidR="008B5DB2">
        <w:rPr>
          <w:rFonts w:ascii="Cambria" w:hAnsi="Cambria"/>
        </w:rPr>
        <w:instrText xml:space="preserve"> ADDIN ZOTERO_ITEM CSL_CITATION {"citationID":"M9rMJA6C","properties":{"formattedCitation":"(BoK 1950, 31)","plainCitation":"(BoK 1950, 31)","noteIndex":0},"citationItems":[{"id":7707,"uris":["http://zotero.org/groups/2541884/items/UYX3V2PB"],"itemData":{"id":7707,"type":"legislation","language":"en","note":"filed: BoK","number":"Law No. 138","title":"Bank of Korea Act","URL":"https://ypfs.som.yale.edu/node/17412","author":[{"family":"Bank of Korea","given":""}],"accessed":{"date-parts":[["2021",9,14]]},"issued":{"date-parts":[["1950",5,5]]}},"locator":"31"}],"schema":"https://github.com/citation-style-language/schema/raw/master/csl-citation.json"} </w:instrText>
      </w:r>
      <w:r w:rsidR="007532FA" w:rsidRPr="00AF7207">
        <w:rPr>
          <w:rFonts w:ascii="Cambria" w:hAnsi="Cambria"/>
        </w:rPr>
        <w:fldChar w:fldCharType="separate"/>
      </w:r>
      <w:r w:rsidR="007532FA" w:rsidRPr="00AF7207">
        <w:rPr>
          <w:rFonts w:ascii="Cambria" w:hAnsi="Cambria"/>
        </w:rPr>
        <w:t>(BoK 1950, 31)</w:t>
      </w:r>
      <w:r w:rsidR="007532FA" w:rsidRPr="00AF7207">
        <w:rPr>
          <w:rFonts w:ascii="Cambria" w:hAnsi="Cambria"/>
        </w:rPr>
        <w:fldChar w:fldCharType="end"/>
      </w:r>
      <w:r w:rsidR="00C30EFA" w:rsidRPr="00AF7207">
        <w:rPr>
          <w:rFonts w:ascii="Cambria" w:hAnsi="Cambria"/>
        </w:rPr>
        <w:t xml:space="preserve">. </w:t>
      </w:r>
      <w:r w:rsidR="003C5A4F">
        <w:rPr>
          <w:rFonts w:ascii="Cambria" w:hAnsi="Cambria"/>
        </w:rPr>
        <w:t xml:space="preserve">Article 96 of the </w:t>
      </w:r>
      <w:r w:rsidR="003C5A4F">
        <w:rPr>
          <w:rFonts w:ascii="Cambria" w:hAnsi="Cambria"/>
          <w:i/>
          <w:iCs/>
        </w:rPr>
        <w:t>Bank of Korea Act</w:t>
      </w:r>
      <w:r w:rsidR="00EC79E9">
        <w:rPr>
          <w:rFonts w:ascii="Cambria" w:hAnsi="Cambria"/>
          <w:i/>
          <w:iCs/>
        </w:rPr>
        <w:t xml:space="preserve"> </w:t>
      </w:r>
      <w:r w:rsidR="00EC79E9">
        <w:rPr>
          <w:rFonts w:ascii="Cambria" w:hAnsi="Cambria"/>
        </w:rPr>
        <w:t>also required the</w:t>
      </w:r>
      <w:r w:rsidR="00F85A15">
        <w:rPr>
          <w:rFonts w:ascii="Cambria" w:hAnsi="Cambria"/>
        </w:rPr>
        <w:t xml:space="preserve"> BoK </w:t>
      </w:r>
      <w:r w:rsidR="00EE430D">
        <w:rPr>
          <w:rFonts w:ascii="Cambria" w:hAnsi="Cambria"/>
        </w:rPr>
        <w:t>to prepare</w:t>
      </w:r>
      <w:r w:rsidR="00280554">
        <w:rPr>
          <w:rFonts w:ascii="Cambria" w:hAnsi="Cambria"/>
        </w:rPr>
        <w:t xml:space="preserve"> </w:t>
      </w:r>
      <w:r w:rsidR="00233345">
        <w:rPr>
          <w:rFonts w:ascii="Cambria" w:hAnsi="Cambria"/>
        </w:rPr>
        <w:t>assessment reports</w:t>
      </w:r>
      <w:r w:rsidR="0090076E">
        <w:rPr>
          <w:rFonts w:ascii="Cambria" w:hAnsi="Cambria"/>
        </w:rPr>
        <w:t xml:space="preserve"> on “progress in implementing monetary and credit policies and macro-financial stability conditions”</w:t>
      </w:r>
      <w:r w:rsidR="00233345">
        <w:rPr>
          <w:rFonts w:ascii="Cambria" w:hAnsi="Cambria"/>
        </w:rPr>
        <w:t xml:space="preserve"> </w:t>
      </w:r>
      <w:r w:rsidR="00B612A0">
        <w:rPr>
          <w:rFonts w:ascii="Cambria" w:hAnsi="Cambria"/>
          <w:i/>
          <w:iCs/>
        </w:rPr>
        <w:fldChar w:fldCharType="begin"/>
      </w:r>
      <w:r w:rsidR="008B5DB2">
        <w:rPr>
          <w:rFonts w:ascii="Cambria" w:hAnsi="Cambria"/>
          <w:i/>
          <w:iCs/>
        </w:rPr>
        <w:instrText xml:space="preserve"> ADDIN ZOTERO_ITEM CSL_CITATION {"citationID":"gKb4NkHF","properties":{"formattedCitation":"(BoK 1950)","plainCitation":"(BoK 1950)","noteIndex":0},"citationItems":[{"id":7707,"uris":["http://zotero.org/groups/2541884/items/UYX3V2PB"],"itemData":{"id":7707,"type":"legislation","language":"en","note":"filed: BoK","number":"Law No. 138","title":"Bank of Korea Act","URL":"https://ypfs.som.yale.edu/node/17412","author":[{"family":"Bank of Korea","given":""}],"accessed":{"date-parts":[["2021",9,14]]},"issued":{"date-parts":[["1950",5,5]]}}}],"schema":"https://github.com/citation-style-language/schema/raw/master/csl-citation.json"} </w:instrText>
      </w:r>
      <w:r w:rsidR="00B612A0">
        <w:rPr>
          <w:rFonts w:ascii="Cambria" w:hAnsi="Cambria"/>
          <w:i/>
          <w:iCs/>
        </w:rPr>
        <w:fldChar w:fldCharType="separate"/>
      </w:r>
      <w:r w:rsidR="00B612A0" w:rsidRPr="00B612A0">
        <w:rPr>
          <w:rFonts w:ascii="Cambria" w:hAnsi="Cambria"/>
        </w:rPr>
        <w:t>(BoK 1950)</w:t>
      </w:r>
      <w:r w:rsidR="00B612A0">
        <w:rPr>
          <w:rFonts w:ascii="Cambria" w:hAnsi="Cambria"/>
          <w:i/>
          <w:iCs/>
        </w:rPr>
        <w:fldChar w:fldCharType="end"/>
      </w:r>
      <w:r w:rsidR="0069651B">
        <w:rPr>
          <w:rFonts w:ascii="Cambria" w:hAnsi="Cambria"/>
        </w:rPr>
        <w:t xml:space="preserve">. </w:t>
      </w:r>
      <w:r w:rsidR="002B4D98">
        <w:rPr>
          <w:rFonts w:ascii="Cambria" w:hAnsi="Cambria"/>
        </w:rPr>
        <w:t xml:space="preserve">These </w:t>
      </w:r>
      <w:r w:rsidR="00280554">
        <w:rPr>
          <w:rFonts w:ascii="Cambria" w:hAnsi="Cambria"/>
        </w:rPr>
        <w:t>were</w:t>
      </w:r>
      <w:r w:rsidR="002B4D98">
        <w:rPr>
          <w:rFonts w:ascii="Cambria" w:hAnsi="Cambria"/>
        </w:rPr>
        <w:t xml:space="preserve"> delivered</w:t>
      </w:r>
      <w:r w:rsidR="00280554">
        <w:rPr>
          <w:rFonts w:ascii="Cambria" w:hAnsi="Cambria"/>
        </w:rPr>
        <w:t xml:space="preserve"> on a semiannual basis</w:t>
      </w:r>
      <w:r w:rsidR="002B4D98">
        <w:rPr>
          <w:rFonts w:ascii="Cambria" w:hAnsi="Cambria"/>
        </w:rPr>
        <w:t xml:space="preserve"> to the National Assembly, which </w:t>
      </w:r>
      <w:r w:rsidR="00030A67">
        <w:rPr>
          <w:rFonts w:ascii="Cambria" w:hAnsi="Cambria"/>
        </w:rPr>
        <w:t>c</w:t>
      </w:r>
      <w:r w:rsidR="002B4D98">
        <w:rPr>
          <w:rFonts w:ascii="Cambria" w:hAnsi="Cambria"/>
        </w:rPr>
        <w:t>ould</w:t>
      </w:r>
      <w:r w:rsidR="007E66D7">
        <w:rPr>
          <w:rFonts w:ascii="Cambria" w:hAnsi="Cambria"/>
        </w:rPr>
        <w:t xml:space="preserve"> </w:t>
      </w:r>
      <w:r w:rsidR="00041C09">
        <w:rPr>
          <w:rFonts w:ascii="Cambria" w:hAnsi="Cambria"/>
        </w:rPr>
        <w:t xml:space="preserve">then summon the Governor of the BoK for questioning </w:t>
      </w:r>
      <w:r w:rsidR="00030A67">
        <w:rPr>
          <w:rFonts w:ascii="Cambria" w:hAnsi="Cambria"/>
        </w:rPr>
        <w:fldChar w:fldCharType="begin"/>
      </w:r>
      <w:r w:rsidR="008B5DB2">
        <w:rPr>
          <w:rFonts w:ascii="Cambria" w:hAnsi="Cambria"/>
        </w:rPr>
        <w:instrText xml:space="preserve"> ADDIN ZOTERO_ITEM CSL_CITATION {"citationID":"PXzKsqt0","properties":{"formattedCitation":"(BoK 1950)","plainCitation":"(BoK 1950)","noteIndex":0},"citationItems":[{"id":7707,"uris":["http://zotero.org/groups/2541884/items/UYX3V2PB"],"itemData":{"id":7707,"type":"legislation","language":"en","note":"filed: BoK","number":"Law No. 138","title":"Bank of Korea Act","URL":"https://ypfs.som.yale.edu/node/17412","author":[{"family":"Bank of Korea","given":""}],"accessed":{"date-parts":[["2021",9,14]]},"issued":{"date-parts":[["1950",5,5]]}}}],"schema":"https://github.com/citation-style-language/schema/raw/master/csl-citation.json"} </w:instrText>
      </w:r>
      <w:r w:rsidR="00030A67">
        <w:rPr>
          <w:rFonts w:ascii="Cambria" w:hAnsi="Cambria"/>
        </w:rPr>
        <w:fldChar w:fldCharType="separate"/>
      </w:r>
      <w:r w:rsidR="00030A67" w:rsidRPr="00030A67">
        <w:rPr>
          <w:rFonts w:ascii="Cambria" w:hAnsi="Cambria"/>
        </w:rPr>
        <w:t>(BoK 1950)</w:t>
      </w:r>
      <w:r w:rsidR="00030A67">
        <w:rPr>
          <w:rFonts w:ascii="Cambria" w:hAnsi="Cambria"/>
        </w:rPr>
        <w:fldChar w:fldCharType="end"/>
      </w:r>
      <w:r w:rsidR="00030A67">
        <w:rPr>
          <w:rFonts w:ascii="Cambria" w:hAnsi="Cambria"/>
        </w:rPr>
        <w:t xml:space="preserve">. </w:t>
      </w:r>
    </w:p>
    <w:p w14:paraId="52EC8B4E" w14:textId="77777777" w:rsidR="0098292F" w:rsidRPr="00AF7207" w:rsidRDefault="0098292F" w:rsidP="00FE46A6">
      <w:pPr>
        <w:pStyle w:val="BodyText"/>
        <w:spacing w:after="0" w:line="240" w:lineRule="auto"/>
        <w:contextualSpacing/>
        <w:jc w:val="both"/>
        <w:rPr>
          <w:rFonts w:ascii="Cambria" w:hAnsi="Cambria"/>
        </w:rPr>
      </w:pPr>
    </w:p>
    <w:p w14:paraId="0D93C567" w14:textId="32F347A6" w:rsidR="007562E9" w:rsidRPr="00AF7207" w:rsidRDefault="007562E9" w:rsidP="00FE46A6">
      <w:pPr>
        <w:pStyle w:val="Heading2"/>
        <w:numPr>
          <w:ilvl w:val="0"/>
          <w:numId w:val="22"/>
        </w:numPr>
        <w:spacing w:before="0" w:after="0" w:line="240" w:lineRule="auto"/>
        <w:contextualSpacing/>
        <w:jc w:val="both"/>
        <w:rPr>
          <w:rFonts w:ascii="Cambria" w:hAnsi="Cambria"/>
          <w:color w:val="000000"/>
          <w:szCs w:val="24"/>
        </w:rPr>
      </w:pPr>
      <w:r w:rsidRPr="00AF7207">
        <w:rPr>
          <w:rFonts w:ascii="Cambria" w:hAnsi="Cambria"/>
          <w:color w:val="000000"/>
          <w:szCs w:val="24"/>
        </w:rPr>
        <w:t xml:space="preserve">Communication: </w:t>
      </w:r>
      <w:r w:rsidR="004D6822" w:rsidRPr="00AF7207">
        <w:rPr>
          <w:rFonts w:ascii="Cambria" w:hAnsi="Cambria"/>
          <w:color w:val="000000"/>
          <w:szCs w:val="24"/>
        </w:rPr>
        <w:t>In its press releases, t</w:t>
      </w:r>
      <w:r w:rsidR="004E5CA5" w:rsidRPr="00AF7207">
        <w:rPr>
          <w:rFonts w:ascii="Cambria" w:hAnsi="Cambria"/>
          <w:color w:val="000000"/>
          <w:szCs w:val="24"/>
        </w:rPr>
        <w:t xml:space="preserve">he BoK </w:t>
      </w:r>
      <w:r w:rsidR="00DB7382" w:rsidRPr="00AF7207">
        <w:rPr>
          <w:rFonts w:ascii="Cambria" w:hAnsi="Cambria"/>
          <w:color w:val="000000"/>
          <w:szCs w:val="24"/>
        </w:rPr>
        <w:t>highlighted</w:t>
      </w:r>
      <w:r w:rsidR="002451FF" w:rsidRPr="00AF7207">
        <w:rPr>
          <w:rFonts w:ascii="Cambria" w:hAnsi="Cambria"/>
          <w:color w:val="000000"/>
          <w:szCs w:val="24"/>
        </w:rPr>
        <w:t xml:space="preserve"> </w:t>
      </w:r>
      <w:r w:rsidR="00CC558C" w:rsidRPr="00AF7207">
        <w:rPr>
          <w:rFonts w:ascii="Cambria" w:hAnsi="Cambria"/>
          <w:color w:val="000000"/>
          <w:szCs w:val="24"/>
        </w:rPr>
        <w:t>the importance of its interventions</w:t>
      </w:r>
      <w:r w:rsidR="002451FF" w:rsidRPr="00AF7207">
        <w:rPr>
          <w:rFonts w:ascii="Cambria" w:hAnsi="Cambria"/>
          <w:color w:val="000000"/>
          <w:szCs w:val="24"/>
        </w:rPr>
        <w:t xml:space="preserve"> </w:t>
      </w:r>
      <w:r w:rsidR="00AC61BD" w:rsidRPr="00AF7207">
        <w:rPr>
          <w:rFonts w:ascii="Cambria" w:hAnsi="Cambria"/>
          <w:color w:val="000000"/>
          <w:szCs w:val="24"/>
        </w:rPr>
        <w:t xml:space="preserve">as market stabilizers in a time of severe crisis. </w:t>
      </w:r>
      <w:r w:rsidR="002451FF" w:rsidRPr="00AF7207">
        <w:rPr>
          <w:rFonts w:ascii="Cambria" w:hAnsi="Cambria"/>
          <w:color w:val="000000"/>
          <w:szCs w:val="24"/>
        </w:rPr>
        <w:t xml:space="preserve"> </w:t>
      </w:r>
      <w:r w:rsidR="00D66039" w:rsidRPr="00AF7207">
        <w:rPr>
          <w:rFonts w:ascii="Cambria" w:hAnsi="Cambria"/>
          <w:color w:val="000000"/>
          <w:szCs w:val="24"/>
        </w:rPr>
        <w:t xml:space="preserve"> </w:t>
      </w:r>
      <w:r w:rsidR="00420641" w:rsidRPr="00AF7207">
        <w:rPr>
          <w:rFonts w:ascii="Cambria" w:hAnsi="Cambria"/>
          <w:color w:val="000000"/>
          <w:szCs w:val="24"/>
        </w:rPr>
        <w:t xml:space="preserve"> </w:t>
      </w:r>
    </w:p>
    <w:p w14:paraId="1CBB8307" w14:textId="77777777" w:rsidR="001A6FF9" w:rsidRPr="00AF7207" w:rsidRDefault="001A6FF9" w:rsidP="00FE46A6">
      <w:pPr>
        <w:pStyle w:val="BodyText"/>
        <w:spacing w:after="0" w:line="240" w:lineRule="auto"/>
        <w:contextualSpacing/>
        <w:rPr>
          <w:rFonts w:ascii="Cambria" w:hAnsi="Cambria"/>
        </w:rPr>
      </w:pPr>
    </w:p>
    <w:p w14:paraId="1031120E" w14:textId="2C1A9724" w:rsidR="0066581F" w:rsidRPr="00AF7207" w:rsidRDefault="00C94E7B" w:rsidP="0036475F">
      <w:pPr>
        <w:pStyle w:val="BodyText"/>
        <w:spacing w:after="0" w:line="240" w:lineRule="auto"/>
        <w:contextualSpacing/>
        <w:jc w:val="both"/>
        <w:rPr>
          <w:rFonts w:ascii="Cambria" w:hAnsi="Cambria"/>
        </w:rPr>
      </w:pPr>
      <w:bookmarkStart w:id="39" w:name="_Hlk83205472"/>
      <w:r w:rsidRPr="00AF7207">
        <w:rPr>
          <w:rFonts w:ascii="Cambria" w:hAnsi="Cambria"/>
        </w:rPr>
        <w:t xml:space="preserve">The BoK </w:t>
      </w:r>
      <w:r w:rsidR="004E452F" w:rsidRPr="00AF7207">
        <w:rPr>
          <w:rFonts w:ascii="Cambria" w:hAnsi="Cambria"/>
        </w:rPr>
        <w:t xml:space="preserve">initially </w:t>
      </w:r>
      <w:r w:rsidR="00C84A40" w:rsidRPr="00AF7207">
        <w:rPr>
          <w:rFonts w:ascii="Cambria" w:hAnsi="Cambria"/>
        </w:rPr>
        <w:t>emphasized that</w:t>
      </w:r>
      <w:r w:rsidR="00156A6E" w:rsidRPr="00AF7207">
        <w:rPr>
          <w:rFonts w:ascii="Cambria" w:hAnsi="Cambria"/>
        </w:rPr>
        <w:t xml:space="preserve"> it established the SPV to </w:t>
      </w:r>
      <w:r w:rsidR="00F728A1" w:rsidRPr="00AF7207">
        <w:rPr>
          <w:rFonts w:ascii="Cambria" w:hAnsi="Cambria"/>
        </w:rPr>
        <w:t xml:space="preserve">assist </w:t>
      </w:r>
      <w:r w:rsidR="00674820" w:rsidRPr="00AF7207">
        <w:rPr>
          <w:rFonts w:ascii="Cambria" w:hAnsi="Cambria"/>
        </w:rPr>
        <w:t>lower-rated companies that were having trouble accessing financing due to th</w:t>
      </w:r>
      <w:r w:rsidR="005C301D" w:rsidRPr="00AF7207">
        <w:rPr>
          <w:rFonts w:ascii="Cambria" w:hAnsi="Cambria"/>
        </w:rPr>
        <w:t xml:space="preserve">e lack of liquidity in </w:t>
      </w:r>
      <w:r w:rsidR="00AC6FA1" w:rsidRPr="00AF7207">
        <w:rPr>
          <w:rFonts w:ascii="Cambria" w:hAnsi="Cambria"/>
        </w:rPr>
        <w:t xml:space="preserve">short-term funding </w:t>
      </w:r>
      <w:r w:rsidR="005C301D" w:rsidRPr="00AF7207">
        <w:rPr>
          <w:rFonts w:ascii="Cambria" w:hAnsi="Cambria"/>
        </w:rPr>
        <w:t>market</w:t>
      </w:r>
      <w:r w:rsidR="00AC6FA1" w:rsidRPr="00AF7207">
        <w:rPr>
          <w:rFonts w:ascii="Cambria" w:hAnsi="Cambria"/>
        </w:rPr>
        <w:t>s</w:t>
      </w:r>
      <w:r w:rsidR="000E0DD0" w:rsidRPr="00AF7207">
        <w:rPr>
          <w:rFonts w:ascii="Cambria" w:hAnsi="Cambria"/>
        </w:rPr>
        <w:t xml:space="preserve"> </w:t>
      </w:r>
      <w:bookmarkEnd w:id="39"/>
      <w:r w:rsidR="000E0DD0" w:rsidRPr="00AF7207">
        <w:rPr>
          <w:rFonts w:ascii="Cambria" w:hAnsi="Cambria"/>
          <w:bCs/>
        </w:rPr>
        <w:fldChar w:fldCharType="begin"/>
      </w:r>
      <w:r w:rsidR="008B5DB2">
        <w:rPr>
          <w:rFonts w:ascii="Cambria" w:hAnsi="Cambria"/>
          <w:bCs/>
        </w:rPr>
        <w:instrText xml:space="preserve"> ADDIN ZOTERO_ITEM CSL_CITATION {"citationID":"OKAQPZck","properties":{"formattedCitation":"(BoK 2021c, 58; FSC 2020c, 1; Jung, Lee, and Song 2020, 891)","plainCitation":"(BoK 2021c, 58; FSC 2020c, 1; Jung, Lee, and Song 2020, 891)","noteIndex":0},"citationItems":[{"id":7743,"uris":["http://zotero.org/groups/2541884/items/GENWWAGP"],"itemData":{"id":7743,"type":"report","archive":"Yale Program on Financial Stability Resource Library","language":"en","note":"filed: BoK","publisher":"Bank of Korea","source":"YPFS","title":"Monetary Policy Report (June 2021)","URL":"https://ypfs.som.yale.edu/node/18434","author":[{"family":"Bank of Korea","given":""}],"accessed":{"date-parts":[["2021",9,14]]},"issued":{"date-parts":[["2021",6]]}},"locator":"58"},{"id":7696,"uris":["http://zotero.org/groups/2541884/items/XY3VH5CA"],"itemData":{"id":7696,"type":"article","archive":"Yale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Commission","given":""}],"accessed":{"date-parts":[["2021",9,14]]},"issued":{"date-parts":[["2020",5,20]]}},"locator":"1"},{"id":6854,"uris":["http://zotero.org/groups/2541884/items/D6JKDH84"],"itemData":{"id":6854,"type":"article-journal","container-title":"National Tax Journal","DOI":"10.17310/ntj.2020.3.11","ISSN":"0028-0283, 1944-7477","issue":"3","journalAbbreviation":"National Tax Journal","language":"en","page":"879-900","source":"DOI.org (Crossref)","title":"Public Finance Responses to COVID-19 in Korea","title-short":"https://www.journals.uchicago.edu/doi/10.17310/ntj.2020.3.11","URL":"https://ypfs.som.yale.edu/node/18419","volume":"73","author":[{"family":"Jung","given":"Jaehyun"},{"family":"Lee","given":"Hwanoong"},{"family":"Song","given":"Kyung-ho"}],"accessed":{"date-parts":[["2021",8,18]]},"issued":{"date-parts":[["2020",9,1]]}},"locator":"891"}],"schema":"https://github.com/citation-style-language/schema/raw/master/csl-citation.json"} </w:instrText>
      </w:r>
      <w:r w:rsidR="000E0DD0" w:rsidRPr="00AF7207">
        <w:rPr>
          <w:rFonts w:ascii="Cambria" w:hAnsi="Cambria"/>
          <w:bCs/>
        </w:rPr>
        <w:fldChar w:fldCharType="separate"/>
      </w:r>
      <w:r w:rsidR="00AD0E6B" w:rsidRPr="00AF7207">
        <w:rPr>
          <w:rFonts w:ascii="Cambria" w:hAnsi="Cambria"/>
        </w:rPr>
        <w:t>(BoK 2021c, 58; FSC 2020c, 1; Jung, Lee, and Song 2020, 891)</w:t>
      </w:r>
      <w:r w:rsidR="000E0DD0" w:rsidRPr="00AF7207">
        <w:rPr>
          <w:rFonts w:ascii="Cambria" w:hAnsi="Cambria"/>
          <w:bCs/>
        </w:rPr>
        <w:fldChar w:fldCharType="end"/>
      </w:r>
      <w:r w:rsidR="000E0DD0" w:rsidRPr="00AF7207">
        <w:rPr>
          <w:rFonts w:ascii="Cambria" w:hAnsi="Cambria"/>
          <w:bCs/>
        </w:rPr>
        <w:t>.</w:t>
      </w:r>
      <w:r w:rsidR="00AB44B7" w:rsidRPr="00AF7207">
        <w:rPr>
          <w:rFonts w:ascii="Cambria" w:hAnsi="Cambria"/>
        </w:rPr>
        <w:t xml:space="preserve"> </w:t>
      </w:r>
      <w:r w:rsidR="00535947" w:rsidRPr="00AF7207">
        <w:rPr>
          <w:rFonts w:ascii="Cambria" w:hAnsi="Cambria"/>
        </w:rPr>
        <w:t xml:space="preserve">In subsequent </w:t>
      </w:r>
      <w:r w:rsidR="0081550A" w:rsidRPr="00AF7207">
        <w:rPr>
          <w:rFonts w:ascii="Cambria" w:hAnsi="Cambria"/>
        </w:rPr>
        <w:t xml:space="preserve">press releases announcing changes to the program, the central bank </w:t>
      </w:r>
      <w:r w:rsidR="005A5702" w:rsidRPr="00AF7207">
        <w:rPr>
          <w:rFonts w:ascii="Cambria" w:hAnsi="Cambria"/>
        </w:rPr>
        <w:t xml:space="preserve">cited improved market conditions as </w:t>
      </w:r>
      <w:r w:rsidR="00572A39">
        <w:rPr>
          <w:rFonts w:ascii="Cambria" w:hAnsi="Cambria"/>
        </w:rPr>
        <w:t xml:space="preserve">the </w:t>
      </w:r>
      <w:r w:rsidR="005A5702" w:rsidRPr="00AF7207">
        <w:rPr>
          <w:rFonts w:ascii="Cambria" w:hAnsi="Cambria"/>
        </w:rPr>
        <w:t xml:space="preserve">rationale for scaling back </w:t>
      </w:r>
      <w:r w:rsidR="00FD4617" w:rsidRPr="00AF7207">
        <w:rPr>
          <w:rFonts w:ascii="Cambria" w:hAnsi="Cambria"/>
        </w:rPr>
        <w:t xml:space="preserve">purchases or rebalancing the proportion of eligible assets </w:t>
      </w:r>
      <w:r w:rsidR="00CF45AC" w:rsidRPr="00AF7207">
        <w:rPr>
          <w:rFonts w:ascii="Cambria" w:hAnsi="Cambria"/>
        </w:rPr>
        <w:t>added to</w:t>
      </w:r>
      <w:r w:rsidR="00AA17B8" w:rsidRPr="00AF7207">
        <w:rPr>
          <w:rFonts w:ascii="Cambria" w:hAnsi="Cambria"/>
        </w:rPr>
        <w:t xml:space="preserve"> its portfolio </w:t>
      </w:r>
      <w:r w:rsidR="003919A4" w:rsidRPr="00AF7207">
        <w:rPr>
          <w:rFonts w:ascii="Cambria" w:hAnsi="Cambria"/>
        </w:rPr>
        <w:fldChar w:fldCharType="begin"/>
      </w:r>
      <w:r w:rsidR="008B5DB2">
        <w:rPr>
          <w:rFonts w:ascii="Cambria" w:hAnsi="Cambria"/>
        </w:rPr>
        <w:instrText xml:space="preserve"> ADDIN ZOTERO_ITEM CSL_CITATION {"citationID":"eLaYQ7AD","properties":{"formattedCitation":"(BoK 2020f; BoK 2020g; BoK 2021d)","plainCitation":"(BoK 2020f; BoK 2020g; BoK 2021d)","noteIndex":0},"citationItems":[{"id":7685,"uris":["http://zotero.org/groups/2541884/items/37AM78Q7"],"itemData":{"id":7685,"type":"article","archive":"Yale Program on Financial Stability Resource Library","language":"kr","note":"filed: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국고채</w:instrText>
      </w:r>
      <w:r w:rsidR="008B5DB2">
        <w:rPr>
          <w:rFonts w:ascii="Cambria" w:hAnsi="Cambria"/>
        </w:rPr>
        <w:instrText xml:space="preserve"> </w:instrText>
      </w:r>
      <w:r w:rsidR="008B5DB2">
        <w:rPr>
          <w:rFonts w:ascii="Malgun Gothic" w:eastAsia="Malgun Gothic" w:hAnsi="Malgun Gothic" w:cs="Malgun Gothic" w:hint="eastAsia"/>
        </w:rPr>
        <w:instrText>단순매입</w:instrText>
      </w:r>
      <w:r w:rsidR="008B5DB2">
        <w:rPr>
          <w:rFonts w:ascii="Cambria" w:hAnsi="Cambria"/>
        </w:rPr>
        <w:instrText xml:space="preserve"> </w:instrText>
      </w:r>
      <w:r w:rsidR="008B5DB2">
        <w:rPr>
          <w:rFonts w:ascii="Malgun Gothic" w:eastAsia="Malgun Gothic" w:hAnsi="Malgun Gothic" w:cs="Malgun Gothic" w:hint="eastAsia"/>
        </w:rPr>
        <w:instrText>확대</w:instrText>
      </w:r>
      <w:r w:rsidR="008B5DB2">
        <w:rPr>
          <w:rFonts w:ascii="Cambria" w:hAnsi="Cambria"/>
        </w:rPr>
        <w:instrText xml:space="preserve"> </w:instrText>
      </w:r>
      <w:r w:rsidR="008B5DB2">
        <w:rPr>
          <w:rFonts w:ascii="Malgun Gothic" w:eastAsia="Malgun Gothic" w:hAnsi="Malgun Gothic" w:cs="Malgun Gothic" w:hint="eastAsia"/>
        </w:rPr>
        <w:instrText>실시</w:instrText>
      </w:r>
      <w:r w:rsidR="008B5DB2">
        <w:rPr>
          <w:rFonts w:ascii="Cambria" w:hAnsi="Cambria"/>
        </w:rPr>
        <w:instrText xml:space="preserve"> (Bank of Korea expands simple purchase of KTBs)","URL":"https://ypfs.som.yale.edu/node/18448","author":[{"family":"Bank of Korea","given":""}],"accessed":{"date-parts":[["2021",9,20]]},"issued":{"date-parts":[["2020",9,8]]}},"label":"page"},{"id":7670,"uris":["http://zotero.org/groups/2541884/items/WV5SM62X"],"itemData":{"id":7670,"type":"article","archive":"Yale Program on Financial Stability Resource Library","language":"kr","note":"filed: BoK","publisher":"Bank of Korea","source":"YPFS","title":"</w:instrText>
      </w:r>
      <w:r w:rsidR="008B5DB2">
        <w:rPr>
          <w:rFonts w:ascii="Malgun Gothic" w:eastAsia="Malgun Gothic" w:hAnsi="Malgun Gothic" w:cs="Malgun Gothic" w:hint="eastAsia"/>
        </w:rPr>
        <w:instrText>저신용등급</w:instrText>
      </w:r>
      <w:r w:rsidR="008B5DB2">
        <w:rPr>
          <w:rFonts w:ascii="Cambria" w:hAnsi="Cambria"/>
        </w:rPr>
        <w:instrText xml:space="preserve"> </w:instrText>
      </w:r>
      <w:r w:rsidR="008B5DB2">
        <w:rPr>
          <w:rFonts w:ascii="Malgun Gothic" w:eastAsia="Malgun Gothic" w:hAnsi="Malgun Gothic" w:cs="Malgun Gothic" w:hint="eastAsia"/>
        </w:rPr>
        <w:instrText>포함</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hint="eastAsia"/>
        </w:rPr>
        <w:instrText>·</w:instrText>
      </w:r>
      <w:r w:rsidR="008B5DB2">
        <w:rPr>
          <w:rFonts w:ascii="Cambria" w:hAnsi="Cambria"/>
        </w:rPr>
        <w:instrText xml:space="preserve">CP </w:instrText>
      </w:r>
      <w:r w:rsidR="008B5DB2">
        <w:rPr>
          <w:rFonts w:ascii="Malgun Gothic" w:eastAsia="Malgun Gothic" w:hAnsi="Malgun Gothic" w:cs="Malgun Gothic" w:hint="eastAsia"/>
        </w:rPr>
        <w:instrText>매입기구인</w:instrText>
      </w:r>
      <w:r w:rsidR="008B5DB2">
        <w:rPr>
          <w:rFonts w:ascii="Cambria" w:hAnsi="Cambria"/>
        </w:rPr>
        <w:instrText xml:space="preserve"> </w:instrText>
      </w:r>
      <w:r w:rsidR="008B5DB2">
        <w:rPr>
          <w:rFonts w:ascii="Cambria" w:hAnsi="Cambria" w:hint="eastAsia"/>
        </w:rPr>
        <w:instrText>「</w:instrText>
      </w:r>
      <w:r w:rsidR="008B5DB2">
        <w:rPr>
          <w:rFonts w:ascii="Malgun Gothic" w:eastAsia="Malgun Gothic" w:hAnsi="Malgun Gothic" w:cs="Malgun Gothic" w:hint="eastAsia"/>
        </w:rPr>
        <w:instrText>기업유동성지원기구</w:instrText>
      </w:r>
      <w:r w:rsidR="008B5DB2">
        <w:rPr>
          <w:rFonts w:ascii="Cambria" w:hAnsi="Cambria"/>
        </w:rPr>
        <w:instrText>(SPV)</w:instrText>
      </w:r>
      <w:r w:rsidR="008B5DB2">
        <w:rPr>
          <w:rFonts w:ascii="Cambria" w:hAnsi="Cambria" w:hint="eastAsia"/>
        </w:rPr>
        <w:instrText>」</w:instrText>
      </w:r>
      <w:r w:rsidR="008B5DB2">
        <w:rPr>
          <w:rFonts w:ascii="Cambria" w:hAnsi="Cambria"/>
        </w:rPr>
        <w:instrText xml:space="preserve"> </w:instrText>
      </w:r>
      <w:r w:rsidR="008B5DB2">
        <w:rPr>
          <w:rFonts w:ascii="Malgun Gothic" w:eastAsia="Malgun Gothic" w:hAnsi="Malgun Gothic" w:cs="Malgun Gothic" w:hint="eastAsia"/>
        </w:rPr>
        <w:instrText>매입기간</w:instrText>
      </w:r>
      <w:r w:rsidR="008B5DB2">
        <w:rPr>
          <w:rFonts w:ascii="Cambria" w:hAnsi="Cambria"/>
        </w:rPr>
        <w:instrText xml:space="preserve"> </w:instrText>
      </w:r>
      <w:r w:rsidR="008B5DB2">
        <w:rPr>
          <w:rFonts w:ascii="Malgun Gothic" w:eastAsia="Malgun Gothic" w:hAnsi="Malgun Gothic" w:cs="Malgun Gothic" w:hint="eastAsia"/>
        </w:rPr>
        <w:instrText>연장</w:instrText>
      </w:r>
      <w:r w:rsidR="008B5DB2">
        <w:rPr>
          <w:rFonts w:ascii="Cambria" w:hAnsi="Cambria"/>
        </w:rPr>
        <w:instrText xml:space="preserve"> </w:instrText>
      </w:r>
      <w:r w:rsidR="008B5DB2">
        <w:rPr>
          <w:rFonts w:ascii="Malgun Gothic" w:eastAsia="Malgun Gothic" w:hAnsi="Malgun Gothic" w:cs="Malgun Gothic" w:hint="eastAsia"/>
        </w:rPr>
        <w:instrText>및</w:instrText>
      </w:r>
      <w:r w:rsidR="008B5DB2">
        <w:rPr>
          <w:rFonts w:ascii="Cambria" w:hAnsi="Cambria"/>
        </w:rPr>
        <w:instrText xml:space="preserve"> </w:instrText>
      </w:r>
      <w:r w:rsidR="008B5DB2">
        <w:rPr>
          <w:rFonts w:ascii="Malgun Gothic" w:eastAsia="Malgun Gothic" w:hAnsi="Malgun Gothic" w:cs="Malgun Gothic" w:hint="eastAsia"/>
        </w:rPr>
        <w:instrText>비우량채</w:instrText>
      </w:r>
      <w:r w:rsidR="008B5DB2">
        <w:rPr>
          <w:rFonts w:ascii="Cambria" w:hAnsi="Cambria"/>
        </w:rPr>
        <w:instrText xml:space="preserve"> </w:instrText>
      </w:r>
      <w:r w:rsidR="008B5DB2">
        <w:rPr>
          <w:rFonts w:ascii="Malgun Gothic" w:eastAsia="Malgun Gothic" w:hAnsi="Malgun Gothic" w:cs="Malgun Gothic" w:hint="eastAsia"/>
        </w:rPr>
        <w:instrText>매입비중</w:instrText>
      </w:r>
      <w:r w:rsidR="008B5DB2">
        <w:rPr>
          <w:rFonts w:ascii="Cambria" w:hAnsi="Cambria"/>
        </w:rPr>
        <w:instrText xml:space="preserve"> </w:instrText>
      </w:r>
      <w:r w:rsidR="008B5DB2">
        <w:rPr>
          <w:rFonts w:ascii="Malgun Gothic" w:eastAsia="Malgun Gothic" w:hAnsi="Malgun Gothic" w:cs="Malgun Gothic" w:hint="eastAsia"/>
        </w:rPr>
        <w:instrText>확대</w:instrText>
      </w:r>
      <w:r w:rsidR="008B5DB2">
        <w:rPr>
          <w:rFonts w:ascii="Cambria" w:hAnsi="Cambria"/>
        </w:rPr>
        <w:instrText xml:space="preserve"> (Extend the purchase period of the Corporate Liquidity Support Agency (SPV), a purchase mechanism for corporate bonds and CPs with low credit ratings)","URL":"https://ypfs.som.yale.edu/node/18451","author":[{"family":"Bank of Korea","given":""}],"accessed":{"date-parts":[["2021",9,20]]},"issued":{"date-parts":[["2020",12,24]]}},"label":"page"},{"id":7681,"uris":["http://zotero.org/groups/2541884/items/W9K7B589"],"itemData":{"id":7681,"type":"article","archive":"Yale Program on Financial Stability Resource Library","language":"kr","note":"filed: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hint="eastAsia"/>
        </w:rPr>
        <w:instrText>·</w:instrText>
      </w:r>
      <w:r w:rsidR="008B5DB2">
        <w:rPr>
          <w:rFonts w:ascii="Cambria" w:hAnsi="Cambria"/>
        </w:rPr>
        <w:instrText xml:space="preserve">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재대출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re-loan for corporate bond/CP purchase mechanism (SPV))","URL":"https://ypfs.som.yale.edu/node/18452","author":[{"family":"Bank of Korea","given":""}],"accessed":{"date-parts":[["2021",9,20]]},"issued":{"date-parts":[["2021",6,30]]}},"label":"page"}],"schema":"https://github.com/citation-style-language/schema/raw/master/csl-citation.json"} </w:instrText>
      </w:r>
      <w:r w:rsidR="003919A4" w:rsidRPr="00AF7207">
        <w:rPr>
          <w:rFonts w:ascii="Cambria" w:hAnsi="Cambria"/>
        </w:rPr>
        <w:fldChar w:fldCharType="separate"/>
      </w:r>
      <w:r w:rsidR="00CD6B81" w:rsidRPr="00CD6B81">
        <w:rPr>
          <w:rFonts w:ascii="Cambria" w:hAnsi="Cambria"/>
        </w:rPr>
        <w:t>(BoK 2020f; BoK 2020g; BoK 2021d)</w:t>
      </w:r>
      <w:r w:rsidR="003919A4" w:rsidRPr="00AF7207">
        <w:rPr>
          <w:rFonts w:ascii="Cambria" w:hAnsi="Cambria"/>
        </w:rPr>
        <w:fldChar w:fldCharType="end"/>
      </w:r>
      <w:r w:rsidR="001B15F0" w:rsidRPr="00AF7207">
        <w:rPr>
          <w:rFonts w:ascii="Cambria" w:hAnsi="Cambria"/>
        </w:rPr>
        <w:t xml:space="preserve">. </w:t>
      </w:r>
    </w:p>
    <w:p w14:paraId="3D5F228D" w14:textId="77777777" w:rsidR="00041558" w:rsidRPr="00AF7207" w:rsidRDefault="00041558" w:rsidP="0036475F">
      <w:pPr>
        <w:pStyle w:val="BodyText"/>
        <w:spacing w:after="0" w:line="240" w:lineRule="auto"/>
        <w:contextualSpacing/>
        <w:jc w:val="both"/>
        <w:rPr>
          <w:rFonts w:ascii="Cambria" w:hAnsi="Cambria"/>
        </w:rPr>
      </w:pPr>
    </w:p>
    <w:p w14:paraId="1E385003" w14:textId="15051922" w:rsidR="007B75A2" w:rsidRPr="00AF7207" w:rsidRDefault="00877504" w:rsidP="0036475F">
      <w:pPr>
        <w:pStyle w:val="BodyText"/>
        <w:spacing w:after="0" w:line="240" w:lineRule="auto"/>
        <w:contextualSpacing/>
        <w:jc w:val="both"/>
        <w:rPr>
          <w:rFonts w:ascii="Cambria" w:hAnsi="Cambria"/>
        </w:rPr>
      </w:pPr>
      <w:r>
        <w:rPr>
          <w:rFonts w:ascii="Cambria" w:hAnsi="Cambria"/>
        </w:rPr>
        <w:t>In general, r</w:t>
      </w:r>
      <w:r w:rsidR="00210B5E" w:rsidRPr="00AF7207">
        <w:rPr>
          <w:rFonts w:ascii="Cambria" w:hAnsi="Cambria"/>
        </w:rPr>
        <w:t xml:space="preserve">ecognizing the need </w:t>
      </w:r>
      <w:r w:rsidR="00AA0A24" w:rsidRPr="00AF7207">
        <w:rPr>
          <w:rFonts w:ascii="Cambria" w:hAnsi="Cambria"/>
        </w:rPr>
        <w:t xml:space="preserve">for transparency during a time of </w:t>
      </w:r>
      <w:r w:rsidR="003905D0" w:rsidRPr="00AF7207">
        <w:rPr>
          <w:rFonts w:ascii="Cambria" w:hAnsi="Cambria"/>
        </w:rPr>
        <w:t>crisis,</w:t>
      </w:r>
      <w:r w:rsidR="00487D25" w:rsidRPr="00AF7207">
        <w:rPr>
          <w:rFonts w:ascii="Cambria" w:hAnsi="Cambria"/>
        </w:rPr>
        <w:t xml:space="preserve"> the</w:t>
      </w:r>
      <w:r w:rsidR="003A0A19" w:rsidRPr="00AF7207">
        <w:rPr>
          <w:rFonts w:ascii="Cambria" w:hAnsi="Cambria"/>
        </w:rPr>
        <w:t xml:space="preserve"> BoK began to make a concerted effort to </w:t>
      </w:r>
      <w:r w:rsidR="00A03CB3" w:rsidRPr="00AF7207">
        <w:rPr>
          <w:rFonts w:ascii="Cambria" w:hAnsi="Cambria"/>
        </w:rPr>
        <w:t xml:space="preserve">improve upon the quality and frequency of its public communications </w:t>
      </w:r>
      <w:r w:rsidR="007B75A2" w:rsidRPr="00AF7207">
        <w:rPr>
          <w:rFonts w:ascii="Cambria" w:hAnsi="Cambria"/>
        </w:rPr>
        <w:fldChar w:fldCharType="begin"/>
      </w:r>
      <w:r w:rsidR="008B5DB2">
        <w:rPr>
          <w:rFonts w:ascii="Cambria" w:hAnsi="Cambria"/>
        </w:rPr>
        <w:instrText xml:space="preserve"> ADDIN ZOTERO_ITEM CSL_CITATION {"citationID":"9LVk5TXK","properties":{"formattedCitation":"(BoK 2021a, 108)","plainCitation":"(BoK 2021a, 108)","noteIndex":0},"citationItems":[{"id":7746,"uris":["http://zotero.org/groups/2541884/items/C3RFB2N5"],"itemData":{"id":7746,"type":"report","archive":"Yale Program on Financial Stability Resource Library","language":"en","note":"filed: BoK","publisher":"Bank of Korea","source":"YPFS","title":"2020 Annual Report","URL":"https://ypfs.som.yale.edu/node/18422","author":[{"family":"Bank of Korea","given":""}],"accessed":{"date-parts":[["2021",9,14]]},"issued":{"date-parts":[["2021",3]]}},"locator":"108"}],"schema":"https://github.com/citation-style-language/schema/raw/master/csl-citation.json"} </w:instrText>
      </w:r>
      <w:r w:rsidR="007B75A2" w:rsidRPr="00AF7207">
        <w:rPr>
          <w:rFonts w:ascii="Cambria" w:hAnsi="Cambria"/>
        </w:rPr>
        <w:fldChar w:fldCharType="separate"/>
      </w:r>
      <w:r w:rsidR="007B75A2" w:rsidRPr="00AF7207">
        <w:rPr>
          <w:rFonts w:ascii="Cambria" w:hAnsi="Cambria"/>
        </w:rPr>
        <w:t>(BoK 2021a, 108)</w:t>
      </w:r>
      <w:r w:rsidR="007B75A2" w:rsidRPr="00AF7207">
        <w:rPr>
          <w:rFonts w:ascii="Cambria" w:hAnsi="Cambria"/>
        </w:rPr>
        <w:fldChar w:fldCharType="end"/>
      </w:r>
      <w:r w:rsidR="007B75A2" w:rsidRPr="00AF7207">
        <w:rPr>
          <w:rFonts w:ascii="Cambria" w:hAnsi="Cambria"/>
        </w:rPr>
        <w:t xml:space="preserve">. </w:t>
      </w:r>
      <w:r w:rsidR="00F13185" w:rsidRPr="00AF7207">
        <w:rPr>
          <w:rFonts w:ascii="Cambria" w:hAnsi="Cambria"/>
        </w:rPr>
        <w:t xml:space="preserve">It created a </w:t>
      </w:r>
      <w:r w:rsidR="00FD0FE3" w:rsidRPr="00AF7207">
        <w:rPr>
          <w:rFonts w:ascii="Cambria" w:hAnsi="Cambria"/>
        </w:rPr>
        <w:t xml:space="preserve">special menu </w:t>
      </w:r>
      <w:r w:rsidR="00EB61FA" w:rsidRPr="00AF7207">
        <w:rPr>
          <w:rFonts w:ascii="Cambria" w:hAnsi="Cambria"/>
        </w:rPr>
        <w:t>subsection</w:t>
      </w:r>
      <w:r w:rsidR="00C70C93" w:rsidRPr="00AF7207">
        <w:rPr>
          <w:rFonts w:ascii="Cambria" w:hAnsi="Cambria"/>
        </w:rPr>
        <w:t xml:space="preserve"> on its website</w:t>
      </w:r>
      <w:r w:rsidR="00EB61FA" w:rsidRPr="00AF7207">
        <w:rPr>
          <w:rFonts w:ascii="Cambria" w:hAnsi="Cambria"/>
        </w:rPr>
        <w:t>, entitled “</w:t>
      </w:r>
      <w:r w:rsidR="00CC4EE7" w:rsidRPr="00AF7207">
        <w:rPr>
          <w:rFonts w:ascii="Cambria" w:hAnsi="Cambria"/>
        </w:rPr>
        <w:t>Policy Responses to COVID-19</w:t>
      </w:r>
      <w:r w:rsidR="005931E5" w:rsidRPr="00AF7207">
        <w:rPr>
          <w:rFonts w:ascii="Cambria" w:hAnsi="Cambria"/>
        </w:rPr>
        <w:t>,”</w:t>
      </w:r>
      <w:r w:rsidR="00056A5B" w:rsidRPr="00AF7207">
        <w:rPr>
          <w:rFonts w:ascii="Cambria" w:hAnsi="Cambria"/>
        </w:rPr>
        <w:t xml:space="preserve"> </w:t>
      </w:r>
      <w:r w:rsidR="00E62723" w:rsidRPr="00AF7207">
        <w:rPr>
          <w:rFonts w:ascii="Cambria" w:hAnsi="Cambria"/>
        </w:rPr>
        <w:t xml:space="preserve">livestreamed press conferences on monetary </w:t>
      </w:r>
      <w:r w:rsidR="00D93FFB" w:rsidRPr="00AF7207">
        <w:rPr>
          <w:rFonts w:ascii="Cambria" w:hAnsi="Cambria"/>
        </w:rPr>
        <w:lastRenderedPageBreak/>
        <w:t>policy decisions</w:t>
      </w:r>
      <w:r w:rsidR="00674A16">
        <w:rPr>
          <w:rFonts w:ascii="Cambria" w:hAnsi="Cambria"/>
        </w:rPr>
        <w:t>,</w:t>
      </w:r>
      <w:r w:rsidR="00D93FFB" w:rsidRPr="00AF7207">
        <w:rPr>
          <w:rFonts w:ascii="Cambria" w:hAnsi="Cambria"/>
        </w:rPr>
        <w:t xml:space="preserve"> and </w:t>
      </w:r>
      <w:r w:rsidR="0036475F" w:rsidRPr="00AF7207">
        <w:rPr>
          <w:rFonts w:ascii="Cambria" w:hAnsi="Cambria"/>
        </w:rPr>
        <w:t xml:space="preserve">released </w:t>
      </w:r>
      <w:r w:rsidR="00785BC5" w:rsidRPr="00AF7207">
        <w:rPr>
          <w:rFonts w:ascii="Cambria" w:hAnsi="Cambria"/>
        </w:rPr>
        <w:t xml:space="preserve">details on its </w:t>
      </w:r>
      <w:r w:rsidR="009422E3" w:rsidRPr="00AF7207">
        <w:rPr>
          <w:rFonts w:ascii="Cambria" w:hAnsi="Cambria"/>
        </w:rPr>
        <w:t xml:space="preserve">extraordinary operations </w:t>
      </w:r>
      <w:r w:rsidR="00207B8C" w:rsidRPr="00AF7207">
        <w:rPr>
          <w:rFonts w:ascii="Cambria" w:hAnsi="Cambria"/>
        </w:rPr>
        <w:t xml:space="preserve">via press releases </w:t>
      </w:r>
      <w:r w:rsidR="00CE18C6" w:rsidRPr="00AF7207">
        <w:rPr>
          <w:rFonts w:ascii="Cambria" w:hAnsi="Cambria"/>
        </w:rPr>
        <w:t xml:space="preserve">and </w:t>
      </w:r>
      <w:r w:rsidR="003D1FFA" w:rsidRPr="00AF7207">
        <w:rPr>
          <w:rFonts w:ascii="Cambria" w:hAnsi="Cambria"/>
        </w:rPr>
        <w:t xml:space="preserve">quarterly Monetary Policy Reports </w:t>
      </w:r>
      <w:r w:rsidR="00AF06DE" w:rsidRPr="00AF7207">
        <w:rPr>
          <w:rFonts w:ascii="Cambria" w:hAnsi="Cambria"/>
        </w:rPr>
        <w:fldChar w:fldCharType="begin"/>
      </w:r>
      <w:r w:rsidR="008B5DB2">
        <w:rPr>
          <w:rFonts w:ascii="Cambria" w:hAnsi="Cambria"/>
        </w:rPr>
        <w:instrText xml:space="preserve"> ADDIN ZOTERO_ITEM CSL_CITATION {"citationID":"LAHXtl0Z","properties":{"formattedCitation":"(BoK 2021a, 109\\uc0\\u8211{}10)","plainCitation":"(BoK 2021a, 109–10)","noteIndex":0},"citationItems":[{"id":7746,"uris":["http://zotero.org/groups/2541884/items/C3RFB2N5"],"itemData":{"id":7746,"type":"report","archive":"Yale Program on Financial Stability Resource Library","language":"en","note":"filed: BoK","publisher":"Bank of Korea","source":"YPFS","title":"2020 Annual Report","URL":"https://ypfs.som.yale.edu/node/18422","author":[{"family":"Bank of Korea","given":""}],"accessed":{"date-parts":[["2021",9,14]]},"issued":{"date-parts":[["2021",3]]}},"locator":"109-110"}],"schema":"https://github.com/citation-style-language/schema/raw/master/csl-citation.json"} </w:instrText>
      </w:r>
      <w:r w:rsidR="00AF06DE" w:rsidRPr="00AF7207">
        <w:rPr>
          <w:rFonts w:ascii="Cambria" w:hAnsi="Cambria"/>
        </w:rPr>
        <w:fldChar w:fldCharType="separate"/>
      </w:r>
      <w:r w:rsidR="00056A5B" w:rsidRPr="00AF7207">
        <w:rPr>
          <w:rFonts w:ascii="Cambria" w:hAnsi="Cambria" w:cs="Times New Roman"/>
        </w:rPr>
        <w:t>(BoK 2021a, 109–10)</w:t>
      </w:r>
      <w:r w:rsidR="00AF06DE" w:rsidRPr="00AF7207">
        <w:rPr>
          <w:rFonts w:ascii="Cambria" w:hAnsi="Cambria"/>
        </w:rPr>
        <w:fldChar w:fldCharType="end"/>
      </w:r>
      <w:r w:rsidR="00AF06DE" w:rsidRPr="00AF7207">
        <w:rPr>
          <w:rFonts w:ascii="Cambria" w:hAnsi="Cambria"/>
        </w:rPr>
        <w:t>.</w:t>
      </w:r>
    </w:p>
    <w:p w14:paraId="50ABD656" w14:textId="77777777" w:rsidR="00D44E0A" w:rsidRPr="00AF7207" w:rsidRDefault="00D44E0A" w:rsidP="00FE46A6">
      <w:pPr>
        <w:pStyle w:val="BodyText"/>
        <w:spacing w:after="0" w:line="240" w:lineRule="auto"/>
        <w:contextualSpacing/>
        <w:rPr>
          <w:rFonts w:ascii="Cambria" w:hAnsi="Cambria"/>
        </w:rPr>
      </w:pPr>
    </w:p>
    <w:p w14:paraId="2C1311E8" w14:textId="60EC6747" w:rsidR="0004284F" w:rsidRPr="00AF7207" w:rsidRDefault="007562E9" w:rsidP="00FE46A6">
      <w:pPr>
        <w:pStyle w:val="Heading2"/>
        <w:numPr>
          <w:ilvl w:val="0"/>
          <w:numId w:val="22"/>
        </w:numPr>
        <w:spacing w:before="0" w:after="0" w:line="240" w:lineRule="auto"/>
        <w:contextualSpacing/>
        <w:jc w:val="both"/>
        <w:rPr>
          <w:rFonts w:ascii="Cambria" w:hAnsi="Cambria"/>
          <w:color w:val="000000"/>
          <w:szCs w:val="24"/>
        </w:rPr>
      </w:pPr>
      <w:r w:rsidRPr="00AF7207">
        <w:rPr>
          <w:rFonts w:ascii="Cambria" w:hAnsi="Cambria"/>
          <w:color w:val="000000"/>
          <w:szCs w:val="24"/>
        </w:rPr>
        <w:t xml:space="preserve">Size: </w:t>
      </w:r>
      <w:r w:rsidR="005964FD" w:rsidRPr="00AF7207">
        <w:rPr>
          <w:rFonts w:ascii="Cambria" w:hAnsi="Cambria"/>
          <w:color w:val="000000"/>
          <w:szCs w:val="24"/>
        </w:rPr>
        <w:t xml:space="preserve">The BoK </w:t>
      </w:r>
      <w:r w:rsidR="00D22AE0" w:rsidRPr="00AF7207">
        <w:rPr>
          <w:rFonts w:ascii="Cambria" w:hAnsi="Cambria"/>
          <w:color w:val="000000"/>
          <w:szCs w:val="24"/>
        </w:rPr>
        <w:t xml:space="preserve">initially set a maximum </w:t>
      </w:r>
      <w:r w:rsidR="00E30624" w:rsidRPr="00AF7207">
        <w:rPr>
          <w:rFonts w:ascii="Cambria" w:hAnsi="Cambria"/>
          <w:color w:val="000000"/>
          <w:szCs w:val="24"/>
        </w:rPr>
        <w:t>facility</w:t>
      </w:r>
      <w:r w:rsidR="00DB26DE" w:rsidRPr="00AF7207">
        <w:rPr>
          <w:rFonts w:ascii="Cambria" w:hAnsi="Cambria"/>
          <w:color w:val="000000"/>
          <w:szCs w:val="24"/>
        </w:rPr>
        <w:t xml:space="preserve"> size</w:t>
      </w:r>
      <w:r w:rsidR="00D22AE0" w:rsidRPr="00AF7207">
        <w:rPr>
          <w:rFonts w:ascii="Cambria" w:hAnsi="Cambria"/>
          <w:color w:val="000000"/>
          <w:szCs w:val="24"/>
        </w:rPr>
        <w:t xml:space="preserve"> of KRW 10 trillion</w:t>
      </w:r>
      <w:r w:rsidR="00DB26DE" w:rsidRPr="00AF7207">
        <w:rPr>
          <w:rFonts w:ascii="Cambria" w:hAnsi="Cambria"/>
          <w:color w:val="000000"/>
          <w:szCs w:val="24"/>
        </w:rPr>
        <w:t xml:space="preserve">, with the possibility of </w:t>
      </w:r>
      <w:r w:rsidR="00E83826" w:rsidRPr="00AF7207">
        <w:rPr>
          <w:rFonts w:ascii="Cambria" w:hAnsi="Cambria"/>
          <w:color w:val="000000"/>
          <w:szCs w:val="24"/>
        </w:rPr>
        <w:t xml:space="preserve">increasing </w:t>
      </w:r>
      <w:r w:rsidR="00572A39">
        <w:rPr>
          <w:rFonts w:ascii="Cambria" w:hAnsi="Cambria"/>
          <w:color w:val="000000"/>
          <w:szCs w:val="24"/>
        </w:rPr>
        <w:t xml:space="preserve">it </w:t>
      </w:r>
      <w:r w:rsidR="00E83826" w:rsidRPr="00AF7207">
        <w:rPr>
          <w:rFonts w:ascii="Cambria" w:hAnsi="Cambria"/>
          <w:color w:val="000000"/>
          <w:szCs w:val="24"/>
        </w:rPr>
        <w:t xml:space="preserve">to </w:t>
      </w:r>
      <w:r w:rsidR="0085572A" w:rsidRPr="00AF7207">
        <w:rPr>
          <w:rFonts w:ascii="Cambria" w:hAnsi="Cambria"/>
          <w:color w:val="000000"/>
          <w:szCs w:val="24"/>
        </w:rPr>
        <w:t>KRW 20 trillion</w:t>
      </w:r>
      <w:r w:rsidR="00841406" w:rsidRPr="00AF7207">
        <w:rPr>
          <w:rFonts w:ascii="Cambria" w:hAnsi="Cambria"/>
          <w:color w:val="000000"/>
          <w:szCs w:val="24"/>
        </w:rPr>
        <w:t xml:space="preserve">. </w:t>
      </w:r>
    </w:p>
    <w:p w14:paraId="4A5E24DA" w14:textId="77777777" w:rsidR="001A54ED" w:rsidRPr="00AF7207" w:rsidRDefault="001A54ED" w:rsidP="009D00A6">
      <w:pPr>
        <w:pStyle w:val="BodyText"/>
        <w:spacing w:after="0" w:line="240" w:lineRule="auto"/>
        <w:contextualSpacing/>
        <w:rPr>
          <w:rFonts w:ascii="Cambria" w:hAnsi="Cambria" w:cs="Arial"/>
          <w:color w:val="1E1E1E"/>
        </w:rPr>
      </w:pPr>
    </w:p>
    <w:p w14:paraId="1B03857C" w14:textId="13A6EEB2" w:rsidR="0081519E" w:rsidRPr="00AF7207" w:rsidRDefault="009E66A8" w:rsidP="009300EF">
      <w:pPr>
        <w:pStyle w:val="BodyText"/>
        <w:spacing w:after="0" w:line="240" w:lineRule="auto"/>
        <w:contextualSpacing/>
        <w:jc w:val="both"/>
        <w:rPr>
          <w:rFonts w:ascii="Cambria" w:hAnsi="Cambria" w:cs="Arial"/>
          <w:color w:val="1E1E1E"/>
        </w:rPr>
      </w:pPr>
      <w:r w:rsidRPr="00AF7207">
        <w:rPr>
          <w:rFonts w:ascii="Cambria" w:hAnsi="Cambria" w:cs="Arial"/>
          <w:color w:val="1E1E1E"/>
        </w:rPr>
        <w:t>In a</w:t>
      </w:r>
      <w:r w:rsidR="000E6C82" w:rsidRPr="00AF7207">
        <w:rPr>
          <w:rFonts w:ascii="Cambria" w:hAnsi="Cambria" w:cs="Arial"/>
          <w:color w:val="1E1E1E"/>
        </w:rPr>
        <w:t xml:space="preserve"> joint press release </w:t>
      </w:r>
      <w:r w:rsidR="00234548" w:rsidRPr="00AF7207">
        <w:rPr>
          <w:rFonts w:ascii="Cambria" w:hAnsi="Cambria" w:cs="Arial"/>
          <w:color w:val="1E1E1E"/>
        </w:rPr>
        <w:t>on May 20, 2020,</w:t>
      </w:r>
      <w:r w:rsidR="000E6C82" w:rsidRPr="00AF7207">
        <w:rPr>
          <w:rFonts w:ascii="Cambria" w:hAnsi="Cambria" w:cs="Arial"/>
          <w:color w:val="1E1E1E"/>
        </w:rPr>
        <w:t xml:space="preserve"> </w:t>
      </w:r>
      <w:r w:rsidR="00EF373A" w:rsidRPr="00AF7207">
        <w:rPr>
          <w:rFonts w:ascii="Cambria" w:hAnsi="Cambria" w:cs="Arial"/>
          <w:color w:val="1E1E1E"/>
        </w:rPr>
        <w:t xml:space="preserve">the FSC </w:t>
      </w:r>
      <w:r w:rsidR="003E673E" w:rsidRPr="00AF7207">
        <w:rPr>
          <w:rFonts w:ascii="Cambria" w:hAnsi="Cambria" w:cs="Arial"/>
          <w:color w:val="1E1E1E"/>
        </w:rPr>
        <w:t>stated</w:t>
      </w:r>
      <w:r w:rsidR="00D54EF0" w:rsidRPr="00AF7207">
        <w:rPr>
          <w:rFonts w:ascii="Cambria" w:hAnsi="Cambria" w:cs="Arial"/>
          <w:color w:val="1E1E1E"/>
        </w:rPr>
        <w:t xml:space="preserve"> on behalf of the BoK and KDB</w:t>
      </w:r>
      <w:r w:rsidR="002C4389" w:rsidRPr="00AF7207">
        <w:rPr>
          <w:rFonts w:ascii="Cambria" w:hAnsi="Cambria" w:cs="Arial"/>
          <w:color w:val="1E1E1E"/>
        </w:rPr>
        <w:t xml:space="preserve"> that</w:t>
      </w:r>
      <w:r w:rsidR="00A64AC2" w:rsidRPr="00AF7207">
        <w:rPr>
          <w:rFonts w:ascii="Cambria" w:hAnsi="Cambria" w:cs="Arial"/>
          <w:color w:val="1E1E1E"/>
        </w:rPr>
        <w:t xml:space="preserve"> </w:t>
      </w:r>
      <w:r w:rsidR="00681E5F" w:rsidRPr="00AF7207">
        <w:rPr>
          <w:rFonts w:ascii="Cambria" w:hAnsi="Cambria" w:cs="Arial"/>
          <w:color w:val="1E1E1E"/>
        </w:rPr>
        <w:t>future funding decisions would be made by the</w:t>
      </w:r>
      <w:r w:rsidR="002373D9" w:rsidRPr="00AF7207">
        <w:rPr>
          <w:rFonts w:ascii="Cambria" w:hAnsi="Cambria" w:cs="Arial"/>
          <w:color w:val="1E1E1E"/>
        </w:rPr>
        <w:t xml:space="preserve"> SPV’s</w:t>
      </w:r>
      <w:r w:rsidR="00681E5F" w:rsidRPr="00AF7207">
        <w:rPr>
          <w:rFonts w:ascii="Cambria" w:hAnsi="Cambria" w:cs="Arial"/>
          <w:color w:val="1E1E1E"/>
        </w:rPr>
        <w:t xml:space="preserve"> </w:t>
      </w:r>
      <w:commentRangeStart w:id="40"/>
      <w:commentRangeStart w:id="41"/>
      <w:commentRangeStart w:id="42"/>
      <w:r w:rsidR="00E63C91" w:rsidRPr="00AF7207">
        <w:rPr>
          <w:rFonts w:ascii="Cambria" w:hAnsi="Cambria" w:cs="Arial"/>
          <w:color w:val="1E1E1E"/>
        </w:rPr>
        <w:t xml:space="preserve">operating committee </w:t>
      </w:r>
      <w:commentRangeEnd w:id="40"/>
      <w:r w:rsidR="00537945">
        <w:rPr>
          <w:rStyle w:val="CommentReference"/>
          <w:rFonts w:ascii="Times New Roman" w:eastAsia="Times New Roman" w:hAnsi="Times New Roman" w:cs="Times New Roman"/>
        </w:rPr>
        <w:commentReference w:id="40"/>
      </w:r>
      <w:commentRangeEnd w:id="41"/>
      <w:r w:rsidR="0086040A">
        <w:rPr>
          <w:rStyle w:val="CommentReference"/>
          <w:rFonts w:ascii="Times New Roman" w:eastAsia="Times New Roman" w:hAnsi="Times New Roman" w:cs="Times New Roman"/>
        </w:rPr>
        <w:commentReference w:id="41"/>
      </w:r>
      <w:commentRangeEnd w:id="42"/>
      <w:r w:rsidR="00F95EE7">
        <w:rPr>
          <w:rStyle w:val="CommentReference"/>
          <w:rFonts w:ascii="Times New Roman" w:eastAsia="Times New Roman" w:hAnsi="Times New Roman" w:cs="Times New Roman"/>
        </w:rPr>
        <w:commentReference w:id="42"/>
      </w:r>
      <w:r w:rsidR="00301098" w:rsidRPr="00AF7207">
        <w:rPr>
          <w:rFonts w:ascii="Cambria" w:hAnsi="Cambria" w:cs="Arial"/>
          <w:color w:val="1E1E1E"/>
        </w:rPr>
        <w:fldChar w:fldCharType="begin"/>
      </w:r>
      <w:r w:rsidR="008B5DB2">
        <w:rPr>
          <w:rFonts w:ascii="Cambria" w:hAnsi="Cambria" w:cs="Arial"/>
          <w:color w:val="1E1E1E"/>
        </w:rPr>
        <w:instrText xml:space="preserve"> ADDIN ZOTERO_ITEM CSL_CITATION {"citationID":"5cThYa9S","properties":{"formattedCitation":"(FSC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301098" w:rsidRPr="00AF7207">
        <w:rPr>
          <w:rFonts w:ascii="Cambria" w:hAnsi="Cambria" w:cs="Arial"/>
          <w:color w:val="1E1E1E"/>
        </w:rPr>
        <w:fldChar w:fldCharType="separate"/>
      </w:r>
      <w:r w:rsidR="00AD0E6B" w:rsidRPr="00AF7207">
        <w:rPr>
          <w:rFonts w:ascii="Cambria" w:hAnsi="Cambria"/>
        </w:rPr>
        <w:t>(FSC 2020c)</w:t>
      </w:r>
      <w:r w:rsidR="00301098" w:rsidRPr="00AF7207">
        <w:rPr>
          <w:rFonts w:ascii="Cambria" w:hAnsi="Cambria" w:cs="Arial"/>
          <w:color w:val="1E1E1E"/>
        </w:rPr>
        <w:fldChar w:fldCharType="end"/>
      </w:r>
      <w:r w:rsidR="00301098" w:rsidRPr="00AF7207">
        <w:rPr>
          <w:rFonts w:ascii="Cambria" w:hAnsi="Cambria" w:cs="Arial"/>
          <w:color w:val="1E1E1E"/>
        </w:rPr>
        <w:t xml:space="preserve">. </w:t>
      </w:r>
    </w:p>
    <w:p w14:paraId="35E87B87" w14:textId="32D7BD97" w:rsidR="00A31AFF" w:rsidRPr="00AF7207" w:rsidRDefault="00A31AFF" w:rsidP="009300EF">
      <w:pPr>
        <w:pStyle w:val="BodyText"/>
        <w:spacing w:after="0" w:line="240" w:lineRule="auto"/>
        <w:contextualSpacing/>
        <w:jc w:val="both"/>
        <w:rPr>
          <w:rFonts w:ascii="Cambria" w:hAnsi="Cambria" w:cs="Arial"/>
          <w:color w:val="1E1E1E"/>
        </w:rPr>
      </w:pPr>
    </w:p>
    <w:p w14:paraId="199111A4" w14:textId="40601641" w:rsidR="00A31AFF" w:rsidRPr="00AF7207" w:rsidRDefault="00A31AFF" w:rsidP="00DD0568">
      <w:pPr>
        <w:spacing w:after="0" w:line="240" w:lineRule="auto"/>
        <w:jc w:val="both"/>
        <w:rPr>
          <w:rFonts w:ascii="Cambria" w:hAnsi="Cambria"/>
        </w:rPr>
      </w:pPr>
      <w:r w:rsidRPr="00AF7207">
        <w:rPr>
          <w:rFonts w:ascii="Cambria" w:hAnsi="Cambria"/>
        </w:rPr>
        <w:t xml:space="preserve">By the end of 2020, the volume of corporate bonds and CP purchased by the SPV had reached 2.5 trillion won </w:t>
      </w:r>
      <w:r w:rsidRPr="00AF7207">
        <w:rPr>
          <w:rFonts w:ascii="Cambria" w:hAnsi="Cambria"/>
        </w:rPr>
        <w:fldChar w:fldCharType="begin"/>
      </w:r>
      <w:r w:rsidR="008B5DB2">
        <w:rPr>
          <w:rFonts w:ascii="Cambria" w:hAnsi="Cambria"/>
        </w:rPr>
        <w:instrText xml:space="preserve"> ADDIN ZOTERO_ITEM CSL_CITATION {"citationID":"Mjuxlgn9","properties":{"formattedCitation":"(BoK 2021a, 49)","plainCitation":"(BoK 2021a, 49)","noteIndex":0},"citationItems":[{"id":7746,"uris":["http://zotero.org/groups/2541884/items/C3RFB2N5"],"itemData":{"id":7746,"type":"report","archive":"Yale Program on Financial Stability Resource Library","language":"en","note":"filed: BoK","publisher":"Bank of Korea","source":"YPFS","title":"2020 Annual Report","URL":"https://ypfs.som.yale.edu/node/18422","author":[{"family":"Bank of Korea","given":""}],"accessed":{"date-parts":[["2021",9,14]]},"issued":{"date-parts":[["2021",3]]}},"locator":"49"}],"schema":"https://github.com/citation-style-language/schema/raw/master/csl-citation.json"} </w:instrText>
      </w:r>
      <w:r w:rsidRPr="00AF7207">
        <w:rPr>
          <w:rFonts w:ascii="Cambria" w:hAnsi="Cambria"/>
        </w:rPr>
        <w:fldChar w:fldCharType="separate"/>
      </w:r>
      <w:r w:rsidRPr="00AF7207">
        <w:rPr>
          <w:rFonts w:ascii="Cambria" w:hAnsi="Cambria"/>
        </w:rPr>
        <w:t>(BoK 2021a, 49)</w:t>
      </w:r>
      <w:r w:rsidRPr="00AF7207">
        <w:rPr>
          <w:rFonts w:ascii="Cambria" w:hAnsi="Cambria"/>
        </w:rPr>
        <w:fldChar w:fldCharType="end"/>
      </w:r>
      <w:r w:rsidRPr="00AF7207">
        <w:rPr>
          <w:rFonts w:ascii="Cambria" w:hAnsi="Cambria"/>
        </w:rPr>
        <w:t xml:space="preserve">. </w:t>
      </w:r>
      <w:r w:rsidRPr="00AF7207">
        <w:rPr>
          <w:rFonts w:ascii="Cambria" w:hAnsi="Cambria" w:cs="Arial"/>
          <w:color w:val="1E1E1E"/>
        </w:rPr>
        <w:t>As of end-</w:t>
      </w:r>
      <w:r w:rsidR="00833A2B" w:rsidRPr="00AF7207">
        <w:rPr>
          <w:rFonts w:ascii="Cambria" w:hAnsi="Cambria" w:cs="Arial"/>
          <w:color w:val="1E1E1E"/>
        </w:rPr>
        <w:t xml:space="preserve">July </w:t>
      </w:r>
      <w:r w:rsidRPr="00AF7207">
        <w:rPr>
          <w:rFonts w:ascii="Cambria" w:hAnsi="Cambria" w:cs="Arial"/>
          <w:color w:val="1E1E1E"/>
        </w:rPr>
        <w:t xml:space="preserve">2021, the SPV had purchased KRW </w:t>
      </w:r>
      <w:r w:rsidR="00D921D5" w:rsidRPr="00AF7207">
        <w:rPr>
          <w:rFonts w:ascii="Cambria" w:hAnsi="Cambria" w:cs="Arial"/>
          <w:color w:val="1E1E1E"/>
        </w:rPr>
        <w:t>4</w:t>
      </w:r>
      <w:r w:rsidRPr="00AF7207">
        <w:rPr>
          <w:rFonts w:ascii="Cambria" w:hAnsi="Cambria" w:cs="Arial"/>
          <w:color w:val="1E1E1E"/>
        </w:rPr>
        <w:t>.</w:t>
      </w:r>
      <w:r w:rsidR="00D921D5" w:rsidRPr="00AF7207">
        <w:rPr>
          <w:rFonts w:ascii="Cambria" w:hAnsi="Cambria" w:cs="Arial"/>
          <w:color w:val="1E1E1E"/>
        </w:rPr>
        <w:t>0</w:t>
      </w:r>
      <w:r w:rsidRPr="00AF7207">
        <w:rPr>
          <w:rFonts w:ascii="Cambria" w:hAnsi="Cambria" w:cs="Arial"/>
          <w:color w:val="1E1E1E"/>
        </w:rPr>
        <w:t xml:space="preserve"> trillion worth of corporate bonds and CP </w:t>
      </w:r>
      <w:r w:rsidR="00E936A6" w:rsidRPr="00AF7207">
        <w:rPr>
          <w:rFonts w:ascii="Cambria" w:hAnsi="Cambria" w:cs="Arial"/>
          <w:color w:val="1E1E1E"/>
        </w:rPr>
        <w:fldChar w:fldCharType="begin"/>
      </w:r>
      <w:r w:rsidR="008B5DB2">
        <w:rPr>
          <w:rFonts w:ascii="Cambria" w:hAnsi="Cambria" w:cs="Arial"/>
          <w:color w:val="1E1E1E"/>
        </w:rPr>
        <w:instrText xml:space="preserve"> ADDIN ZOTERO_ITEM CSL_CITATION {"citationID":"pJzl3Uub","properties":{"formattedCitation":"(BoK 2021e, vii)","plainCitation":"(BoK 2021e, vii)","noteIndex":0},"citationItems":[{"id":7806,"uris":["http://zotero.org/groups/2541884/items/FJ84S7TB"],"itemData":{"id":7806,"type":"webpage","abstract":"The list of Monetary Policy Reports","container-title":"</w:instrText>
      </w:r>
      <w:r w:rsidR="008B5DB2">
        <w:rPr>
          <w:rFonts w:ascii="Batang" w:eastAsia="Batang" w:hAnsi="Batang" w:cs="Batang" w:hint="eastAsia"/>
          <w:color w:val="1E1E1E"/>
        </w:rPr>
        <w:instrText>한국은행</w:instrText>
      </w:r>
      <w:r w:rsidR="008B5DB2">
        <w:rPr>
          <w:rFonts w:ascii="Cambria" w:hAnsi="Cambria" w:cs="Arial"/>
          <w:color w:val="1E1E1E"/>
        </w:rPr>
        <w:instrText xml:space="preserve">","language":"en","note":"filed: BoK","title":"Executive Summary for Monetary Policy Report (September 2021)","URL":"https://www.bok.or.kr/eng/bbs/E0000628/view.do?nttId=10066471&amp;menuNo=400025&amp;pageIndex=1","accessed":{"date-parts":[["2021",9,27]]},"issued":{"date-parts":[["2021",9]]}},"locator":"vii"}],"schema":"https://github.com/citation-style-language/schema/raw/master/csl-citation.json"} </w:instrText>
      </w:r>
      <w:r w:rsidR="00E936A6" w:rsidRPr="00AF7207">
        <w:rPr>
          <w:rFonts w:ascii="Cambria" w:hAnsi="Cambria" w:cs="Arial"/>
          <w:color w:val="1E1E1E"/>
        </w:rPr>
        <w:fldChar w:fldCharType="separate"/>
      </w:r>
      <w:r w:rsidR="00190E2F" w:rsidRPr="00190E2F">
        <w:rPr>
          <w:rFonts w:ascii="Cambria" w:hAnsi="Cambria"/>
        </w:rPr>
        <w:t>(BoK 2021e, vii)</w:t>
      </w:r>
      <w:r w:rsidR="00E936A6" w:rsidRPr="00AF7207">
        <w:rPr>
          <w:rFonts w:ascii="Cambria" w:hAnsi="Cambria" w:cs="Arial"/>
          <w:color w:val="1E1E1E"/>
        </w:rPr>
        <w:fldChar w:fldCharType="end"/>
      </w:r>
      <w:r w:rsidR="00E936A6" w:rsidRPr="00AF7207">
        <w:rPr>
          <w:rFonts w:ascii="Cambria" w:hAnsi="Cambria" w:cs="Arial"/>
          <w:color w:val="1E1E1E"/>
        </w:rPr>
        <w:t xml:space="preserve">. </w:t>
      </w:r>
    </w:p>
    <w:p w14:paraId="07FBE8C3" w14:textId="7FB2A338" w:rsidR="009D00A6" w:rsidRDefault="009D00A6" w:rsidP="00FE46A6">
      <w:pPr>
        <w:pStyle w:val="BodyText"/>
        <w:spacing w:after="0" w:line="240" w:lineRule="auto"/>
        <w:contextualSpacing/>
        <w:rPr>
          <w:rFonts w:ascii="Cambria" w:hAnsi="Cambria"/>
        </w:rPr>
      </w:pPr>
    </w:p>
    <w:p w14:paraId="032CAA63" w14:textId="5014E620" w:rsidR="00E261F0" w:rsidRDefault="00E261F0" w:rsidP="00E261F0">
      <w:pPr>
        <w:pStyle w:val="BodyText"/>
        <w:spacing w:after="0" w:line="240" w:lineRule="auto"/>
        <w:jc w:val="both"/>
        <w:rPr>
          <w:rFonts w:ascii="Cambria" w:hAnsi="Cambria"/>
        </w:rPr>
      </w:pPr>
      <w:r w:rsidRPr="00AF7207">
        <w:rPr>
          <w:rFonts w:ascii="Cambria" w:hAnsi="Cambria"/>
        </w:rPr>
        <w:t>Each corporation, or group of corporations,</w:t>
      </w:r>
      <w:r w:rsidRPr="006E64D9">
        <w:rPr>
          <w:rStyle w:val="FootnoteReference"/>
        </w:rPr>
        <w:footnoteReference w:id="9"/>
      </w:r>
      <w:r w:rsidRPr="00AF7207">
        <w:rPr>
          <w:rFonts w:ascii="Cambria" w:hAnsi="Cambria"/>
        </w:rPr>
        <w:t xml:space="preserve"> issuing debt to the SPV was subject to a purchasing limit of 2</w:t>
      </w:r>
      <w:r w:rsidR="00537945">
        <w:rPr>
          <w:rFonts w:ascii="Cambria" w:hAnsi="Cambria"/>
        </w:rPr>
        <w:t>%</w:t>
      </w:r>
      <w:r w:rsidRPr="00AF7207">
        <w:rPr>
          <w:rFonts w:ascii="Cambria" w:hAnsi="Cambria"/>
        </w:rPr>
        <w:t xml:space="preserve"> to 3% of the total amount of support (i.e., initially KRW 10 trillion) </w:t>
      </w:r>
      <w:r w:rsidRPr="00AF7207">
        <w:rPr>
          <w:rFonts w:ascii="Cambria" w:hAnsi="Cambria"/>
        </w:rPr>
        <w:fldChar w:fldCharType="begin"/>
      </w:r>
      <w:r w:rsidR="008B5DB2">
        <w:rPr>
          <w:rFonts w:ascii="Cambria" w:hAnsi="Cambria"/>
        </w:rPr>
        <w:instrText xml:space="preserve"> ADDIN ZOTERO_ITEM CSL_CITATION {"citationID":"KL5zxkKW","properties":{"formattedCitation":"(FSC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Pr="00AF7207">
        <w:rPr>
          <w:rFonts w:ascii="Cambria" w:hAnsi="Cambria"/>
        </w:rPr>
        <w:fldChar w:fldCharType="separate"/>
      </w:r>
      <w:r w:rsidRPr="00AF7207">
        <w:rPr>
          <w:rFonts w:ascii="Cambria" w:hAnsi="Cambria"/>
        </w:rPr>
        <w:t>(FSC 2020c)</w:t>
      </w:r>
      <w:r w:rsidRPr="00AF7207">
        <w:rPr>
          <w:rFonts w:ascii="Cambria" w:hAnsi="Cambria"/>
        </w:rPr>
        <w:fldChar w:fldCharType="end"/>
      </w:r>
      <w:r w:rsidRPr="00AF7207">
        <w:rPr>
          <w:rFonts w:ascii="Cambria" w:hAnsi="Cambria"/>
        </w:rPr>
        <w:t xml:space="preserve">. </w:t>
      </w:r>
    </w:p>
    <w:p w14:paraId="569DD005" w14:textId="77777777" w:rsidR="00E261F0" w:rsidRPr="00AF7207" w:rsidRDefault="00E261F0" w:rsidP="00FE46A6">
      <w:pPr>
        <w:pStyle w:val="BodyText"/>
        <w:spacing w:after="0" w:line="240" w:lineRule="auto"/>
        <w:contextualSpacing/>
        <w:rPr>
          <w:rFonts w:ascii="Cambria" w:hAnsi="Cambria"/>
        </w:rPr>
      </w:pPr>
    </w:p>
    <w:p w14:paraId="754A693A" w14:textId="538DFA0F" w:rsidR="001D34C1" w:rsidRPr="00AF7207" w:rsidRDefault="007562E9" w:rsidP="00FE46A6">
      <w:pPr>
        <w:pStyle w:val="Heading2"/>
        <w:numPr>
          <w:ilvl w:val="0"/>
          <w:numId w:val="22"/>
        </w:numPr>
        <w:spacing w:before="0" w:after="0" w:line="240" w:lineRule="auto"/>
        <w:contextualSpacing/>
        <w:jc w:val="both"/>
        <w:rPr>
          <w:rFonts w:ascii="Cambria" w:hAnsi="Cambria"/>
          <w:color w:val="000000"/>
          <w:szCs w:val="24"/>
        </w:rPr>
      </w:pPr>
      <w:r w:rsidRPr="00AF7207">
        <w:rPr>
          <w:rFonts w:ascii="Cambria" w:hAnsi="Cambria"/>
          <w:color w:val="000000"/>
          <w:szCs w:val="24"/>
        </w:rPr>
        <w:t xml:space="preserve">Source of Funding: </w:t>
      </w:r>
      <w:r w:rsidR="001B7952" w:rsidRPr="00AF7207">
        <w:rPr>
          <w:rFonts w:ascii="Cambria" w:hAnsi="Cambria"/>
          <w:color w:val="000000"/>
          <w:szCs w:val="24"/>
        </w:rPr>
        <w:t xml:space="preserve">The BoK </w:t>
      </w:r>
      <w:r w:rsidR="00AF20E4">
        <w:rPr>
          <w:rFonts w:ascii="Cambria" w:hAnsi="Cambria"/>
          <w:color w:val="000000"/>
          <w:szCs w:val="24"/>
        </w:rPr>
        <w:t xml:space="preserve">committed to lend up to KRW 8 trillion, with the </w:t>
      </w:r>
      <w:r w:rsidR="001B7952" w:rsidRPr="00AF7207">
        <w:rPr>
          <w:rFonts w:ascii="Cambria" w:hAnsi="Cambria"/>
          <w:color w:val="000000"/>
          <w:szCs w:val="24"/>
        </w:rPr>
        <w:t xml:space="preserve">KDB </w:t>
      </w:r>
      <w:r w:rsidR="00AF20E4">
        <w:rPr>
          <w:rFonts w:ascii="Cambria" w:hAnsi="Cambria"/>
          <w:color w:val="000000"/>
          <w:szCs w:val="24"/>
        </w:rPr>
        <w:t xml:space="preserve">providing up to KRW 2 trillion in </w:t>
      </w:r>
      <w:r w:rsidR="006C1C2F" w:rsidRPr="00AF7207">
        <w:rPr>
          <w:rFonts w:ascii="Cambria" w:hAnsi="Cambria"/>
          <w:color w:val="000000"/>
          <w:szCs w:val="24"/>
        </w:rPr>
        <w:t>subordinated loans and equity capital</w:t>
      </w:r>
      <w:r w:rsidR="003209FB" w:rsidRPr="00AF7207">
        <w:rPr>
          <w:rFonts w:ascii="Cambria" w:hAnsi="Cambria"/>
          <w:color w:val="000000"/>
          <w:szCs w:val="24"/>
        </w:rPr>
        <w:t xml:space="preserve">. </w:t>
      </w:r>
      <w:r w:rsidR="006C1C2F" w:rsidRPr="00AF7207">
        <w:rPr>
          <w:rFonts w:ascii="Cambria" w:hAnsi="Cambria"/>
          <w:color w:val="000000"/>
          <w:szCs w:val="24"/>
        </w:rPr>
        <w:t xml:space="preserve"> </w:t>
      </w:r>
    </w:p>
    <w:p w14:paraId="5F44D94B" w14:textId="77777777" w:rsidR="00EE59D0" w:rsidRPr="00AF7207" w:rsidRDefault="00EE59D0" w:rsidP="003A4338">
      <w:pPr>
        <w:pStyle w:val="BodyText"/>
        <w:spacing w:after="0" w:line="240" w:lineRule="auto"/>
        <w:contextualSpacing/>
        <w:jc w:val="both"/>
        <w:rPr>
          <w:rFonts w:ascii="Cambria" w:hAnsi="Cambria" w:cs="Arial"/>
          <w:color w:val="1E1E1E"/>
        </w:rPr>
      </w:pPr>
    </w:p>
    <w:p w14:paraId="655D9855" w14:textId="47B59CFD" w:rsidR="00725303" w:rsidRDefault="004D19C9" w:rsidP="00B97662">
      <w:pPr>
        <w:pStyle w:val="BodyText"/>
        <w:spacing w:after="0" w:line="240" w:lineRule="auto"/>
        <w:contextualSpacing/>
        <w:jc w:val="both"/>
        <w:rPr>
          <w:rFonts w:ascii="Cambria" w:hAnsi="Cambria" w:cs="Arial"/>
          <w:color w:val="1E1E1E"/>
        </w:rPr>
      </w:pPr>
      <w:r w:rsidRPr="00AF7207">
        <w:rPr>
          <w:rFonts w:ascii="Cambria" w:hAnsi="Cambria" w:cs="Arial"/>
          <w:color w:val="1E1E1E"/>
        </w:rPr>
        <w:t>In a press release dated May 20, 2020</w:t>
      </w:r>
      <w:r w:rsidR="00C07CBA" w:rsidRPr="00AF7207">
        <w:rPr>
          <w:rFonts w:ascii="Cambria" w:hAnsi="Cambria" w:cs="Arial"/>
          <w:color w:val="1E1E1E"/>
        </w:rPr>
        <w:t xml:space="preserve">, </w:t>
      </w:r>
      <w:r w:rsidR="007701F6" w:rsidRPr="00AF7207">
        <w:rPr>
          <w:rFonts w:ascii="Cambria" w:hAnsi="Cambria" w:cs="Arial"/>
          <w:color w:val="1E1E1E"/>
        </w:rPr>
        <w:t xml:space="preserve">the FSC stated that the SPV would be </w:t>
      </w:r>
      <w:r w:rsidR="00304AB9" w:rsidRPr="00AF7207">
        <w:rPr>
          <w:rFonts w:ascii="Cambria" w:hAnsi="Cambria" w:cs="Arial"/>
          <w:color w:val="1E1E1E"/>
        </w:rPr>
        <w:t xml:space="preserve">established once the National Assembly </w:t>
      </w:r>
      <w:r w:rsidR="00B17952" w:rsidRPr="00AF7207">
        <w:rPr>
          <w:rFonts w:ascii="Cambria" w:hAnsi="Cambria" w:cs="Arial"/>
          <w:color w:val="1E1E1E"/>
        </w:rPr>
        <w:t>passed the third supplementary budget</w:t>
      </w:r>
      <w:r w:rsidR="003A6488" w:rsidRPr="00AF7207">
        <w:rPr>
          <w:rFonts w:ascii="Cambria" w:hAnsi="Cambria" w:cs="Arial"/>
          <w:color w:val="1E1E1E"/>
        </w:rPr>
        <w:t xml:space="preserve"> containing a provision </w:t>
      </w:r>
      <w:r w:rsidR="001E05BE" w:rsidRPr="00AF7207">
        <w:rPr>
          <w:rFonts w:ascii="Cambria" w:hAnsi="Cambria" w:cs="Arial"/>
          <w:color w:val="1E1E1E"/>
        </w:rPr>
        <w:t>for a</w:t>
      </w:r>
      <w:r w:rsidR="003A6488" w:rsidRPr="00AF7207">
        <w:rPr>
          <w:rFonts w:ascii="Cambria" w:hAnsi="Cambria" w:cs="Arial"/>
          <w:color w:val="1E1E1E"/>
        </w:rPr>
        <w:t xml:space="preserve"> KRW 500 </w:t>
      </w:r>
      <w:r w:rsidR="00B65127" w:rsidRPr="00AF7207">
        <w:rPr>
          <w:rFonts w:ascii="Cambria" w:hAnsi="Cambria" w:cs="Arial"/>
          <w:color w:val="1E1E1E"/>
        </w:rPr>
        <w:t xml:space="preserve">billion </w:t>
      </w:r>
      <w:r w:rsidR="00A0123D" w:rsidRPr="00AF7207">
        <w:rPr>
          <w:rFonts w:ascii="Cambria" w:hAnsi="Cambria" w:cs="Arial"/>
          <w:color w:val="1E1E1E"/>
        </w:rPr>
        <w:t>investment in the KDB</w:t>
      </w:r>
      <w:r w:rsidR="004B1EA3" w:rsidRPr="00AF7207">
        <w:rPr>
          <w:rFonts w:ascii="Cambria" w:hAnsi="Cambria" w:cs="Arial"/>
          <w:color w:val="1E1E1E"/>
        </w:rPr>
        <w:t xml:space="preserve"> </w:t>
      </w:r>
      <w:r w:rsidR="00ED267B" w:rsidRPr="00AF7207">
        <w:rPr>
          <w:rFonts w:ascii="Cambria" w:hAnsi="Cambria" w:cs="Arial"/>
          <w:color w:val="1E1E1E"/>
        </w:rPr>
        <w:fldChar w:fldCharType="begin"/>
      </w:r>
      <w:r w:rsidR="008B5DB2">
        <w:rPr>
          <w:rFonts w:ascii="Cambria" w:hAnsi="Cambria" w:cs="Arial"/>
          <w:color w:val="1E1E1E"/>
        </w:rPr>
        <w:instrText xml:space="preserve"> ADDIN ZOTERO_ITEM CSL_CITATION {"citationID":"hAlbsSDw","properties":{"formattedCitation":"(FSC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ED267B" w:rsidRPr="00AF7207">
        <w:rPr>
          <w:rFonts w:ascii="Cambria" w:hAnsi="Cambria" w:cs="Arial"/>
          <w:color w:val="1E1E1E"/>
        </w:rPr>
        <w:fldChar w:fldCharType="separate"/>
      </w:r>
      <w:r w:rsidR="00AD0E6B" w:rsidRPr="00AF7207">
        <w:rPr>
          <w:rFonts w:ascii="Cambria" w:hAnsi="Cambria"/>
        </w:rPr>
        <w:t>(FSC 2020c)</w:t>
      </w:r>
      <w:r w:rsidR="00ED267B" w:rsidRPr="00AF7207">
        <w:rPr>
          <w:rFonts w:ascii="Cambria" w:hAnsi="Cambria" w:cs="Arial"/>
          <w:color w:val="1E1E1E"/>
        </w:rPr>
        <w:fldChar w:fldCharType="end"/>
      </w:r>
      <w:r w:rsidR="00ED267B" w:rsidRPr="00AF7207">
        <w:rPr>
          <w:rFonts w:ascii="Cambria" w:hAnsi="Cambria" w:cs="Arial"/>
          <w:color w:val="1E1E1E"/>
        </w:rPr>
        <w:t xml:space="preserve">. </w:t>
      </w:r>
      <w:r w:rsidR="00E214C1">
        <w:rPr>
          <w:rFonts w:ascii="Cambria" w:hAnsi="Cambria" w:cs="Arial"/>
          <w:color w:val="1E1E1E"/>
        </w:rPr>
        <w:t>T</w:t>
      </w:r>
      <w:r w:rsidR="006F6EBF" w:rsidRPr="00AF7207">
        <w:rPr>
          <w:rFonts w:ascii="Cambria" w:hAnsi="Cambria" w:cs="Arial"/>
          <w:color w:val="1E1E1E"/>
        </w:rPr>
        <w:t xml:space="preserve">he KDB </w:t>
      </w:r>
      <w:r w:rsidR="00234F4A" w:rsidRPr="00AF7207">
        <w:rPr>
          <w:rFonts w:ascii="Cambria" w:hAnsi="Cambria" w:cs="Arial"/>
          <w:color w:val="1E1E1E"/>
        </w:rPr>
        <w:t>would then</w:t>
      </w:r>
      <w:r w:rsidR="006F6EBF" w:rsidRPr="00AF7207">
        <w:rPr>
          <w:rFonts w:ascii="Cambria" w:hAnsi="Cambria" w:cs="Arial"/>
          <w:color w:val="1E1E1E"/>
        </w:rPr>
        <w:t xml:space="preserve"> provide the SPV with</w:t>
      </w:r>
      <w:r w:rsidR="00FC3110" w:rsidRPr="00AF7207">
        <w:rPr>
          <w:rFonts w:ascii="Cambria" w:hAnsi="Cambria" w:cs="Arial"/>
          <w:color w:val="1E1E1E"/>
        </w:rPr>
        <w:t xml:space="preserve"> up to</w:t>
      </w:r>
      <w:r w:rsidR="006F6EBF" w:rsidRPr="00AF7207">
        <w:rPr>
          <w:rFonts w:ascii="Cambria" w:hAnsi="Cambria" w:cs="Arial"/>
          <w:color w:val="1E1E1E"/>
        </w:rPr>
        <w:t xml:space="preserve"> KRW 1 trillion </w:t>
      </w:r>
      <w:r w:rsidR="00EF2816" w:rsidRPr="00AF7207">
        <w:rPr>
          <w:rFonts w:ascii="Cambria" w:hAnsi="Cambria" w:cs="Arial"/>
          <w:color w:val="1E1E1E"/>
        </w:rPr>
        <w:t xml:space="preserve">(10%) </w:t>
      </w:r>
      <w:r w:rsidR="006F6EBF" w:rsidRPr="00AF7207">
        <w:rPr>
          <w:rFonts w:ascii="Cambria" w:hAnsi="Cambria" w:cs="Arial"/>
          <w:color w:val="1E1E1E"/>
        </w:rPr>
        <w:t>in subordinated loans</w:t>
      </w:r>
      <w:r w:rsidR="0044616D" w:rsidRPr="00AF7207">
        <w:rPr>
          <w:rFonts w:ascii="Cambria" w:hAnsi="Cambria" w:cs="Arial"/>
          <w:color w:val="1E1E1E"/>
        </w:rPr>
        <w:t xml:space="preserve"> and KRW 1 trillion</w:t>
      </w:r>
      <w:r w:rsidR="00EF2816" w:rsidRPr="00AF7207">
        <w:rPr>
          <w:rFonts w:ascii="Cambria" w:hAnsi="Cambria" w:cs="Arial"/>
          <w:color w:val="1E1E1E"/>
        </w:rPr>
        <w:t xml:space="preserve"> (10%)</w:t>
      </w:r>
      <w:r w:rsidR="0044616D" w:rsidRPr="00AF7207">
        <w:rPr>
          <w:rFonts w:ascii="Cambria" w:hAnsi="Cambria" w:cs="Arial"/>
          <w:color w:val="1E1E1E"/>
        </w:rPr>
        <w:t xml:space="preserve"> in equity capital</w:t>
      </w:r>
      <w:r w:rsidR="00AA078C" w:rsidRPr="00AF7207">
        <w:rPr>
          <w:rFonts w:ascii="Cambria" w:hAnsi="Cambria" w:cs="Arial"/>
          <w:color w:val="1E1E1E"/>
        </w:rPr>
        <w:t>,</w:t>
      </w:r>
      <w:r w:rsidR="006F6EBF" w:rsidRPr="00AF7207">
        <w:rPr>
          <w:rFonts w:ascii="Cambria" w:hAnsi="Cambria" w:cs="Arial"/>
          <w:color w:val="1E1E1E"/>
        </w:rPr>
        <w:t xml:space="preserve"> while the BoK </w:t>
      </w:r>
      <w:r w:rsidR="0037549A" w:rsidRPr="00AF7207">
        <w:rPr>
          <w:rFonts w:ascii="Cambria" w:hAnsi="Cambria" w:cs="Arial"/>
          <w:color w:val="1E1E1E"/>
        </w:rPr>
        <w:t>committe</w:t>
      </w:r>
      <w:r w:rsidR="00ED56D8" w:rsidRPr="00AF7207">
        <w:rPr>
          <w:rFonts w:ascii="Cambria" w:hAnsi="Cambria" w:cs="Arial"/>
          <w:color w:val="1E1E1E"/>
        </w:rPr>
        <w:t>d to iss</w:t>
      </w:r>
      <w:r w:rsidR="00706CD6" w:rsidRPr="00AF7207">
        <w:rPr>
          <w:rFonts w:ascii="Cambria" w:hAnsi="Cambria" w:cs="Arial"/>
          <w:color w:val="1E1E1E"/>
        </w:rPr>
        <w:t>uing</w:t>
      </w:r>
      <w:r w:rsidR="006F6EBF" w:rsidRPr="00AF7207">
        <w:rPr>
          <w:rFonts w:ascii="Cambria" w:hAnsi="Cambria" w:cs="Arial"/>
          <w:color w:val="1E1E1E"/>
        </w:rPr>
        <w:t xml:space="preserve"> KRW </w:t>
      </w:r>
      <w:r w:rsidR="00FC005D" w:rsidRPr="00AF7207">
        <w:rPr>
          <w:rFonts w:ascii="Cambria" w:hAnsi="Cambria" w:cs="Arial"/>
          <w:color w:val="1E1E1E"/>
        </w:rPr>
        <w:t>8 trillion</w:t>
      </w:r>
      <w:r w:rsidR="00AA078C" w:rsidRPr="00AF7207">
        <w:rPr>
          <w:rFonts w:ascii="Cambria" w:hAnsi="Cambria" w:cs="Arial"/>
          <w:color w:val="1E1E1E"/>
        </w:rPr>
        <w:t xml:space="preserve"> (80%)</w:t>
      </w:r>
      <w:r w:rsidR="00FC005D" w:rsidRPr="00AF7207">
        <w:rPr>
          <w:rFonts w:ascii="Cambria" w:hAnsi="Cambria" w:cs="Arial"/>
          <w:color w:val="1E1E1E"/>
        </w:rPr>
        <w:t xml:space="preserve"> in </w:t>
      </w:r>
      <w:r w:rsidR="00B95B88">
        <w:rPr>
          <w:rFonts w:ascii="Cambria" w:hAnsi="Cambria" w:cs="Arial"/>
          <w:color w:val="1E1E1E"/>
        </w:rPr>
        <w:t>senior</w:t>
      </w:r>
      <w:r w:rsidR="00B95B88" w:rsidRPr="00AF7207">
        <w:rPr>
          <w:rFonts w:ascii="Cambria" w:hAnsi="Cambria" w:cs="Arial"/>
          <w:color w:val="1E1E1E"/>
        </w:rPr>
        <w:t xml:space="preserve"> </w:t>
      </w:r>
      <w:r w:rsidR="00B7344D" w:rsidRPr="00AF7207">
        <w:rPr>
          <w:rFonts w:ascii="Cambria" w:hAnsi="Cambria" w:cs="Arial"/>
          <w:color w:val="1E1E1E"/>
        </w:rPr>
        <w:t>loans</w:t>
      </w:r>
      <w:r w:rsidR="003A4338" w:rsidRPr="00AF7207">
        <w:rPr>
          <w:rFonts w:ascii="Cambria" w:hAnsi="Cambria" w:cs="Arial"/>
          <w:color w:val="1E1E1E"/>
        </w:rPr>
        <w:t xml:space="preserve"> </w:t>
      </w:r>
      <w:r w:rsidR="003A4338" w:rsidRPr="00AF7207">
        <w:rPr>
          <w:rFonts w:ascii="Cambria" w:hAnsi="Cambria" w:cs="Arial"/>
          <w:color w:val="1E1E1E"/>
        </w:rPr>
        <w:fldChar w:fldCharType="begin"/>
      </w:r>
      <w:r w:rsidR="008B5DB2">
        <w:rPr>
          <w:rFonts w:ascii="Cambria" w:hAnsi="Cambria" w:cs="Arial"/>
          <w:color w:val="1E1E1E"/>
        </w:rPr>
        <w:instrText xml:space="preserve"> ADDIN ZOTERO_ITEM CSL_CITATION {"citationID":"e5DHEyaD","properties":{"formattedCitation":"(FSC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3A4338" w:rsidRPr="00AF7207">
        <w:rPr>
          <w:rFonts w:ascii="Cambria" w:hAnsi="Cambria" w:cs="Arial"/>
          <w:color w:val="1E1E1E"/>
        </w:rPr>
        <w:fldChar w:fldCharType="separate"/>
      </w:r>
      <w:r w:rsidR="00AD0E6B" w:rsidRPr="00AF7207">
        <w:rPr>
          <w:rFonts w:ascii="Cambria" w:hAnsi="Cambria"/>
        </w:rPr>
        <w:t>(FSC 2020c)</w:t>
      </w:r>
      <w:r w:rsidR="003A4338" w:rsidRPr="00AF7207">
        <w:rPr>
          <w:rFonts w:ascii="Cambria" w:hAnsi="Cambria" w:cs="Arial"/>
          <w:color w:val="1E1E1E"/>
        </w:rPr>
        <w:fldChar w:fldCharType="end"/>
      </w:r>
      <w:r w:rsidR="002203BA" w:rsidRPr="00AF7207">
        <w:rPr>
          <w:rFonts w:ascii="Cambria" w:hAnsi="Cambria" w:cs="Arial"/>
          <w:color w:val="1E1E1E"/>
        </w:rPr>
        <w:t>.</w:t>
      </w:r>
      <w:r w:rsidR="00E86129" w:rsidRPr="00AF7207">
        <w:rPr>
          <w:rFonts w:ascii="Cambria" w:hAnsi="Cambria" w:cs="Arial"/>
          <w:color w:val="1E1E1E"/>
        </w:rPr>
        <w:t xml:space="preserve"> </w:t>
      </w:r>
    </w:p>
    <w:p w14:paraId="599141D0" w14:textId="3496B476" w:rsidR="00725303" w:rsidRDefault="00725303" w:rsidP="00B97662">
      <w:pPr>
        <w:pStyle w:val="BodyText"/>
        <w:spacing w:after="0" w:line="240" w:lineRule="auto"/>
        <w:contextualSpacing/>
        <w:jc w:val="both"/>
        <w:rPr>
          <w:rFonts w:ascii="Cambria" w:hAnsi="Cambria" w:cs="Arial"/>
          <w:color w:val="1E1E1E"/>
        </w:rPr>
      </w:pPr>
    </w:p>
    <w:p w14:paraId="55BB607A" w14:textId="1D0FC47F" w:rsidR="00725303" w:rsidRPr="008B5DB2" w:rsidRDefault="003B75B5" w:rsidP="008B5DB2">
      <w:pPr>
        <w:pStyle w:val="CommentText"/>
        <w:jc w:val="both"/>
        <w:rPr>
          <w:rFonts w:ascii="Cambria" w:hAnsi="Cambria"/>
          <w:sz w:val="24"/>
          <w:szCs w:val="24"/>
        </w:rPr>
      </w:pPr>
      <w:r>
        <w:rPr>
          <w:rFonts w:ascii="Cambria" w:hAnsi="Cambria"/>
          <w:sz w:val="24"/>
          <w:szCs w:val="24"/>
        </w:rPr>
        <w:t>The</w:t>
      </w:r>
      <w:r w:rsidR="00725303" w:rsidRPr="00070407">
        <w:rPr>
          <w:rFonts w:ascii="Cambria" w:hAnsi="Cambria"/>
          <w:sz w:val="24"/>
          <w:szCs w:val="24"/>
        </w:rPr>
        <w:t xml:space="preserve"> purpose of the government’s involvement (through</w:t>
      </w:r>
      <w:r w:rsidR="00725303">
        <w:rPr>
          <w:rFonts w:ascii="Cambria" w:hAnsi="Cambria"/>
          <w:sz w:val="24"/>
          <w:szCs w:val="24"/>
        </w:rPr>
        <w:t xml:space="preserve"> the</w:t>
      </w:r>
      <w:r w:rsidR="00725303" w:rsidRPr="00070407">
        <w:rPr>
          <w:rFonts w:ascii="Cambria" w:hAnsi="Cambria"/>
          <w:sz w:val="24"/>
          <w:szCs w:val="24"/>
        </w:rPr>
        <w:t xml:space="preserve"> KDB) was to absorb risks, </w:t>
      </w:r>
      <w:r w:rsidR="00725303">
        <w:rPr>
          <w:rFonts w:ascii="Cambria" w:hAnsi="Cambria"/>
          <w:sz w:val="24"/>
          <w:szCs w:val="24"/>
        </w:rPr>
        <w:t xml:space="preserve">while the </w:t>
      </w:r>
      <w:r w:rsidR="00725303" w:rsidRPr="00070407">
        <w:rPr>
          <w:rFonts w:ascii="Cambria" w:hAnsi="Cambria"/>
          <w:sz w:val="24"/>
          <w:szCs w:val="24"/>
        </w:rPr>
        <w:t xml:space="preserve">BoK </w:t>
      </w:r>
      <w:r w:rsidR="00725303">
        <w:rPr>
          <w:rFonts w:ascii="Cambria" w:hAnsi="Cambria"/>
          <w:sz w:val="24"/>
          <w:szCs w:val="24"/>
        </w:rPr>
        <w:t>provided</w:t>
      </w:r>
      <w:r w:rsidR="00725303" w:rsidRPr="00070407">
        <w:rPr>
          <w:rFonts w:ascii="Cambria" w:hAnsi="Cambria"/>
          <w:sz w:val="24"/>
          <w:szCs w:val="24"/>
        </w:rPr>
        <w:t xml:space="preserve"> liquidity and</w:t>
      </w:r>
      <w:r w:rsidR="00725303">
        <w:rPr>
          <w:rFonts w:ascii="Cambria" w:hAnsi="Cambria"/>
          <w:sz w:val="24"/>
          <w:szCs w:val="24"/>
        </w:rPr>
        <w:t xml:space="preserve"> the</w:t>
      </w:r>
      <w:r w:rsidR="00725303" w:rsidRPr="00070407">
        <w:rPr>
          <w:rFonts w:ascii="Cambria" w:hAnsi="Cambria"/>
          <w:sz w:val="24"/>
          <w:szCs w:val="24"/>
        </w:rPr>
        <w:t xml:space="preserve"> KDB</w:t>
      </w:r>
      <w:r w:rsidR="00725303">
        <w:rPr>
          <w:rFonts w:ascii="Cambria" w:hAnsi="Cambria"/>
          <w:sz w:val="24"/>
          <w:szCs w:val="24"/>
        </w:rPr>
        <w:t xml:space="preserve"> </w:t>
      </w:r>
      <w:r w:rsidR="00725303" w:rsidRPr="00070407">
        <w:rPr>
          <w:rFonts w:ascii="Cambria" w:hAnsi="Cambria"/>
          <w:sz w:val="24"/>
          <w:szCs w:val="24"/>
        </w:rPr>
        <w:t>establish</w:t>
      </w:r>
      <w:r w:rsidR="00725303">
        <w:rPr>
          <w:rFonts w:ascii="Cambria" w:hAnsi="Cambria"/>
          <w:sz w:val="24"/>
          <w:szCs w:val="24"/>
        </w:rPr>
        <w:t>ed</w:t>
      </w:r>
      <w:r w:rsidR="00725303" w:rsidRPr="00070407">
        <w:rPr>
          <w:rFonts w:ascii="Cambria" w:hAnsi="Cambria"/>
          <w:sz w:val="24"/>
          <w:szCs w:val="24"/>
        </w:rPr>
        <w:t xml:space="preserve"> and manage</w:t>
      </w:r>
      <w:r w:rsidR="00725303">
        <w:rPr>
          <w:rFonts w:ascii="Cambria" w:hAnsi="Cambria"/>
          <w:sz w:val="24"/>
          <w:szCs w:val="24"/>
        </w:rPr>
        <w:t>d the</w:t>
      </w:r>
      <w:r w:rsidR="00725303" w:rsidRPr="00070407">
        <w:rPr>
          <w:rFonts w:ascii="Cambria" w:hAnsi="Cambria"/>
          <w:sz w:val="24"/>
          <w:szCs w:val="24"/>
        </w:rPr>
        <w:t xml:space="preserve"> SPV </w:t>
      </w:r>
      <w:r w:rsidR="00725303" w:rsidRPr="00070407">
        <w:rPr>
          <w:rFonts w:ascii="Cambria" w:hAnsi="Cambria"/>
          <w:sz w:val="24"/>
          <w:szCs w:val="24"/>
        </w:rPr>
        <w:fldChar w:fldCharType="begin"/>
      </w:r>
      <w:r w:rsidR="008B5DB2">
        <w:rPr>
          <w:rFonts w:ascii="Cambria" w:hAnsi="Cambria"/>
          <w:sz w:val="24"/>
          <w:szCs w:val="24"/>
        </w:rPr>
        <w:instrText xml:space="preserve"> ADDIN ZOTERO_ITEM CSL_CITATION {"citationID":"dGx3ja7m","properties":{"formattedCitation":"(MoEF 2020)","plainCitation":"(MoEF 2020)","noteIndex":0},"citationItems":[{"id":8828,"uris":["http://zotero.org/groups/2541884/items/LZAKH38V"],"itemData":{"id":8828,"type":"article","language":"kr","note":"filed: MoEF","title":"</w:instrText>
      </w:r>
      <w:r w:rsidR="008B5DB2">
        <w:rPr>
          <w:rFonts w:ascii="Batang" w:eastAsia="Batang" w:hAnsi="Batang" w:cs="Batang" w:hint="eastAsia"/>
          <w:sz w:val="24"/>
          <w:szCs w:val="24"/>
        </w:rPr>
        <w:instrText>기획재정부</w:instrText>
      </w:r>
      <w:r w:rsidR="008B5DB2">
        <w:rPr>
          <w:rFonts w:ascii="Cambria" w:hAnsi="Cambria"/>
          <w:sz w:val="24"/>
          <w:szCs w:val="24"/>
        </w:rPr>
        <w:instrText xml:space="preserve"> </w:instrText>
      </w:r>
      <w:r w:rsidR="008B5DB2">
        <w:rPr>
          <w:rFonts w:ascii="Batang" w:eastAsia="Batang" w:hAnsi="Batang" w:cs="Batang" w:hint="eastAsia"/>
          <w:sz w:val="24"/>
          <w:szCs w:val="24"/>
        </w:rPr>
        <w:instrText>문서뷰어</w:instrText>
      </w:r>
      <w:r w:rsidR="008B5DB2">
        <w:rPr>
          <w:rFonts w:ascii="Cambria" w:hAnsi="Cambria"/>
          <w:sz w:val="24"/>
          <w:szCs w:val="24"/>
        </w:rPr>
        <w:instrText xml:space="preserve"> (“Corporate Liquidity Support Organization (SPV)” Operation and Support Measures)","title-short":"https://www.moef.go.kr/com/synap/synapView.do;jsessionid=OW-1UE0nPWzHZo+855w88SzF.node30?atchFileId=ATCH_000000000014786&amp;fileSn=2","URL":"https://ypfs.som.yale.edu/library/gihoegjaejeongbu-munseobyueo-corporate-liquidity-support-organization-spv-operation-and","author":[{"literal":"Ministry of Economy and Finance"}],"accessed":{"date-parts":[["2021",10,18]]},"issued":{"date-parts":[["2020",7]]}}}],"schema":"https://github.com/citation-style-language/schema/raw/master/csl-citation.json"} </w:instrText>
      </w:r>
      <w:r w:rsidR="00725303" w:rsidRPr="00070407">
        <w:rPr>
          <w:rFonts w:ascii="Cambria" w:hAnsi="Cambria"/>
          <w:sz w:val="24"/>
          <w:szCs w:val="24"/>
        </w:rPr>
        <w:fldChar w:fldCharType="separate"/>
      </w:r>
      <w:r w:rsidR="008B5DB2">
        <w:rPr>
          <w:rFonts w:ascii="Cambria" w:hAnsi="Cambria"/>
          <w:sz w:val="24"/>
          <w:szCs w:val="24"/>
        </w:rPr>
        <w:t>(MoEF 2020)</w:t>
      </w:r>
      <w:r w:rsidR="00725303" w:rsidRPr="00070407">
        <w:rPr>
          <w:rFonts w:ascii="Cambria" w:hAnsi="Cambria"/>
          <w:sz w:val="24"/>
          <w:szCs w:val="24"/>
        </w:rPr>
        <w:fldChar w:fldCharType="end"/>
      </w:r>
      <w:r w:rsidR="00725303" w:rsidRPr="00070407">
        <w:rPr>
          <w:rFonts w:ascii="Cambria" w:hAnsi="Cambria"/>
          <w:sz w:val="24"/>
          <w:szCs w:val="24"/>
        </w:rPr>
        <w:t>.</w:t>
      </w:r>
      <w:r w:rsidR="00725303">
        <w:rPr>
          <w:rFonts w:ascii="Cambria" w:hAnsi="Cambria"/>
          <w:sz w:val="24"/>
          <w:szCs w:val="24"/>
        </w:rPr>
        <w:t xml:space="preserve"> There we</w:t>
      </w:r>
      <w:r w:rsidR="00537945">
        <w:rPr>
          <w:rFonts w:ascii="Cambria" w:hAnsi="Cambria"/>
          <w:sz w:val="24"/>
          <w:szCs w:val="24"/>
        </w:rPr>
        <w:t>re</w:t>
      </w:r>
      <w:r w:rsidR="00725303">
        <w:rPr>
          <w:rFonts w:ascii="Cambria" w:hAnsi="Cambria"/>
          <w:sz w:val="24"/>
          <w:szCs w:val="24"/>
        </w:rPr>
        <w:t xml:space="preserve"> no loss-sharing agreements between the government and the BoK </w:t>
      </w:r>
      <w:r w:rsidR="00725303" w:rsidRPr="00070407">
        <w:rPr>
          <w:rFonts w:ascii="Cambria" w:hAnsi="Cambria"/>
          <w:sz w:val="24"/>
          <w:szCs w:val="24"/>
        </w:rPr>
        <w:fldChar w:fldCharType="begin"/>
      </w:r>
      <w:r w:rsidR="008B5DB2">
        <w:rPr>
          <w:rFonts w:ascii="Cambria" w:hAnsi="Cambria"/>
          <w:sz w:val="24"/>
          <w:szCs w:val="24"/>
        </w:rPr>
        <w:instrText xml:space="preserve"> ADDIN ZOTERO_ITEM CSL_CITATION {"citationID":"Y2fGFyLZ","properties":{"formattedCitation":"(MoEF 2020)","plainCitation":"(MoEF 2020)","noteIndex":0},"citationItems":[{"id":8828,"uris":["http://zotero.org/groups/2541884/items/LZAKH38V"],"itemData":{"id":8828,"type":"article","language":"kr","note":"filed: MoEF","title":"</w:instrText>
      </w:r>
      <w:r w:rsidR="008B5DB2">
        <w:rPr>
          <w:rFonts w:ascii="Batang" w:eastAsia="Batang" w:hAnsi="Batang" w:cs="Batang" w:hint="eastAsia"/>
          <w:sz w:val="24"/>
          <w:szCs w:val="24"/>
        </w:rPr>
        <w:instrText>기획재정부</w:instrText>
      </w:r>
      <w:r w:rsidR="008B5DB2">
        <w:rPr>
          <w:rFonts w:ascii="Cambria" w:hAnsi="Cambria"/>
          <w:sz w:val="24"/>
          <w:szCs w:val="24"/>
        </w:rPr>
        <w:instrText xml:space="preserve"> </w:instrText>
      </w:r>
      <w:r w:rsidR="008B5DB2">
        <w:rPr>
          <w:rFonts w:ascii="Batang" w:eastAsia="Batang" w:hAnsi="Batang" w:cs="Batang" w:hint="eastAsia"/>
          <w:sz w:val="24"/>
          <w:szCs w:val="24"/>
        </w:rPr>
        <w:instrText>문서뷰어</w:instrText>
      </w:r>
      <w:r w:rsidR="008B5DB2">
        <w:rPr>
          <w:rFonts w:ascii="Cambria" w:hAnsi="Cambria"/>
          <w:sz w:val="24"/>
          <w:szCs w:val="24"/>
        </w:rPr>
        <w:instrText xml:space="preserve"> (“Corporate Liquidity Support Organization (SPV)” Operation and Support Measures)","title-short":"https://www.moef.go.kr/com/synap/synapView.do;jsessionid=OW-1UE0nPWzHZo+855w88SzF.node30?atchFileId=ATCH_000000000014786&amp;fileSn=2","URL":"https://ypfs.som.yale.edu/library/gihoegjaejeongbu-munseobyueo-corporate-liquidity-support-organization-spv-operation-and","author":[{"literal":"Ministry of Economy and Finance"}],"accessed":{"date-parts":[["2021",10,18]]},"issued":{"date-parts":[["2020",7]]}}}],"schema":"https://github.com/citation-style-language/schema/raw/master/csl-citation.json"} </w:instrText>
      </w:r>
      <w:r w:rsidR="00725303" w:rsidRPr="00070407">
        <w:rPr>
          <w:rFonts w:ascii="Cambria" w:hAnsi="Cambria"/>
          <w:sz w:val="24"/>
          <w:szCs w:val="24"/>
        </w:rPr>
        <w:fldChar w:fldCharType="separate"/>
      </w:r>
      <w:r w:rsidR="008B5DB2">
        <w:rPr>
          <w:rFonts w:ascii="Cambria" w:hAnsi="Cambria"/>
          <w:sz w:val="24"/>
          <w:szCs w:val="24"/>
        </w:rPr>
        <w:t>(MoEF 2020)</w:t>
      </w:r>
      <w:r w:rsidR="00725303" w:rsidRPr="00070407">
        <w:rPr>
          <w:rFonts w:ascii="Cambria" w:hAnsi="Cambria"/>
          <w:sz w:val="24"/>
          <w:szCs w:val="24"/>
        </w:rPr>
        <w:fldChar w:fldCharType="end"/>
      </w:r>
      <w:r w:rsidR="00725303" w:rsidRPr="00070407">
        <w:rPr>
          <w:rFonts w:ascii="Cambria" w:hAnsi="Cambria"/>
          <w:sz w:val="24"/>
          <w:szCs w:val="24"/>
        </w:rPr>
        <w:t>.</w:t>
      </w:r>
    </w:p>
    <w:p w14:paraId="4C387261" w14:textId="0E149B7C" w:rsidR="00B97662" w:rsidRDefault="00E214C1" w:rsidP="00B97662">
      <w:pPr>
        <w:pStyle w:val="BodyText"/>
        <w:spacing w:after="0" w:line="240" w:lineRule="auto"/>
        <w:contextualSpacing/>
        <w:jc w:val="both"/>
        <w:rPr>
          <w:rFonts w:ascii="Cambria" w:hAnsi="Cambria" w:cs="Arial"/>
          <w:color w:val="1E1E1E"/>
        </w:rPr>
      </w:pPr>
      <w:r>
        <w:rPr>
          <w:rFonts w:ascii="Cambria" w:hAnsi="Cambria" w:cs="Arial"/>
          <w:color w:val="1E1E1E"/>
        </w:rPr>
        <w:t xml:space="preserve">Figure 1 illustrates the flow of funds from various government entities to corporations. </w:t>
      </w:r>
    </w:p>
    <w:p w14:paraId="479D8D1C" w14:textId="023B3355" w:rsidR="00052DF5" w:rsidRDefault="00052DF5" w:rsidP="00B97662">
      <w:pPr>
        <w:pStyle w:val="BodyText"/>
        <w:spacing w:after="0" w:line="240" w:lineRule="auto"/>
        <w:contextualSpacing/>
        <w:jc w:val="both"/>
        <w:rPr>
          <w:rFonts w:ascii="Cambria" w:hAnsi="Cambria" w:cs="Arial"/>
          <w:color w:val="1E1E1E"/>
        </w:rPr>
      </w:pPr>
    </w:p>
    <w:p w14:paraId="342CF449" w14:textId="77777777" w:rsidR="00052DF5" w:rsidRDefault="00052DF5" w:rsidP="00B97662">
      <w:pPr>
        <w:pStyle w:val="BodyText"/>
        <w:spacing w:after="0" w:line="240" w:lineRule="auto"/>
        <w:contextualSpacing/>
        <w:jc w:val="both"/>
        <w:rPr>
          <w:rFonts w:ascii="Cambria" w:hAnsi="Cambria" w:cs="Arial"/>
          <w:color w:val="1E1E1E"/>
        </w:rPr>
      </w:pPr>
    </w:p>
    <w:p w14:paraId="77A07B11" w14:textId="00571D5B" w:rsidR="00993EBE" w:rsidRDefault="00993EBE" w:rsidP="00B97662">
      <w:pPr>
        <w:pStyle w:val="BodyText"/>
        <w:spacing w:after="0" w:line="240" w:lineRule="auto"/>
        <w:contextualSpacing/>
        <w:jc w:val="both"/>
        <w:rPr>
          <w:rFonts w:ascii="Cambria" w:hAnsi="Cambria" w:cs="Arial"/>
          <w:color w:val="1E1E1E"/>
        </w:rPr>
      </w:pPr>
    </w:p>
    <w:p w14:paraId="290DE501" w14:textId="7A70281B" w:rsidR="00F45B4E" w:rsidRDefault="00F45B4E" w:rsidP="00B97662">
      <w:pPr>
        <w:pStyle w:val="BodyText"/>
        <w:spacing w:after="0" w:line="240" w:lineRule="auto"/>
        <w:contextualSpacing/>
        <w:jc w:val="both"/>
        <w:rPr>
          <w:rFonts w:ascii="Cambria" w:hAnsi="Cambria" w:cs="Arial"/>
          <w:color w:val="1E1E1E"/>
        </w:rPr>
      </w:pPr>
    </w:p>
    <w:p w14:paraId="3BBF85C6" w14:textId="3D7BE169" w:rsidR="00BF6AD0" w:rsidRDefault="00BF6AD0" w:rsidP="00B97662">
      <w:pPr>
        <w:pStyle w:val="BodyText"/>
        <w:spacing w:after="0" w:line="240" w:lineRule="auto"/>
        <w:contextualSpacing/>
        <w:jc w:val="both"/>
        <w:rPr>
          <w:rFonts w:ascii="Cambria" w:hAnsi="Cambria" w:cs="Arial"/>
          <w:color w:val="1E1E1E"/>
        </w:rPr>
      </w:pPr>
    </w:p>
    <w:p w14:paraId="548342DF" w14:textId="629B939B" w:rsidR="00BF6AD0" w:rsidRDefault="00BF6AD0" w:rsidP="00B97662">
      <w:pPr>
        <w:pStyle w:val="BodyText"/>
        <w:spacing w:after="0" w:line="240" w:lineRule="auto"/>
        <w:contextualSpacing/>
        <w:jc w:val="both"/>
        <w:rPr>
          <w:rFonts w:ascii="Cambria" w:hAnsi="Cambria" w:cs="Arial"/>
          <w:color w:val="1E1E1E"/>
        </w:rPr>
      </w:pPr>
    </w:p>
    <w:p w14:paraId="057A8FAF" w14:textId="77777777" w:rsidR="008B5DB2" w:rsidRDefault="008B5DB2" w:rsidP="00B97662">
      <w:pPr>
        <w:pStyle w:val="BodyText"/>
        <w:spacing w:after="0" w:line="240" w:lineRule="auto"/>
        <w:contextualSpacing/>
        <w:jc w:val="both"/>
        <w:rPr>
          <w:rFonts w:ascii="Cambria" w:hAnsi="Cambria" w:cs="Arial"/>
          <w:color w:val="1E1E1E"/>
        </w:rPr>
      </w:pPr>
    </w:p>
    <w:p w14:paraId="360C74D9" w14:textId="16EB6740" w:rsidR="00F45B4E" w:rsidRDefault="00F45B4E" w:rsidP="00B97662">
      <w:pPr>
        <w:pStyle w:val="BodyText"/>
        <w:spacing w:after="0" w:line="240" w:lineRule="auto"/>
        <w:contextualSpacing/>
        <w:jc w:val="both"/>
        <w:rPr>
          <w:rFonts w:ascii="Cambria" w:hAnsi="Cambria" w:cs="Arial"/>
          <w:color w:val="1E1E1E"/>
        </w:rPr>
      </w:pPr>
    </w:p>
    <w:p w14:paraId="5FE4C17D" w14:textId="57217860" w:rsidR="00F45B4E" w:rsidRDefault="00F45B4E" w:rsidP="00B97662">
      <w:pPr>
        <w:pStyle w:val="BodyText"/>
        <w:spacing w:after="0" w:line="240" w:lineRule="auto"/>
        <w:contextualSpacing/>
        <w:jc w:val="both"/>
        <w:rPr>
          <w:rFonts w:ascii="Cambria" w:hAnsi="Cambria" w:cs="Arial"/>
          <w:color w:val="1E1E1E"/>
        </w:rPr>
      </w:pPr>
    </w:p>
    <w:p w14:paraId="3A13DD68" w14:textId="77777777" w:rsidR="008B5DB2" w:rsidRDefault="008B5DB2" w:rsidP="00B97662">
      <w:pPr>
        <w:pStyle w:val="BodyText"/>
        <w:spacing w:after="0" w:line="240" w:lineRule="auto"/>
        <w:contextualSpacing/>
        <w:jc w:val="both"/>
        <w:rPr>
          <w:rFonts w:ascii="Cambria" w:hAnsi="Cambria" w:cs="Arial"/>
          <w:color w:val="1E1E1E"/>
        </w:rPr>
      </w:pPr>
    </w:p>
    <w:p w14:paraId="53867EBF" w14:textId="69B94811" w:rsidR="00F45B4E" w:rsidRDefault="00F45B4E" w:rsidP="00B97662">
      <w:pPr>
        <w:pStyle w:val="BodyText"/>
        <w:spacing w:after="0" w:line="240" w:lineRule="auto"/>
        <w:contextualSpacing/>
        <w:jc w:val="both"/>
        <w:rPr>
          <w:rFonts w:ascii="Cambria" w:hAnsi="Cambria" w:cs="Arial"/>
          <w:color w:val="1E1E1E"/>
        </w:rPr>
      </w:pPr>
    </w:p>
    <w:p w14:paraId="040E967C" w14:textId="77777777" w:rsidR="00F45B4E" w:rsidRDefault="00F45B4E" w:rsidP="00B97662">
      <w:pPr>
        <w:pStyle w:val="BodyText"/>
        <w:spacing w:after="0" w:line="240" w:lineRule="auto"/>
        <w:contextualSpacing/>
        <w:jc w:val="both"/>
        <w:rPr>
          <w:rFonts w:ascii="Cambria" w:hAnsi="Cambria" w:cs="Arial"/>
          <w:color w:val="1E1E1E"/>
        </w:rPr>
      </w:pPr>
    </w:p>
    <w:p w14:paraId="6956410F" w14:textId="42A79FB2" w:rsidR="00993EBE" w:rsidRPr="00993EBE" w:rsidRDefault="00993EBE" w:rsidP="00840AB3">
      <w:pPr>
        <w:pStyle w:val="BodyText"/>
        <w:pBdr>
          <w:bottom w:val="single" w:sz="4" w:space="1" w:color="auto"/>
        </w:pBdr>
        <w:spacing w:after="0" w:line="240" w:lineRule="auto"/>
        <w:contextualSpacing/>
        <w:jc w:val="both"/>
        <w:rPr>
          <w:rFonts w:ascii="Cambria" w:hAnsi="Cambria" w:cs="Arial"/>
          <w:b/>
          <w:bCs/>
          <w:color w:val="1E1E1E"/>
        </w:rPr>
      </w:pPr>
      <w:r>
        <w:rPr>
          <w:rFonts w:ascii="Cambria" w:hAnsi="Cambria" w:cs="Arial"/>
          <w:b/>
          <w:bCs/>
          <w:color w:val="1E1E1E"/>
        </w:rPr>
        <w:t xml:space="preserve">Figure </w:t>
      </w:r>
      <w:r w:rsidR="00840AB3">
        <w:rPr>
          <w:rFonts w:ascii="Cambria" w:hAnsi="Cambria" w:cs="Arial"/>
          <w:b/>
          <w:bCs/>
          <w:color w:val="1E1E1E"/>
        </w:rPr>
        <w:t>1</w:t>
      </w:r>
      <w:r>
        <w:rPr>
          <w:rFonts w:ascii="Cambria" w:hAnsi="Cambria" w:cs="Arial"/>
          <w:b/>
          <w:bCs/>
          <w:color w:val="1E1E1E"/>
        </w:rPr>
        <w:t>:</w:t>
      </w:r>
      <w:r w:rsidR="00840AB3">
        <w:rPr>
          <w:rFonts w:ascii="Cambria" w:hAnsi="Cambria" w:cs="Arial"/>
          <w:b/>
          <w:bCs/>
          <w:color w:val="1E1E1E"/>
        </w:rPr>
        <w:t xml:space="preserve"> SPV Financing Structure</w:t>
      </w:r>
      <w:r>
        <w:rPr>
          <w:rFonts w:ascii="Cambria" w:hAnsi="Cambria" w:cs="Arial"/>
          <w:b/>
          <w:bCs/>
          <w:color w:val="1E1E1E"/>
        </w:rPr>
        <w:t xml:space="preserve"> </w:t>
      </w:r>
    </w:p>
    <w:p w14:paraId="06A89F60" w14:textId="60A38084" w:rsidR="00F9012D" w:rsidRDefault="00F9012D" w:rsidP="00B97662">
      <w:pPr>
        <w:pStyle w:val="BodyText"/>
        <w:spacing w:after="0" w:line="240" w:lineRule="auto"/>
        <w:contextualSpacing/>
        <w:jc w:val="both"/>
        <w:rPr>
          <w:rFonts w:ascii="Cambria" w:hAnsi="Cambria" w:cs="Arial"/>
          <w:color w:val="1E1E1E"/>
        </w:rPr>
      </w:pPr>
    </w:p>
    <w:p w14:paraId="7B86296E" w14:textId="37DC526D" w:rsidR="00E30802" w:rsidRDefault="00CB0640" w:rsidP="00B97662">
      <w:pPr>
        <w:pStyle w:val="BodyText"/>
        <w:spacing w:after="0" w:line="240" w:lineRule="auto"/>
        <w:contextualSpacing/>
        <w:jc w:val="both"/>
        <w:rPr>
          <w:rFonts w:ascii="Cambria" w:hAnsi="Cambria" w:cs="Arial"/>
          <w:color w:val="1E1E1E"/>
        </w:rPr>
      </w:pPr>
      <w:r>
        <w:rPr>
          <w:rFonts w:ascii="Cambria" w:hAnsi="Cambria" w:cs="Arial"/>
          <w:noProof/>
          <w:color w:val="1E1E1E"/>
          <w:lang w:eastAsia="ko-KR"/>
        </w:rPr>
        <w:drawing>
          <wp:inline distT="0" distB="0" distL="0" distR="0" wp14:anchorId="1A52F924" wp14:editId="4BED8588">
            <wp:extent cx="5943600" cy="3187065"/>
            <wp:effectExtent l="0" t="0" r="0" b="635"/>
            <wp:docPr id="2" name="Picture 2"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diagram,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187065"/>
                    </a:xfrm>
                    <a:prstGeom prst="rect">
                      <a:avLst/>
                    </a:prstGeom>
                  </pic:spPr>
                </pic:pic>
              </a:graphicData>
            </a:graphic>
          </wp:inline>
        </w:drawing>
      </w:r>
    </w:p>
    <w:p w14:paraId="1437915A" w14:textId="77777777" w:rsidR="00F419CB" w:rsidRDefault="00F419CB" w:rsidP="00B97662">
      <w:pPr>
        <w:pStyle w:val="BodyText"/>
        <w:spacing w:after="0" w:line="240" w:lineRule="auto"/>
        <w:contextualSpacing/>
        <w:jc w:val="both"/>
        <w:rPr>
          <w:rFonts w:ascii="Cambria" w:hAnsi="Cambria"/>
          <w:i/>
          <w:iCs/>
          <w:sz w:val="20"/>
          <w:szCs w:val="20"/>
        </w:rPr>
      </w:pPr>
    </w:p>
    <w:p w14:paraId="5A620379" w14:textId="613314EC" w:rsidR="003B17F3" w:rsidRPr="000A7166" w:rsidRDefault="003B17F3" w:rsidP="0089260B">
      <w:pPr>
        <w:pStyle w:val="BodyText"/>
        <w:pBdr>
          <w:top w:val="single" w:sz="4" w:space="1" w:color="auto"/>
        </w:pBdr>
        <w:spacing w:after="0" w:line="240" w:lineRule="auto"/>
        <w:contextualSpacing/>
        <w:jc w:val="both"/>
        <w:rPr>
          <w:rFonts w:ascii="Cambria" w:hAnsi="Cambria"/>
          <w:i/>
          <w:iCs/>
          <w:sz w:val="20"/>
          <w:szCs w:val="20"/>
        </w:rPr>
      </w:pPr>
      <w:r w:rsidRPr="000A7166">
        <w:rPr>
          <w:rFonts w:ascii="Cambria" w:hAnsi="Cambria"/>
          <w:i/>
          <w:iCs/>
          <w:sz w:val="20"/>
          <w:szCs w:val="20"/>
        </w:rPr>
        <w:t xml:space="preserve">Source: </w:t>
      </w:r>
      <w:r w:rsidR="00CD6B81" w:rsidRPr="000A7166">
        <w:rPr>
          <w:rFonts w:ascii="Cambria" w:hAnsi="Cambria"/>
          <w:i/>
          <w:iCs/>
          <w:sz w:val="20"/>
          <w:szCs w:val="20"/>
        </w:rPr>
        <w:fldChar w:fldCharType="begin"/>
      </w:r>
      <w:r w:rsidR="008B5DB2">
        <w:rPr>
          <w:rFonts w:ascii="Cambria" w:hAnsi="Cambria"/>
          <w:i/>
          <w:iCs/>
          <w:sz w:val="20"/>
          <w:szCs w:val="20"/>
        </w:rPr>
        <w:instrText xml:space="preserve"> ADDIN ZOTERO_ITEM CSL_CITATION {"citationID":"kmMwUbe7","properties":{"formattedCitation":"(BoK 2020c, 2)","plainCitation":"(BoK 2020c, 2)","noteIndex":0},"citationItems":[{"id":8826,"uris":["http://zotero.org/groups/2541884/items/9GTW2JZS"],"itemData":{"id":8826,"type":"article","note":"filed: BoK","title":"</w:instrText>
      </w:r>
      <w:r w:rsidR="008B5DB2">
        <w:rPr>
          <w:rFonts w:ascii="Malgun Gothic" w:eastAsia="Malgun Gothic" w:hAnsi="Malgun Gothic" w:cs="Malgun Gothic" w:hint="eastAsia"/>
          <w:i/>
          <w:iCs/>
          <w:sz w:val="20"/>
          <w:szCs w:val="20"/>
        </w:rPr>
        <w:instrText>저신용등급</w:instrText>
      </w:r>
      <w:r w:rsidR="008B5DB2">
        <w:rPr>
          <w:rFonts w:ascii="Cambria" w:hAnsi="Cambria"/>
          <w:i/>
          <w:iCs/>
          <w:sz w:val="20"/>
          <w:szCs w:val="20"/>
        </w:rPr>
        <w:instrText xml:space="preserve"> </w:instrText>
      </w:r>
      <w:r w:rsidR="008B5DB2">
        <w:rPr>
          <w:rFonts w:ascii="Malgun Gothic" w:eastAsia="Malgun Gothic" w:hAnsi="Malgun Gothic" w:cs="Malgun Gothic" w:hint="eastAsia"/>
          <w:i/>
          <w:iCs/>
          <w:sz w:val="20"/>
          <w:szCs w:val="20"/>
        </w:rPr>
        <w:instrText>포함</w:instrText>
      </w:r>
      <w:r w:rsidR="008B5DB2">
        <w:rPr>
          <w:rFonts w:ascii="Cambria" w:hAnsi="Cambria"/>
          <w:i/>
          <w:iCs/>
          <w:sz w:val="20"/>
          <w:szCs w:val="20"/>
        </w:rPr>
        <w:instrText xml:space="preserve"> </w:instrText>
      </w:r>
      <w:r w:rsidR="008B5DB2">
        <w:rPr>
          <w:rFonts w:ascii="Malgun Gothic" w:eastAsia="Malgun Gothic" w:hAnsi="Malgun Gothic" w:cs="Malgun Gothic" w:hint="eastAsia"/>
          <w:i/>
          <w:iCs/>
          <w:sz w:val="20"/>
          <w:szCs w:val="20"/>
        </w:rPr>
        <w:instrText>회사채</w:instrText>
      </w:r>
      <w:r w:rsidR="008B5DB2">
        <w:rPr>
          <w:rFonts w:ascii="Cambria" w:hAnsi="Cambria" w:hint="eastAsia"/>
          <w:i/>
          <w:iCs/>
          <w:sz w:val="20"/>
          <w:szCs w:val="20"/>
        </w:rPr>
        <w:instrText>·</w:instrText>
      </w:r>
      <w:r w:rsidR="008B5DB2">
        <w:rPr>
          <w:rFonts w:ascii="Cambria" w:hAnsi="Cambria"/>
          <w:i/>
          <w:iCs/>
          <w:sz w:val="20"/>
          <w:szCs w:val="20"/>
        </w:rPr>
        <w:instrText xml:space="preserve">CP </w:instrText>
      </w:r>
      <w:r w:rsidR="008B5DB2">
        <w:rPr>
          <w:rFonts w:ascii="Malgun Gothic" w:eastAsia="Malgun Gothic" w:hAnsi="Malgun Gothic" w:cs="Malgun Gothic" w:hint="eastAsia"/>
          <w:i/>
          <w:iCs/>
          <w:sz w:val="20"/>
          <w:szCs w:val="20"/>
        </w:rPr>
        <w:instrText>매입기구</w:instrText>
      </w:r>
      <w:r w:rsidR="008B5DB2">
        <w:rPr>
          <w:rFonts w:ascii="Cambria" w:hAnsi="Cambria"/>
          <w:i/>
          <w:iCs/>
          <w:sz w:val="20"/>
          <w:szCs w:val="20"/>
        </w:rPr>
        <w:instrText xml:space="preserve">(SPV) </w:instrText>
      </w:r>
      <w:r w:rsidR="008B5DB2">
        <w:rPr>
          <w:rFonts w:ascii="Malgun Gothic" w:eastAsia="Malgun Gothic" w:hAnsi="Malgun Gothic" w:cs="Malgun Gothic" w:hint="eastAsia"/>
          <w:i/>
          <w:iCs/>
          <w:sz w:val="20"/>
          <w:szCs w:val="20"/>
        </w:rPr>
        <w:instrText>설립</w:instrText>
      </w:r>
      <w:r w:rsidR="008B5DB2">
        <w:rPr>
          <w:rFonts w:ascii="Cambria" w:hAnsi="Cambria"/>
          <w:i/>
          <w:iCs/>
          <w:sz w:val="20"/>
          <w:szCs w:val="20"/>
        </w:rPr>
        <w:instrText xml:space="preserve"> </w:instrText>
      </w:r>
      <w:r w:rsidR="008B5DB2">
        <w:rPr>
          <w:rFonts w:ascii="Malgun Gothic" w:eastAsia="Malgun Gothic" w:hAnsi="Malgun Gothic" w:cs="Malgun Gothic" w:hint="eastAsia"/>
          <w:i/>
          <w:iCs/>
          <w:sz w:val="20"/>
          <w:szCs w:val="20"/>
        </w:rPr>
        <w:instrText>방안</w:instrText>
      </w:r>
      <w:r w:rsidR="008B5DB2">
        <w:rPr>
          <w:rFonts w:ascii="Cambria" w:hAnsi="Cambria"/>
          <w:i/>
          <w:iCs/>
          <w:sz w:val="20"/>
          <w:szCs w:val="20"/>
        </w:rPr>
        <w:instrText xml:space="preserve"> (Plan to establish a corporate bond and CP purchase mechanism (SPV) with low credit ratings)","URL":"https://ypfs.som.yale.edu/library/jeosinyongdeunggeub-poham-hoesachaecp-maeibgiguspv-seollib-bangan-plan-establish-corporate","author":[{"literal":"Bank of Korea"}],"issued":{"date-parts":[["2020",5,20]]}},"locator":"2"}],"schema":"https://github.com/citation-style-language/schema/raw/master/csl-citation.json"} </w:instrText>
      </w:r>
      <w:r w:rsidR="00CD6B81" w:rsidRPr="000A7166">
        <w:rPr>
          <w:rFonts w:ascii="Cambria" w:hAnsi="Cambria"/>
          <w:i/>
          <w:iCs/>
          <w:sz w:val="20"/>
          <w:szCs w:val="20"/>
        </w:rPr>
        <w:fldChar w:fldCharType="separate"/>
      </w:r>
      <w:r w:rsidR="00CD6B81" w:rsidRPr="000A7166">
        <w:rPr>
          <w:rFonts w:ascii="Cambria" w:hAnsi="Cambria"/>
          <w:i/>
          <w:iCs/>
          <w:sz w:val="20"/>
        </w:rPr>
        <w:t>(BoK 2020c, 2)</w:t>
      </w:r>
      <w:r w:rsidR="00CD6B81" w:rsidRPr="000A7166">
        <w:rPr>
          <w:rFonts w:ascii="Cambria" w:hAnsi="Cambria"/>
          <w:i/>
          <w:iCs/>
          <w:sz w:val="20"/>
          <w:szCs w:val="20"/>
        </w:rPr>
        <w:fldChar w:fldCharType="end"/>
      </w:r>
    </w:p>
    <w:p w14:paraId="6DE5F92B" w14:textId="77777777" w:rsidR="00A81FF2" w:rsidRDefault="00A81FF2" w:rsidP="00B97662">
      <w:pPr>
        <w:pStyle w:val="BodyText"/>
        <w:spacing w:after="0" w:line="240" w:lineRule="auto"/>
        <w:contextualSpacing/>
        <w:jc w:val="both"/>
        <w:rPr>
          <w:rFonts w:ascii="Cambria" w:hAnsi="Cambria"/>
        </w:rPr>
      </w:pPr>
    </w:p>
    <w:p w14:paraId="6B037508" w14:textId="77777777" w:rsidR="00EF6A5B" w:rsidRPr="00AF7207" w:rsidRDefault="00EF6A5B" w:rsidP="00B97662">
      <w:pPr>
        <w:pStyle w:val="BodyText"/>
        <w:spacing w:after="0" w:line="240" w:lineRule="auto"/>
        <w:contextualSpacing/>
        <w:jc w:val="both"/>
        <w:rPr>
          <w:rFonts w:ascii="Cambria" w:hAnsi="Cambria" w:cs="Arial"/>
          <w:color w:val="1E1E1E"/>
        </w:rPr>
      </w:pPr>
      <w:r w:rsidRPr="00AF7207">
        <w:rPr>
          <w:rFonts w:ascii="Cambria" w:hAnsi="Cambria"/>
        </w:rPr>
        <w:t>The BoK</w:t>
      </w:r>
      <w:r w:rsidR="00FE7E24">
        <w:rPr>
          <w:rFonts w:ascii="Cambria" w:hAnsi="Cambria"/>
        </w:rPr>
        <w:t xml:space="preserve">’s </w:t>
      </w:r>
      <w:r w:rsidRPr="00AF7207">
        <w:rPr>
          <w:rFonts w:ascii="Cambria" w:hAnsi="Cambria"/>
        </w:rPr>
        <w:t xml:space="preserve">loans to </w:t>
      </w:r>
      <w:r w:rsidR="00FE7E24">
        <w:rPr>
          <w:rFonts w:ascii="Cambria" w:hAnsi="Cambria"/>
        </w:rPr>
        <w:t xml:space="preserve">the SPV </w:t>
      </w:r>
      <w:r w:rsidR="00946FA6">
        <w:rPr>
          <w:rFonts w:ascii="Cambria" w:hAnsi="Cambria"/>
        </w:rPr>
        <w:t xml:space="preserve">earned </w:t>
      </w:r>
      <w:r w:rsidRPr="00AF7207">
        <w:rPr>
          <w:rFonts w:ascii="Cambria" w:hAnsi="Cambria"/>
        </w:rPr>
        <w:t xml:space="preserve">an interest rate obtained by adding </w:t>
      </w:r>
      <w:r w:rsidR="00946FA6">
        <w:rPr>
          <w:rFonts w:ascii="Cambria" w:hAnsi="Cambria"/>
        </w:rPr>
        <w:t xml:space="preserve">the BoK base rate to </w:t>
      </w:r>
      <w:r w:rsidRPr="00AF7207">
        <w:rPr>
          <w:rFonts w:ascii="Cambria" w:hAnsi="Cambria"/>
        </w:rPr>
        <w:t xml:space="preserve">the average </w:t>
      </w:r>
      <w:r w:rsidR="00946FA6">
        <w:rPr>
          <w:rFonts w:ascii="Cambria" w:hAnsi="Cambria"/>
        </w:rPr>
        <w:t xml:space="preserve">five-day spread of one-year </w:t>
      </w:r>
      <w:r w:rsidRPr="00AF7207">
        <w:rPr>
          <w:rFonts w:ascii="Cambria" w:hAnsi="Cambria"/>
        </w:rPr>
        <w:t>Monetary Stabilization Bonds (MSB)</w:t>
      </w:r>
      <w:r w:rsidRPr="006E64D9">
        <w:rPr>
          <w:rStyle w:val="FootnoteReference"/>
        </w:rPr>
        <w:footnoteReference w:id="10"/>
      </w:r>
      <w:r w:rsidRPr="00AF7207">
        <w:rPr>
          <w:rFonts w:ascii="Cambria" w:hAnsi="Cambria"/>
        </w:rPr>
        <w:t xml:space="preserve"> </w:t>
      </w:r>
      <w:r w:rsidR="00946FA6">
        <w:rPr>
          <w:rFonts w:ascii="Cambria" w:hAnsi="Cambria"/>
        </w:rPr>
        <w:t xml:space="preserve">to </w:t>
      </w:r>
      <w:r w:rsidRPr="00AF7207">
        <w:rPr>
          <w:rFonts w:ascii="Cambria" w:hAnsi="Cambria"/>
        </w:rPr>
        <w:t xml:space="preserve">the BoK base rate </w:t>
      </w:r>
      <w:r w:rsidRPr="00AF7207">
        <w:rPr>
          <w:rFonts w:ascii="Cambria" w:hAnsi="Cambria"/>
        </w:rPr>
        <w:fldChar w:fldCharType="begin"/>
      </w:r>
      <w:r w:rsidR="008B5DB2">
        <w:rPr>
          <w:rFonts w:ascii="Cambria" w:hAnsi="Cambria"/>
        </w:rPr>
        <w:instrText xml:space="preserve"> ADDIN ZOTERO_ITEM CSL_CITATION {"citationID":"GRvKmLsu","properties":{"formattedCitation":"(BoK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Pr="00AF7207">
        <w:rPr>
          <w:rFonts w:ascii="Cambria" w:hAnsi="Cambria"/>
        </w:rPr>
        <w:fldChar w:fldCharType="separate"/>
      </w:r>
      <w:r w:rsidR="00CD6B81" w:rsidRPr="00CD6B81">
        <w:rPr>
          <w:rFonts w:ascii="Cambria" w:hAnsi="Cambria"/>
        </w:rPr>
        <w:t>(BoK 2020d)</w:t>
      </w:r>
      <w:r w:rsidRPr="00AF7207">
        <w:rPr>
          <w:rFonts w:ascii="Cambria" w:hAnsi="Cambria"/>
        </w:rPr>
        <w:fldChar w:fldCharType="end"/>
      </w:r>
      <w:r w:rsidRPr="00AF7207">
        <w:rPr>
          <w:rFonts w:ascii="Cambria" w:hAnsi="Cambria"/>
        </w:rPr>
        <w:t xml:space="preserve">. The SPV paid interest every three months </w:t>
      </w:r>
      <w:r w:rsidRPr="00AF7207">
        <w:rPr>
          <w:rFonts w:ascii="Cambria" w:hAnsi="Cambria"/>
        </w:rPr>
        <w:fldChar w:fldCharType="begin"/>
      </w:r>
      <w:r w:rsidR="008B5DB2">
        <w:rPr>
          <w:rFonts w:ascii="Cambria" w:hAnsi="Cambria"/>
        </w:rPr>
        <w:instrText xml:space="preserve"> ADDIN ZOTERO_ITEM CSL_CITATION {"citationID":"oDM6TWOJ","properties":{"formattedCitation":"(BoK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Pr="00AF7207">
        <w:rPr>
          <w:rFonts w:ascii="Cambria" w:hAnsi="Cambria"/>
        </w:rPr>
        <w:fldChar w:fldCharType="separate"/>
      </w:r>
      <w:r w:rsidR="00CD6B81" w:rsidRPr="00CD6B81">
        <w:rPr>
          <w:rFonts w:ascii="Cambria" w:hAnsi="Cambria"/>
        </w:rPr>
        <w:t>(BoK 2020d)</w:t>
      </w:r>
      <w:r w:rsidRPr="00AF7207">
        <w:rPr>
          <w:rFonts w:ascii="Cambria" w:hAnsi="Cambria"/>
        </w:rPr>
        <w:fldChar w:fldCharType="end"/>
      </w:r>
      <w:r w:rsidRPr="00AF7207">
        <w:rPr>
          <w:rFonts w:ascii="Cambria" w:hAnsi="Cambria"/>
        </w:rPr>
        <w:t>. The loan</w:t>
      </w:r>
      <w:r w:rsidR="00B246A7">
        <w:rPr>
          <w:rFonts w:ascii="Cambria" w:hAnsi="Cambria"/>
        </w:rPr>
        <w:t xml:space="preserve">s had a maturity of </w:t>
      </w:r>
      <w:r w:rsidRPr="00AF7207">
        <w:rPr>
          <w:rFonts w:ascii="Cambria" w:hAnsi="Cambria"/>
        </w:rPr>
        <w:t xml:space="preserve">one year and were collateralized by all assets of the SPV </w:t>
      </w:r>
      <w:r w:rsidRPr="00AF7207">
        <w:rPr>
          <w:rFonts w:ascii="Cambria" w:hAnsi="Cambria"/>
        </w:rPr>
        <w:fldChar w:fldCharType="begin"/>
      </w:r>
      <w:r w:rsidR="008B5DB2">
        <w:rPr>
          <w:rFonts w:ascii="Cambria" w:hAnsi="Cambria"/>
        </w:rPr>
        <w:instrText xml:space="preserve"> ADDIN ZOTERO_ITEM CSL_CITATION {"citationID":"KUN5zIci","properties":{"formattedCitation":"(BoK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Pr="00AF7207">
        <w:rPr>
          <w:rFonts w:ascii="Cambria" w:hAnsi="Cambria"/>
        </w:rPr>
        <w:fldChar w:fldCharType="separate"/>
      </w:r>
      <w:r w:rsidR="00CD6B81" w:rsidRPr="00CD6B81">
        <w:rPr>
          <w:rFonts w:ascii="Cambria" w:hAnsi="Cambria"/>
        </w:rPr>
        <w:t>(BoK 2020d)</w:t>
      </w:r>
      <w:r w:rsidRPr="00AF7207">
        <w:rPr>
          <w:rFonts w:ascii="Cambria" w:hAnsi="Cambria"/>
        </w:rPr>
        <w:fldChar w:fldCharType="end"/>
      </w:r>
      <w:r w:rsidRPr="00AF7207">
        <w:rPr>
          <w:rFonts w:ascii="Cambria" w:hAnsi="Cambria"/>
        </w:rPr>
        <w:t xml:space="preserve">. </w:t>
      </w:r>
      <w:commentRangeStart w:id="43"/>
      <w:commentRangeStart w:id="44"/>
      <w:commentRangeStart w:id="45"/>
      <w:r w:rsidRPr="00AF7207">
        <w:rPr>
          <w:rFonts w:ascii="Cambria" w:hAnsi="Cambria"/>
        </w:rPr>
        <w:t xml:space="preserve">Upon receiving the loan, the SPV issued a bill to the BoK in order to fund the purchases of corporate bonds and CP </w:t>
      </w:r>
      <w:r w:rsidRPr="00AF7207">
        <w:rPr>
          <w:rFonts w:ascii="Cambria" w:hAnsi="Cambria"/>
        </w:rPr>
        <w:fldChar w:fldCharType="begin"/>
      </w:r>
      <w:r w:rsidR="008B5DB2">
        <w:rPr>
          <w:rFonts w:ascii="Cambria" w:hAnsi="Cambria"/>
        </w:rPr>
        <w:instrText xml:space="preserve"> ADDIN ZOTERO_ITEM CSL_CITATION {"citationID":"90FQfD9r","properties":{"formattedCitation":"(BoK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Pr="00AF7207">
        <w:rPr>
          <w:rFonts w:ascii="Cambria" w:hAnsi="Cambria"/>
        </w:rPr>
        <w:fldChar w:fldCharType="separate"/>
      </w:r>
      <w:r w:rsidR="00CD6B81" w:rsidRPr="00CD6B81">
        <w:rPr>
          <w:rFonts w:ascii="Cambria" w:hAnsi="Cambria"/>
        </w:rPr>
        <w:t>(BoK 2020d)</w:t>
      </w:r>
      <w:r w:rsidRPr="00AF7207">
        <w:rPr>
          <w:rFonts w:ascii="Cambria" w:hAnsi="Cambria"/>
        </w:rPr>
        <w:fldChar w:fldCharType="end"/>
      </w:r>
      <w:r w:rsidRPr="00AF7207">
        <w:rPr>
          <w:rFonts w:ascii="Cambria" w:hAnsi="Cambria"/>
        </w:rPr>
        <w:t xml:space="preserve">. </w:t>
      </w:r>
      <w:commentRangeEnd w:id="43"/>
      <w:r w:rsidR="00FE7E24">
        <w:rPr>
          <w:rStyle w:val="CommentReference"/>
          <w:rFonts w:ascii="Times New Roman" w:eastAsia="Times New Roman" w:hAnsi="Times New Roman" w:cs="Times New Roman"/>
        </w:rPr>
        <w:commentReference w:id="43"/>
      </w:r>
      <w:commentRangeEnd w:id="44"/>
      <w:r w:rsidR="00FE578F">
        <w:rPr>
          <w:rStyle w:val="CommentReference"/>
          <w:rFonts w:ascii="Times New Roman" w:eastAsia="Times New Roman" w:hAnsi="Times New Roman" w:cs="Times New Roman"/>
        </w:rPr>
        <w:commentReference w:id="44"/>
      </w:r>
      <w:commentRangeEnd w:id="45"/>
      <w:r w:rsidR="00F242DE">
        <w:rPr>
          <w:rStyle w:val="CommentReference"/>
          <w:rFonts w:ascii="Times New Roman" w:eastAsia="Times New Roman" w:hAnsi="Times New Roman" w:cs="Times New Roman"/>
        </w:rPr>
        <w:commentReference w:id="45"/>
      </w:r>
      <w:r w:rsidRPr="00AF7207">
        <w:rPr>
          <w:rFonts w:ascii="Cambria" w:hAnsi="Cambria"/>
        </w:rPr>
        <w:t xml:space="preserve">The initial loan execution deadline was set six months from the SPV’s date of establishment (July 14, 2020) </w:t>
      </w:r>
      <w:r w:rsidRPr="00AF7207">
        <w:rPr>
          <w:rFonts w:ascii="Cambria" w:hAnsi="Cambria"/>
        </w:rPr>
        <w:fldChar w:fldCharType="begin"/>
      </w:r>
      <w:r w:rsidR="008B5DB2">
        <w:rPr>
          <w:rFonts w:ascii="Cambria" w:hAnsi="Cambria"/>
        </w:rPr>
        <w:instrText xml:space="preserve"> ADDIN ZOTERO_ITEM CSL_CITATION {"citationID":"pygBcIxR","properties":{"formattedCitation":"(BoK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Pr="00AF7207">
        <w:rPr>
          <w:rFonts w:ascii="Cambria" w:hAnsi="Cambria"/>
        </w:rPr>
        <w:fldChar w:fldCharType="separate"/>
      </w:r>
      <w:r w:rsidR="00CD6B81" w:rsidRPr="00CD6B81">
        <w:rPr>
          <w:rFonts w:ascii="Cambria" w:hAnsi="Cambria"/>
        </w:rPr>
        <w:t>(BoK 2020d)</w:t>
      </w:r>
      <w:r w:rsidRPr="00AF7207">
        <w:rPr>
          <w:rFonts w:ascii="Cambria" w:hAnsi="Cambria"/>
        </w:rPr>
        <w:fldChar w:fldCharType="end"/>
      </w:r>
      <w:r w:rsidRPr="00AF7207">
        <w:rPr>
          <w:rFonts w:ascii="Cambria" w:hAnsi="Cambria"/>
        </w:rPr>
        <w:t xml:space="preserve">.  </w:t>
      </w:r>
      <w:commentRangeStart w:id="46"/>
      <w:commentRangeStart w:id="47"/>
      <w:r w:rsidRPr="00AF7207">
        <w:rPr>
          <w:rFonts w:ascii="Cambria" w:hAnsi="Cambria"/>
        </w:rPr>
        <w:t xml:space="preserve">The creditors of the SPV expected repayment in one lump-sum at the time of maturity, although early repayment was also allowed </w:t>
      </w:r>
      <w:r w:rsidRPr="00AF7207">
        <w:rPr>
          <w:rFonts w:ascii="Cambria" w:hAnsi="Cambria"/>
        </w:rPr>
        <w:fldChar w:fldCharType="begin"/>
      </w:r>
      <w:r w:rsidR="008B5DB2">
        <w:rPr>
          <w:rFonts w:ascii="Cambria" w:hAnsi="Cambria"/>
        </w:rPr>
        <w:instrText xml:space="preserve"> ADDIN ZOTERO_ITEM CSL_CITATION {"citationID":"e6ke6PXL","properties":{"formattedCitation":"(BoK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Pr="00AF7207">
        <w:rPr>
          <w:rFonts w:ascii="Cambria" w:hAnsi="Cambria"/>
        </w:rPr>
        <w:fldChar w:fldCharType="separate"/>
      </w:r>
      <w:r w:rsidR="00CD6B81" w:rsidRPr="00CD6B81">
        <w:rPr>
          <w:rFonts w:ascii="Cambria" w:hAnsi="Cambria"/>
        </w:rPr>
        <w:t>(BoK 2020d)</w:t>
      </w:r>
      <w:r w:rsidRPr="00AF7207">
        <w:rPr>
          <w:rFonts w:ascii="Cambria" w:hAnsi="Cambria"/>
        </w:rPr>
        <w:fldChar w:fldCharType="end"/>
      </w:r>
      <w:r w:rsidRPr="00AF7207">
        <w:rPr>
          <w:rFonts w:ascii="Cambria" w:hAnsi="Cambria"/>
        </w:rPr>
        <w:t xml:space="preserve">. </w:t>
      </w:r>
      <w:commentRangeEnd w:id="46"/>
      <w:r w:rsidR="00FE7E24">
        <w:rPr>
          <w:rStyle w:val="CommentReference"/>
          <w:rFonts w:ascii="Times New Roman" w:eastAsia="Times New Roman" w:hAnsi="Times New Roman" w:cs="Times New Roman"/>
        </w:rPr>
        <w:commentReference w:id="46"/>
      </w:r>
      <w:commentRangeEnd w:id="47"/>
      <w:r w:rsidR="00FE578F">
        <w:rPr>
          <w:rStyle w:val="CommentReference"/>
          <w:rFonts w:ascii="Times New Roman" w:eastAsia="Times New Roman" w:hAnsi="Times New Roman" w:cs="Times New Roman"/>
        </w:rPr>
        <w:commentReference w:id="47"/>
      </w:r>
    </w:p>
    <w:p w14:paraId="65EF69DB" w14:textId="77777777" w:rsidR="00EF6A5B" w:rsidRPr="00AF7207" w:rsidRDefault="00EF6A5B" w:rsidP="003A4338">
      <w:pPr>
        <w:pStyle w:val="BodyText"/>
        <w:spacing w:after="0" w:line="240" w:lineRule="auto"/>
        <w:contextualSpacing/>
        <w:jc w:val="both"/>
        <w:rPr>
          <w:rFonts w:ascii="Cambria" w:hAnsi="Cambria" w:cs="Arial"/>
          <w:color w:val="1E1E1E"/>
        </w:rPr>
      </w:pPr>
    </w:p>
    <w:p w14:paraId="61BBC4C0" w14:textId="702CEA00" w:rsidR="0015576B" w:rsidRPr="00AF7207" w:rsidRDefault="00106AD3" w:rsidP="003320DA">
      <w:pPr>
        <w:pStyle w:val="BodyText"/>
        <w:spacing w:after="0" w:line="240" w:lineRule="auto"/>
        <w:contextualSpacing/>
        <w:jc w:val="both"/>
        <w:rPr>
          <w:rFonts w:ascii="Cambria" w:hAnsi="Cambria" w:cs="Arial"/>
          <w:color w:val="1E1E1E"/>
        </w:rPr>
      </w:pPr>
      <w:r>
        <w:rPr>
          <w:rFonts w:ascii="Cambria" w:hAnsi="Cambria" w:cs="Arial"/>
          <w:color w:val="1E1E1E"/>
        </w:rPr>
        <w:t xml:space="preserve">The SPV started with </w:t>
      </w:r>
      <w:r w:rsidR="00B246A7">
        <w:rPr>
          <w:rFonts w:ascii="Cambria" w:hAnsi="Cambria" w:cs="Arial"/>
          <w:color w:val="1E1E1E"/>
        </w:rPr>
        <w:t xml:space="preserve">KRW 3 trillion in its first round of funding on July 23, 2020. That total included </w:t>
      </w:r>
      <w:r>
        <w:rPr>
          <w:rFonts w:ascii="Cambria" w:hAnsi="Cambria" w:cs="Arial"/>
          <w:color w:val="1E1E1E"/>
        </w:rPr>
        <w:t>KRW 1 trillion</w:t>
      </w:r>
      <w:r w:rsidR="00B246A7">
        <w:rPr>
          <w:rFonts w:ascii="Cambria" w:hAnsi="Cambria" w:cs="Arial"/>
          <w:color w:val="1E1E1E"/>
        </w:rPr>
        <w:t xml:space="preserve"> in</w:t>
      </w:r>
      <w:r>
        <w:rPr>
          <w:rFonts w:ascii="Cambria" w:hAnsi="Cambria" w:cs="Arial"/>
          <w:color w:val="1E1E1E"/>
        </w:rPr>
        <w:t xml:space="preserve"> equity capital from KDB</w:t>
      </w:r>
      <w:r w:rsidR="00B246A7">
        <w:rPr>
          <w:rFonts w:ascii="Cambria" w:hAnsi="Cambria" w:cs="Arial"/>
          <w:color w:val="1E1E1E"/>
        </w:rPr>
        <w:t>, an initial senior loan of KRW</w:t>
      </w:r>
      <w:r>
        <w:rPr>
          <w:rFonts w:ascii="Cambria" w:hAnsi="Cambria" w:cs="Arial"/>
          <w:color w:val="1E1E1E"/>
        </w:rPr>
        <w:t xml:space="preserve"> </w:t>
      </w:r>
      <w:r w:rsidR="00B246A7">
        <w:rPr>
          <w:rFonts w:ascii="Cambria" w:hAnsi="Cambria" w:cs="Arial"/>
          <w:color w:val="1E1E1E"/>
        </w:rPr>
        <w:t xml:space="preserve">1.78 trillion from the BoK, </w:t>
      </w:r>
      <w:r>
        <w:rPr>
          <w:rFonts w:ascii="Cambria" w:hAnsi="Cambria" w:cs="Arial"/>
          <w:color w:val="1E1E1E"/>
        </w:rPr>
        <w:t xml:space="preserve">and </w:t>
      </w:r>
      <w:r w:rsidR="00B246A7">
        <w:rPr>
          <w:rFonts w:ascii="Cambria" w:hAnsi="Cambria" w:cs="Arial"/>
          <w:color w:val="1E1E1E"/>
        </w:rPr>
        <w:t xml:space="preserve">an initial subordinated loan of </w:t>
      </w:r>
      <w:r>
        <w:rPr>
          <w:rFonts w:ascii="Cambria" w:hAnsi="Cambria" w:cs="Arial"/>
          <w:color w:val="1E1E1E"/>
        </w:rPr>
        <w:t xml:space="preserve">KRW </w:t>
      </w:r>
      <w:r w:rsidR="00B246A7">
        <w:rPr>
          <w:rFonts w:ascii="Cambria" w:hAnsi="Cambria" w:cs="Arial"/>
          <w:color w:val="1E1E1E"/>
        </w:rPr>
        <w:t>0.2</w:t>
      </w:r>
      <w:r>
        <w:rPr>
          <w:rFonts w:ascii="Cambria" w:hAnsi="Cambria" w:cs="Arial"/>
          <w:color w:val="1E1E1E"/>
        </w:rPr>
        <w:t xml:space="preserve">2 trillion from KDB </w:t>
      </w:r>
      <w:r w:rsidR="003B567D">
        <w:rPr>
          <w:rFonts w:ascii="Cambria" w:hAnsi="Cambria" w:cs="Arial"/>
          <w:color w:val="1E1E1E"/>
        </w:rPr>
        <w:fldChar w:fldCharType="begin"/>
      </w:r>
      <w:r w:rsidR="008B5DB2">
        <w:rPr>
          <w:rFonts w:ascii="Cambria" w:hAnsi="Cambria" w:cs="Arial"/>
          <w:color w:val="1E1E1E"/>
        </w:rPr>
        <w:instrText xml:space="preserve"> ADDIN ZOTERO_ITEM CSL_CITATION {"citationID":"ii47qNRV","properties":{"formattedCitation":"(MoEF 2020)","plainCitation":"(MoEF 2020)","noteIndex":0},"citationItems":[{"id":8828,"uris":["http://zotero.org/groups/2541884/items/LZAKH38V"],"itemData":{"id":8828,"type":"article","language":"kr","note":"filed: MoEF","title":"</w:instrText>
      </w:r>
      <w:r w:rsidR="008B5DB2">
        <w:rPr>
          <w:rFonts w:ascii="Malgun Gothic" w:eastAsia="Malgun Gothic" w:hAnsi="Malgun Gothic" w:cs="Malgun Gothic" w:hint="eastAsia"/>
          <w:color w:val="1E1E1E"/>
        </w:rPr>
        <w:instrText>기획재정부</w:instrText>
      </w:r>
      <w:r w:rsidR="008B5DB2">
        <w:rPr>
          <w:rFonts w:ascii="Cambria" w:hAnsi="Cambria" w:cs="Arial"/>
          <w:color w:val="1E1E1E"/>
        </w:rPr>
        <w:instrText xml:space="preserve"> </w:instrText>
      </w:r>
      <w:r w:rsidR="008B5DB2">
        <w:rPr>
          <w:rFonts w:ascii="Malgun Gothic" w:eastAsia="Malgun Gothic" w:hAnsi="Malgun Gothic" w:cs="Malgun Gothic" w:hint="eastAsia"/>
          <w:color w:val="1E1E1E"/>
        </w:rPr>
        <w:instrText>문서뷰어</w:instrText>
      </w:r>
      <w:r w:rsidR="008B5DB2">
        <w:rPr>
          <w:rFonts w:ascii="Cambria" w:hAnsi="Cambria" w:cs="Arial"/>
          <w:color w:val="1E1E1E"/>
        </w:rPr>
        <w:instrText xml:space="preserve"> (“Corporate Liquidity Support Organization (SPV)” Operation and Support Measures)","title-short":"https://www.moef.go.kr/com/synap/synapView.do;jsessionid=OW-1UE0nPWzHZo+855w88SzF.node30?atchFileId=ATCH_000000000014786&amp;fileSn=2","URL":"https://ypfs.som.yale.edu/library/gihoegjaejeongbu-munseobyueo-corporate-liquidity-support-organization-spv-operation-and","author":[{"literal":"Ministry of Economy and Finance"}],"accessed":{"date-parts":[["2021",10,18]]},"issued":{"date-parts":[["2020",7]]}}}],"schema":"https://github.com/citation-style-language/schema/raw/master/csl-citation.json"} </w:instrText>
      </w:r>
      <w:r w:rsidR="003B567D">
        <w:rPr>
          <w:rFonts w:ascii="Cambria" w:hAnsi="Cambria" w:cs="Arial"/>
          <w:color w:val="1E1E1E"/>
        </w:rPr>
        <w:fldChar w:fldCharType="separate"/>
      </w:r>
      <w:r w:rsidR="00D14315" w:rsidRPr="00D14315">
        <w:rPr>
          <w:rFonts w:ascii="Cambria" w:hAnsi="Cambria"/>
        </w:rPr>
        <w:t>(MoEF 2020)</w:t>
      </w:r>
      <w:r w:rsidR="003B567D">
        <w:rPr>
          <w:rFonts w:ascii="Cambria" w:hAnsi="Cambria" w:cs="Arial"/>
          <w:color w:val="1E1E1E"/>
        </w:rPr>
        <w:fldChar w:fldCharType="end"/>
      </w:r>
      <w:r>
        <w:rPr>
          <w:rFonts w:ascii="Cambria" w:hAnsi="Cambria" w:cs="Arial"/>
          <w:color w:val="1E1E1E"/>
        </w:rPr>
        <w:t xml:space="preserve">. </w:t>
      </w:r>
      <w:r w:rsidRPr="00AF7207">
        <w:rPr>
          <w:rFonts w:ascii="Cambria" w:hAnsi="Cambria" w:cs="Arial"/>
          <w:color w:val="1E1E1E"/>
        </w:rPr>
        <w:t xml:space="preserve">The BoK planned to disburse </w:t>
      </w:r>
      <w:r>
        <w:rPr>
          <w:rFonts w:ascii="Cambria" w:hAnsi="Cambria" w:cs="Arial"/>
          <w:color w:val="1E1E1E"/>
        </w:rPr>
        <w:t>the rest of its committed loans</w:t>
      </w:r>
      <w:r w:rsidRPr="00AF7207">
        <w:rPr>
          <w:rFonts w:ascii="Cambria" w:hAnsi="Cambria" w:cs="Arial"/>
          <w:color w:val="1E1E1E"/>
        </w:rPr>
        <w:t xml:space="preserve"> through four separate capital calls </w:t>
      </w:r>
      <w:r w:rsidRPr="00AF7207">
        <w:rPr>
          <w:rFonts w:ascii="Cambria" w:hAnsi="Cambria" w:cs="Arial"/>
          <w:color w:val="1E1E1E"/>
        </w:rPr>
        <w:fldChar w:fldCharType="begin"/>
      </w:r>
      <w:r w:rsidR="008B5DB2">
        <w:rPr>
          <w:rFonts w:ascii="Cambria" w:hAnsi="Cambria" w:cs="Arial"/>
          <w:color w:val="1E1E1E"/>
        </w:rPr>
        <w:instrText xml:space="preserve"> ADDIN ZOTERO_ITEM CSL_CITATION {"citationID":"IvT3Lmpb","properties":{"formattedCitation":"(BoK 2021a, 49)","plainCitation":"(BoK 2021a, 49)","noteIndex":0},"citationItems":[{"id":7746,"uris":["http://zotero.org/groups/2541884/items/C3RFB2N5"],"itemData":{"id":7746,"type":"report","archive":"Yale Program on Financial Stability Resource Library","language":"en","note":"filed: BoK","publisher":"Bank of Korea","source":"YPFS","title":"2020 Annual Report","URL":"https://ypfs.som.yale.edu/node/18422","author":[{"family":"Bank of Korea","given":""}],"accessed":{"date-parts":[["2021",9,14]]},"issued":{"date-parts":[["2021",3]]}},"locator":"49"}],"schema":"https://github.com/citation-style-language/schema/raw/master/csl-citation.json"} </w:instrText>
      </w:r>
      <w:r w:rsidRPr="00AF7207">
        <w:rPr>
          <w:rFonts w:ascii="Cambria" w:hAnsi="Cambria" w:cs="Arial"/>
          <w:color w:val="1E1E1E"/>
        </w:rPr>
        <w:fldChar w:fldCharType="separate"/>
      </w:r>
      <w:r w:rsidRPr="00AF7207">
        <w:rPr>
          <w:rFonts w:ascii="Cambria" w:hAnsi="Cambria" w:cs="Arial"/>
          <w:color w:val="1E1E1E"/>
        </w:rPr>
        <w:t>(BoK 2021a, 49)</w:t>
      </w:r>
      <w:r w:rsidRPr="00AF7207">
        <w:rPr>
          <w:rFonts w:ascii="Cambria" w:hAnsi="Cambria" w:cs="Arial"/>
          <w:color w:val="1E1E1E"/>
        </w:rPr>
        <w:fldChar w:fldCharType="end"/>
      </w:r>
      <w:r w:rsidRPr="00AF7207">
        <w:rPr>
          <w:rFonts w:ascii="Cambria" w:hAnsi="Cambria" w:cs="Arial"/>
          <w:color w:val="1E1E1E"/>
        </w:rPr>
        <w:t>.</w:t>
      </w:r>
    </w:p>
    <w:p w14:paraId="5CBF4EFB" w14:textId="77777777" w:rsidR="0067166A" w:rsidRPr="00AF7207" w:rsidRDefault="0067166A" w:rsidP="000A7538">
      <w:pPr>
        <w:pStyle w:val="BodyText"/>
        <w:spacing w:after="0" w:line="240" w:lineRule="auto"/>
        <w:contextualSpacing/>
        <w:rPr>
          <w:rFonts w:ascii="Cambria" w:hAnsi="Cambria" w:cs="Arial"/>
          <w:color w:val="1E1E1E"/>
        </w:rPr>
      </w:pPr>
    </w:p>
    <w:p w14:paraId="00216EDE" w14:textId="36391165" w:rsidR="00EA4DEB" w:rsidRPr="00AF7207" w:rsidRDefault="003E7E70" w:rsidP="001A0D60">
      <w:pPr>
        <w:pStyle w:val="BodyText"/>
        <w:spacing w:after="0" w:line="240" w:lineRule="auto"/>
        <w:contextualSpacing/>
        <w:jc w:val="both"/>
        <w:rPr>
          <w:rFonts w:ascii="Cambria" w:hAnsi="Cambria" w:cs="Arial"/>
          <w:color w:val="1E1E1E"/>
        </w:rPr>
      </w:pPr>
      <w:r w:rsidRPr="003E7E70">
        <w:rPr>
          <w:rFonts w:ascii="Cambria" w:hAnsi="Cambria" w:cs="Arial"/>
          <w:color w:val="1E1E1E"/>
        </w:rPr>
        <w:lastRenderedPageBreak/>
        <w:t xml:space="preserve">Of the </w:t>
      </w:r>
      <w:r w:rsidR="00B246A7">
        <w:rPr>
          <w:rFonts w:ascii="Cambria" w:hAnsi="Cambria" w:cs="Arial"/>
          <w:color w:val="1E1E1E"/>
        </w:rPr>
        <w:t xml:space="preserve">initial </w:t>
      </w:r>
      <w:r w:rsidRPr="003E7E70">
        <w:rPr>
          <w:rFonts w:ascii="Cambria" w:hAnsi="Cambria" w:cs="Arial"/>
          <w:color w:val="1E1E1E"/>
        </w:rPr>
        <w:t>KRW 3 trillion, KRW 2.5 trillion (82.4%) had been exhausted by December 24, 2020</w:t>
      </w:r>
      <w:r>
        <w:rPr>
          <w:rFonts w:ascii="Cambria" w:hAnsi="Cambria" w:cs="Arial"/>
          <w:i/>
          <w:iCs/>
          <w:color w:val="1E1E1E"/>
        </w:rPr>
        <w:t xml:space="preserve"> </w:t>
      </w:r>
      <w:r w:rsidR="00B566C3" w:rsidRPr="00AF7207">
        <w:rPr>
          <w:rFonts w:ascii="Cambria" w:hAnsi="Cambria" w:cs="Arial"/>
          <w:color w:val="1E1E1E"/>
        </w:rPr>
        <w:fldChar w:fldCharType="begin"/>
      </w:r>
      <w:r w:rsidR="008B5DB2">
        <w:rPr>
          <w:rFonts w:ascii="Cambria" w:hAnsi="Cambria" w:cs="Arial"/>
          <w:color w:val="1E1E1E"/>
        </w:rPr>
        <w:instrText xml:space="preserve"> ADDIN ZOTERO_ITEM CSL_CITATION {"citationID":"azq3682k","properties":{"formattedCitation":"(BoK 2020g)","plainCitation":"(BoK 2020g)","noteIndex":0},"citationItems":[{"id":7670,"uris":["http://zotero.org/groups/2541884/items/WV5SM62X"],"itemData":{"id":7670,"type":"article","archive":"Yale Program on Financial Stability Resource Library","language":"kr","note":"filed: BoK","publisher":"Bank of Korea","source":"YPFS","title":"</w:instrText>
      </w:r>
      <w:r w:rsidR="008B5DB2">
        <w:rPr>
          <w:rFonts w:ascii="Malgun Gothic" w:eastAsia="Malgun Gothic" w:hAnsi="Malgun Gothic" w:cs="Malgun Gothic" w:hint="eastAsia"/>
          <w:color w:val="1E1E1E"/>
        </w:rPr>
        <w:instrText>저신용등급</w:instrText>
      </w:r>
      <w:r w:rsidR="008B5DB2">
        <w:rPr>
          <w:rFonts w:ascii="Cambria" w:hAnsi="Cambria" w:cs="Arial"/>
          <w:color w:val="1E1E1E"/>
        </w:rPr>
        <w:instrText xml:space="preserve"> </w:instrText>
      </w:r>
      <w:r w:rsidR="008B5DB2">
        <w:rPr>
          <w:rFonts w:ascii="Malgun Gothic" w:eastAsia="Malgun Gothic" w:hAnsi="Malgun Gothic" w:cs="Malgun Gothic" w:hint="eastAsia"/>
          <w:color w:val="1E1E1E"/>
        </w:rPr>
        <w:instrText>포함</w:instrText>
      </w:r>
      <w:r w:rsidR="008B5DB2">
        <w:rPr>
          <w:rFonts w:ascii="Cambria" w:hAnsi="Cambria" w:cs="Arial"/>
          <w:color w:val="1E1E1E"/>
        </w:rPr>
        <w:instrText xml:space="preserve"> </w:instrText>
      </w:r>
      <w:r w:rsidR="008B5DB2">
        <w:rPr>
          <w:rFonts w:ascii="Malgun Gothic" w:eastAsia="Malgun Gothic" w:hAnsi="Malgun Gothic" w:cs="Malgun Gothic" w:hint="eastAsia"/>
          <w:color w:val="1E1E1E"/>
        </w:rPr>
        <w:instrText>회사채</w:instrText>
      </w:r>
      <w:r w:rsidR="008B5DB2">
        <w:rPr>
          <w:rFonts w:ascii="Cambria" w:hAnsi="Cambria" w:cs="Arial" w:hint="eastAsia"/>
          <w:color w:val="1E1E1E"/>
        </w:rPr>
        <w:instrText>·</w:instrText>
      </w:r>
      <w:r w:rsidR="008B5DB2">
        <w:rPr>
          <w:rFonts w:ascii="Cambria" w:hAnsi="Cambria" w:cs="Arial"/>
          <w:color w:val="1E1E1E"/>
        </w:rPr>
        <w:instrText xml:space="preserve">CP </w:instrText>
      </w:r>
      <w:r w:rsidR="008B5DB2">
        <w:rPr>
          <w:rFonts w:ascii="Malgun Gothic" w:eastAsia="Malgun Gothic" w:hAnsi="Malgun Gothic" w:cs="Malgun Gothic" w:hint="eastAsia"/>
          <w:color w:val="1E1E1E"/>
        </w:rPr>
        <w:instrText>매입기구인</w:instrText>
      </w:r>
      <w:r w:rsidR="008B5DB2">
        <w:rPr>
          <w:rFonts w:ascii="Cambria" w:hAnsi="Cambria" w:cs="Arial"/>
          <w:color w:val="1E1E1E"/>
        </w:rPr>
        <w:instrText xml:space="preserve"> </w:instrText>
      </w:r>
      <w:r w:rsidR="008B5DB2">
        <w:rPr>
          <w:rFonts w:ascii="Cambria" w:hAnsi="Cambria" w:cs="Arial" w:hint="eastAsia"/>
          <w:color w:val="1E1E1E"/>
        </w:rPr>
        <w:instrText>「</w:instrText>
      </w:r>
      <w:r w:rsidR="008B5DB2">
        <w:rPr>
          <w:rFonts w:ascii="Malgun Gothic" w:eastAsia="Malgun Gothic" w:hAnsi="Malgun Gothic" w:cs="Malgun Gothic" w:hint="eastAsia"/>
          <w:color w:val="1E1E1E"/>
        </w:rPr>
        <w:instrText>기업유동성지원기구</w:instrText>
      </w:r>
      <w:r w:rsidR="008B5DB2">
        <w:rPr>
          <w:rFonts w:ascii="Cambria" w:hAnsi="Cambria" w:cs="Arial"/>
          <w:color w:val="1E1E1E"/>
        </w:rPr>
        <w:instrText>(SPV)</w:instrText>
      </w:r>
      <w:r w:rsidR="008B5DB2">
        <w:rPr>
          <w:rFonts w:ascii="Cambria" w:hAnsi="Cambria" w:cs="Arial" w:hint="eastAsia"/>
          <w:color w:val="1E1E1E"/>
        </w:rPr>
        <w:instrText>」</w:instrText>
      </w:r>
      <w:r w:rsidR="008B5DB2">
        <w:rPr>
          <w:rFonts w:ascii="Cambria" w:hAnsi="Cambria" w:cs="Arial"/>
          <w:color w:val="1E1E1E"/>
        </w:rPr>
        <w:instrText xml:space="preserve"> </w:instrText>
      </w:r>
      <w:r w:rsidR="008B5DB2">
        <w:rPr>
          <w:rFonts w:ascii="Malgun Gothic" w:eastAsia="Malgun Gothic" w:hAnsi="Malgun Gothic" w:cs="Malgun Gothic" w:hint="eastAsia"/>
          <w:color w:val="1E1E1E"/>
        </w:rPr>
        <w:instrText>매입기간</w:instrText>
      </w:r>
      <w:r w:rsidR="008B5DB2">
        <w:rPr>
          <w:rFonts w:ascii="Cambria" w:hAnsi="Cambria" w:cs="Arial"/>
          <w:color w:val="1E1E1E"/>
        </w:rPr>
        <w:instrText xml:space="preserve"> </w:instrText>
      </w:r>
      <w:r w:rsidR="008B5DB2">
        <w:rPr>
          <w:rFonts w:ascii="Malgun Gothic" w:eastAsia="Malgun Gothic" w:hAnsi="Malgun Gothic" w:cs="Malgun Gothic" w:hint="eastAsia"/>
          <w:color w:val="1E1E1E"/>
        </w:rPr>
        <w:instrText>연장</w:instrText>
      </w:r>
      <w:r w:rsidR="008B5DB2">
        <w:rPr>
          <w:rFonts w:ascii="Cambria" w:hAnsi="Cambria" w:cs="Arial"/>
          <w:color w:val="1E1E1E"/>
        </w:rPr>
        <w:instrText xml:space="preserve"> </w:instrText>
      </w:r>
      <w:r w:rsidR="008B5DB2">
        <w:rPr>
          <w:rFonts w:ascii="Malgun Gothic" w:eastAsia="Malgun Gothic" w:hAnsi="Malgun Gothic" w:cs="Malgun Gothic" w:hint="eastAsia"/>
          <w:color w:val="1E1E1E"/>
        </w:rPr>
        <w:instrText>및</w:instrText>
      </w:r>
      <w:r w:rsidR="008B5DB2">
        <w:rPr>
          <w:rFonts w:ascii="Cambria" w:hAnsi="Cambria" w:cs="Arial"/>
          <w:color w:val="1E1E1E"/>
        </w:rPr>
        <w:instrText xml:space="preserve"> </w:instrText>
      </w:r>
      <w:r w:rsidR="008B5DB2">
        <w:rPr>
          <w:rFonts w:ascii="Malgun Gothic" w:eastAsia="Malgun Gothic" w:hAnsi="Malgun Gothic" w:cs="Malgun Gothic" w:hint="eastAsia"/>
          <w:color w:val="1E1E1E"/>
        </w:rPr>
        <w:instrText>비우량채</w:instrText>
      </w:r>
      <w:r w:rsidR="008B5DB2">
        <w:rPr>
          <w:rFonts w:ascii="Cambria" w:hAnsi="Cambria" w:cs="Arial"/>
          <w:color w:val="1E1E1E"/>
        </w:rPr>
        <w:instrText xml:space="preserve"> </w:instrText>
      </w:r>
      <w:r w:rsidR="008B5DB2">
        <w:rPr>
          <w:rFonts w:ascii="Malgun Gothic" w:eastAsia="Malgun Gothic" w:hAnsi="Malgun Gothic" w:cs="Malgun Gothic" w:hint="eastAsia"/>
          <w:color w:val="1E1E1E"/>
        </w:rPr>
        <w:instrText>매입비중</w:instrText>
      </w:r>
      <w:r w:rsidR="008B5DB2">
        <w:rPr>
          <w:rFonts w:ascii="Cambria" w:hAnsi="Cambria" w:cs="Arial"/>
          <w:color w:val="1E1E1E"/>
        </w:rPr>
        <w:instrText xml:space="preserve"> </w:instrText>
      </w:r>
      <w:r w:rsidR="008B5DB2">
        <w:rPr>
          <w:rFonts w:ascii="Malgun Gothic" w:eastAsia="Malgun Gothic" w:hAnsi="Malgun Gothic" w:cs="Malgun Gothic" w:hint="eastAsia"/>
          <w:color w:val="1E1E1E"/>
        </w:rPr>
        <w:instrText>확대</w:instrText>
      </w:r>
      <w:r w:rsidR="008B5DB2">
        <w:rPr>
          <w:rFonts w:ascii="Cambria" w:hAnsi="Cambria" w:cs="Arial"/>
          <w:color w:val="1E1E1E"/>
        </w:rPr>
        <w:instrText xml:space="preserve"> (Extend the purchase period of the Corporate Liquidity Support Agency (SPV), a purchase mechanism for corporate bonds and CPs with low credit ratings)","URL":"https://ypfs.som.yale.edu/node/18451","author":[{"family":"Bank of Korea","given":""}],"accessed":{"date-parts":[["2021",9,20]]},"issued":{"date-parts":[["2020",12,24]]}}}],"schema":"https://github.com/citation-style-language/schema/raw/master/csl-citation.json"} </w:instrText>
      </w:r>
      <w:r w:rsidR="00B566C3" w:rsidRPr="00AF7207">
        <w:rPr>
          <w:rFonts w:ascii="Cambria" w:hAnsi="Cambria" w:cs="Arial"/>
          <w:color w:val="1E1E1E"/>
        </w:rPr>
        <w:fldChar w:fldCharType="separate"/>
      </w:r>
      <w:r w:rsidR="00CD6B81" w:rsidRPr="00CD6B81">
        <w:rPr>
          <w:rFonts w:ascii="Cambria" w:hAnsi="Cambria"/>
        </w:rPr>
        <w:t>(BoK 2020g)</w:t>
      </w:r>
      <w:r w:rsidR="00B566C3" w:rsidRPr="00AF7207">
        <w:rPr>
          <w:rFonts w:ascii="Cambria" w:hAnsi="Cambria" w:cs="Arial"/>
          <w:color w:val="1E1E1E"/>
        </w:rPr>
        <w:fldChar w:fldCharType="end"/>
      </w:r>
      <w:r w:rsidR="009C77FA" w:rsidRPr="00AF7207">
        <w:rPr>
          <w:rFonts w:ascii="Cambria" w:hAnsi="Cambria" w:cs="Arial"/>
          <w:color w:val="1E1E1E"/>
        </w:rPr>
        <w:t>.</w:t>
      </w:r>
      <w:r w:rsidR="00B566C3" w:rsidRPr="00AF7207">
        <w:rPr>
          <w:rFonts w:ascii="Cambria" w:hAnsi="Cambria" w:cs="Arial"/>
          <w:color w:val="1E1E1E"/>
        </w:rPr>
        <w:t xml:space="preserve"> </w:t>
      </w:r>
      <w:r w:rsidR="009C77FA" w:rsidRPr="00AF7207">
        <w:rPr>
          <w:rFonts w:ascii="Cambria" w:hAnsi="Cambria" w:cs="Arial"/>
          <w:color w:val="1E1E1E"/>
        </w:rPr>
        <w:t>T</w:t>
      </w:r>
      <w:r w:rsidR="007378FC" w:rsidRPr="00AF7207">
        <w:rPr>
          <w:rFonts w:ascii="Cambria" w:hAnsi="Cambria" w:cs="Arial"/>
          <w:color w:val="1E1E1E"/>
        </w:rPr>
        <w:t xml:space="preserve">he SPV </w:t>
      </w:r>
      <w:r w:rsidR="00C35270">
        <w:rPr>
          <w:rFonts w:ascii="Cambria" w:hAnsi="Cambria" w:cs="Arial"/>
          <w:color w:val="1E1E1E"/>
        </w:rPr>
        <w:t xml:space="preserve">raised KRW 2 trillion in </w:t>
      </w:r>
      <w:r w:rsidR="007378FC" w:rsidRPr="00AF7207">
        <w:rPr>
          <w:rFonts w:ascii="Cambria" w:hAnsi="Cambria" w:cs="Arial"/>
          <w:color w:val="1E1E1E"/>
        </w:rPr>
        <w:t>a</w:t>
      </w:r>
      <w:r w:rsidR="002A6AED" w:rsidRPr="00AF7207">
        <w:rPr>
          <w:rFonts w:ascii="Cambria" w:hAnsi="Cambria" w:cs="Arial"/>
          <w:color w:val="1E1E1E"/>
        </w:rPr>
        <w:t xml:space="preserve"> second capital call</w:t>
      </w:r>
      <w:r w:rsidR="005A23D1" w:rsidRPr="00AF7207">
        <w:rPr>
          <w:rFonts w:ascii="Cambria" w:hAnsi="Cambria" w:cs="Arial"/>
          <w:color w:val="1E1E1E"/>
        </w:rPr>
        <w:t xml:space="preserve"> on </w:t>
      </w:r>
      <w:r w:rsidR="00EA4DEB" w:rsidRPr="00AF7207">
        <w:rPr>
          <w:rFonts w:ascii="Cambria" w:hAnsi="Cambria" w:cs="Arial"/>
          <w:color w:val="1E1E1E"/>
        </w:rPr>
        <w:t>January 12, 2021,</w:t>
      </w:r>
      <w:r w:rsidR="005B3B5A" w:rsidRPr="00AF7207">
        <w:rPr>
          <w:rFonts w:ascii="Cambria" w:hAnsi="Cambria" w:cs="Arial"/>
          <w:color w:val="1E1E1E"/>
        </w:rPr>
        <w:t xml:space="preserve"> </w:t>
      </w:r>
      <w:r w:rsidR="00C35270">
        <w:rPr>
          <w:rFonts w:ascii="Cambria" w:hAnsi="Cambria" w:cs="Arial"/>
          <w:color w:val="1E1E1E"/>
        </w:rPr>
        <w:t xml:space="preserve">including another </w:t>
      </w:r>
      <w:r w:rsidR="00942724" w:rsidRPr="00AF7207">
        <w:rPr>
          <w:rFonts w:ascii="Cambria" w:hAnsi="Cambria" w:cs="Arial"/>
          <w:color w:val="1E1E1E"/>
        </w:rPr>
        <w:t>KRW 1.78 trillion</w:t>
      </w:r>
      <w:r w:rsidR="00237A57" w:rsidRPr="00AF7207">
        <w:rPr>
          <w:rFonts w:ascii="Cambria" w:hAnsi="Cambria" w:cs="Arial"/>
          <w:color w:val="1E1E1E"/>
        </w:rPr>
        <w:t xml:space="preserve"> in </w:t>
      </w:r>
      <w:r w:rsidR="007F06F6">
        <w:rPr>
          <w:rFonts w:ascii="Cambria" w:hAnsi="Cambria" w:cs="Arial"/>
          <w:color w:val="1E1E1E"/>
        </w:rPr>
        <w:t>senior</w:t>
      </w:r>
      <w:r w:rsidR="00237A57" w:rsidRPr="00AF7207">
        <w:rPr>
          <w:rFonts w:ascii="Cambria" w:hAnsi="Cambria" w:cs="Arial"/>
          <w:color w:val="1E1E1E"/>
        </w:rPr>
        <w:t xml:space="preserve"> loans</w:t>
      </w:r>
      <w:r w:rsidR="0092046C" w:rsidRPr="00AF7207">
        <w:rPr>
          <w:rFonts w:ascii="Cambria" w:hAnsi="Cambria" w:cs="Arial"/>
          <w:color w:val="1E1E1E"/>
        </w:rPr>
        <w:t xml:space="preserve"> </w:t>
      </w:r>
      <w:r w:rsidR="00C35270">
        <w:rPr>
          <w:rFonts w:ascii="Cambria" w:hAnsi="Cambria" w:cs="Arial"/>
          <w:color w:val="1E1E1E"/>
        </w:rPr>
        <w:t xml:space="preserve">from the BoK </w:t>
      </w:r>
      <w:r w:rsidR="00DC4B69" w:rsidRPr="00AF7207">
        <w:rPr>
          <w:rFonts w:ascii="Cambria" w:hAnsi="Cambria" w:cs="Arial"/>
          <w:color w:val="1E1E1E"/>
        </w:rPr>
        <w:fldChar w:fldCharType="begin"/>
      </w:r>
      <w:r w:rsidR="008B5DB2">
        <w:rPr>
          <w:rFonts w:ascii="Cambria" w:hAnsi="Cambria" w:cs="Arial"/>
          <w:color w:val="1E1E1E"/>
        </w:rPr>
        <w:instrText xml:space="preserve"> ADDIN ZOTERO_ITEM CSL_CITATION {"citationID":"EbMpGxH9","properties":{"formattedCitation":"(BoK 2021c, 58)","plainCitation":"(BoK 2021c, 58)","noteIndex":0},"citationItems":[{"id":7743,"uris":["http://zotero.org/groups/2541884/items/GENWWAGP"],"itemData":{"id":7743,"type":"report","archive":"Yale Program on Financial Stability Resource Library","language":"en","note":"filed: BoK","publisher":"Bank of Korea","source":"YPFS","title":"Monetary Policy Report (June 2021)","URL":"https://ypfs.som.yale.edu/node/18434","author":[{"family":"Bank of Korea","given":""}],"accessed":{"date-parts":[["2021",9,14]]},"issued":{"date-parts":[["2021",6]]}},"locator":"58"}],"schema":"https://github.com/citation-style-language/schema/raw/master/csl-citation.json"} </w:instrText>
      </w:r>
      <w:r w:rsidR="00DC4B69" w:rsidRPr="00AF7207">
        <w:rPr>
          <w:rFonts w:ascii="Cambria" w:hAnsi="Cambria" w:cs="Arial"/>
          <w:color w:val="1E1E1E"/>
        </w:rPr>
        <w:fldChar w:fldCharType="separate"/>
      </w:r>
      <w:r w:rsidR="00DC4B69" w:rsidRPr="00AF7207">
        <w:rPr>
          <w:rFonts w:ascii="Cambria" w:hAnsi="Cambria"/>
        </w:rPr>
        <w:t>(BoK 2021c, 58)</w:t>
      </w:r>
      <w:r w:rsidR="00DC4B69" w:rsidRPr="00AF7207">
        <w:rPr>
          <w:rFonts w:ascii="Cambria" w:hAnsi="Cambria" w:cs="Arial"/>
          <w:color w:val="1E1E1E"/>
        </w:rPr>
        <w:fldChar w:fldCharType="end"/>
      </w:r>
      <w:r w:rsidR="00C35270">
        <w:rPr>
          <w:rFonts w:ascii="Cambria" w:hAnsi="Cambria" w:cs="Arial"/>
          <w:color w:val="1E1E1E"/>
        </w:rPr>
        <w:t xml:space="preserve"> and </w:t>
      </w:r>
      <w:r w:rsidR="00E570E9" w:rsidRPr="00AF7207">
        <w:rPr>
          <w:rFonts w:ascii="Cambria" w:hAnsi="Cambria" w:cs="Arial"/>
          <w:color w:val="1E1E1E"/>
        </w:rPr>
        <w:t xml:space="preserve">KRW </w:t>
      </w:r>
      <w:r w:rsidR="00F221C7" w:rsidRPr="00AF7207">
        <w:rPr>
          <w:rFonts w:ascii="Cambria" w:hAnsi="Cambria" w:cs="Arial"/>
          <w:color w:val="1E1E1E"/>
        </w:rPr>
        <w:t>0.22</w:t>
      </w:r>
      <w:r w:rsidR="00AA301C" w:rsidRPr="00AF7207">
        <w:rPr>
          <w:rFonts w:ascii="Cambria" w:hAnsi="Cambria" w:cs="Arial"/>
          <w:color w:val="1E1E1E"/>
        </w:rPr>
        <w:t xml:space="preserve"> </w:t>
      </w:r>
      <w:r w:rsidR="00E570E9" w:rsidRPr="00AF7207">
        <w:rPr>
          <w:rFonts w:ascii="Cambria" w:hAnsi="Cambria" w:cs="Arial"/>
          <w:color w:val="1E1E1E"/>
        </w:rPr>
        <w:t>trillion in subordinated loans</w:t>
      </w:r>
      <w:r w:rsidR="00A31D63" w:rsidRPr="00AF7207">
        <w:rPr>
          <w:rFonts w:ascii="Cambria" w:hAnsi="Cambria" w:cs="Arial"/>
          <w:color w:val="1E1E1E"/>
        </w:rPr>
        <w:t xml:space="preserve"> </w:t>
      </w:r>
      <w:r w:rsidR="00C35270">
        <w:rPr>
          <w:rFonts w:ascii="Cambria" w:hAnsi="Cambria" w:cs="Arial"/>
          <w:color w:val="1E1E1E"/>
        </w:rPr>
        <w:t xml:space="preserve">from KDB </w:t>
      </w:r>
      <w:r w:rsidR="00BE13CD" w:rsidRPr="00AF7207">
        <w:rPr>
          <w:rFonts w:ascii="Cambria" w:hAnsi="Cambria" w:cs="Arial"/>
          <w:color w:val="1E1E1E"/>
        </w:rPr>
        <w:fldChar w:fldCharType="begin"/>
      </w:r>
      <w:r w:rsidR="008B5DB2">
        <w:rPr>
          <w:rFonts w:ascii="Cambria" w:hAnsi="Cambria" w:cs="Arial"/>
          <w:color w:val="1E1E1E"/>
        </w:rPr>
        <w:instrText xml:space="preserve"> ADDIN ZOTERO_ITEM CSL_CITATION {"citationID":"rFwziZiu","properties":{"formattedCitation":"(BoK 2021b, vi)","plainCitation":"(BoK 2021b, vi)","noteIndex":0},"citationItems":[{"id":7745,"uris":["http://zotero.org/groups/2541884/items/NLZKBT24"],"itemData":{"id":7745,"type":"report","archive":"Yale Program on Financial Stability Resource Library","language":"en","note":"filed: BoK","publisher":"Bank of Korea","source":"YPFS","title":"Monetary Policy Report (March 2021)","URL":"https://ypfs.som.yale.edu/node/18433","author":[{"family":"Bank of Korea","given":""}],"accessed":{"date-parts":[["2021",9,14]]},"issued":{"date-parts":[["2021",3]]}},"locator":"vi"}],"schema":"https://github.com/citation-style-language/schema/raw/master/csl-citation.json"} </w:instrText>
      </w:r>
      <w:r w:rsidR="00BE13CD" w:rsidRPr="00AF7207">
        <w:rPr>
          <w:rFonts w:ascii="Cambria" w:hAnsi="Cambria" w:cs="Arial"/>
          <w:color w:val="1E1E1E"/>
        </w:rPr>
        <w:fldChar w:fldCharType="separate"/>
      </w:r>
      <w:r w:rsidR="00BE13CD" w:rsidRPr="00AF7207">
        <w:rPr>
          <w:rFonts w:ascii="Cambria" w:hAnsi="Cambria"/>
        </w:rPr>
        <w:t>(BoK 2021b, vi)</w:t>
      </w:r>
      <w:r w:rsidR="00BE13CD" w:rsidRPr="00AF7207">
        <w:rPr>
          <w:rFonts w:ascii="Cambria" w:hAnsi="Cambria" w:cs="Arial"/>
          <w:color w:val="1E1E1E"/>
        </w:rPr>
        <w:fldChar w:fldCharType="end"/>
      </w:r>
      <w:r w:rsidR="00BE13CD" w:rsidRPr="00AF7207">
        <w:rPr>
          <w:rFonts w:ascii="Cambria" w:hAnsi="Cambria" w:cs="Arial"/>
          <w:color w:val="1E1E1E"/>
        </w:rPr>
        <w:t xml:space="preserve">. </w:t>
      </w:r>
      <w:commentRangeStart w:id="48"/>
      <w:r w:rsidR="00832F6A">
        <w:rPr>
          <w:rFonts w:ascii="Cambria" w:hAnsi="Cambria" w:cs="Arial"/>
          <w:color w:val="1E1E1E"/>
        </w:rPr>
        <w:t xml:space="preserve">By the end of January 2021, the SPV had </w:t>
      </w:r>
      <w:r w:rsidR="00C35270">
        <w:rPr>
          <w:rFonts w:ascii="Cambria" w:hAnsi="Cambria" w:cs="Arial"/>
          <w:color w:val="1E1E1E"/>
        </w:rPr>
        <w:t xml:space="preserve">spent the entire KRW 5 trillion from the two capital calls </w:t>
      </w:r>
      <w:commentRangeEnd w:id="48"/>
      <w:r w:rsidR="003A5AE7">
        <w:rPr>
          <w:rStyle w:val="CommentReference"/>
          <w:rFonts w:ascii="Times New Roman" w:eastAsia="Times New Roman" w:hAnsi="Times New Roman" w:cs="Times New Roman"/>
        </w:rPr>
        <w:commentReference w:id="48"/>
      </w:r>
      <w:r w:rsidR="00C155A7" w:rsidRPr="00AF7207">
        <w:rPr>
          <w:rFonts w:ascii="Cambria" w:hAnsi="Cambria" w:cs="Arial"/>
          <w:color w:val="1E1E1E"/>
        </w:rPr>
        <w:fldChar w:fldCharType="begin"/>
      </w:r>
      <w:r w:rsidR="008B5DB2">
        <w:rPr>
          <w:rFonts w:ascii="Cambria" w:hAnsi="Cambria" w:cs="Arial"/>
          <w:color w:val="1E1E1E"/>
        </w:rPr>
        <w:instrText xml:space="preserve"> ADDIN ZOTERO_ITEM CSL_CITATION {"citationID":"vDPS0Etx","properties":{"formattedCitation":"(BoK 2021b, vi)","plainCitation":"(BoK 2021b, vi)","noteIndex":0},"citationItems":[{"id":7745,"uris":["http://zotero.org/groups/2541884/items/NLZKBT24"],"itemData":{"id":7745,"type":"report","archive":"Yale Program on Financial Stability Resource Library","language":"en","note":"filed: BoK","publisher":"Bank of Korea","source":"YPFS","title":"Monetary Policy Report (March 2021)","URL":"https://ypfs.som.yale.edu/node/18433","author":[{"family":"Bank of Korea","given":""}],"accessed":{"date-parts":[["2021",9,14]]},"issued":{"date-parts":[["2021",3]]}},"locator":"vi"}],"schema":"https://github.com/citation-style-language/schema/raw/master/csl-citation.json"} </w:instrText>
      </w:r>
      <w:r w:rsidR="00C155A7" w:rsidRPr="00AF7207">
        <w:rPr>
          <w:rFonts w:ascii="Cambria" w:hAnsi="Cambria" w:cs="Arial"/>
          <w:color w:val="1E1E1E"/>
        </w:rPr>
        <w:fldChar w:fldCharType="separate"/>
      </w:r>
      <w:r w:rsidR="00C155A7" w:rsidRPr="00AF7207">
        <w:rPr>
          <w:rFonts w:ascii="Cambria" w:hAnsi="Cambria"/>
        </w:rPr>
        <w:t>(BoK 2021b, vi)</w:t>
      </w:r>
      <w:r w:rsidR="00C155A7" w:rsidRPr="00AF7207">
        <w:rPr>
          <w:rFonts w:ascii="Cambria" w:hAnsi="Cambria" w:cs="Arial"/>
          <w:color w:val="1E1E1E"/>
        </w:rPr>
        <w:fldChar w:fldCharType="end"/>
      </w:r>
      <w:r w:rsidR="00797EEA" w:rsidRPr="00AF7207">
        <w:rPr>
          <w:rFonts w:ascii="Cambria" w:hAnsi="Cambria" w:cs="Arial"/>
          <w:color w:val="1E1E1E"/>
        </w:rPr>
        <w:t xml:space="preserve">. </w:t>
      </w:r>
    </w:p>
    <w:p w14:paraId="61B88006" w14:textId="77777777" w:rsidR="00023339" w:rsidRPr="00AF7207" w:rsidRDefault="00023339" w:rsidP="000D2448">
      <w:pPr>
        <w:pStyle w:val="BodyText"/>
        <w:spacing w:after="0" w:line="240" w:lineRule="auto"/>
        <w:contextualSpacing/>
        <w:rPr>
          <w:rFonts w:ascii="Cambria" w:hAnsi="Cambria"/>
        </w:rPr>
      </w:pPr>
    </w:p>
    <w:p w14:paraId="2D4E7F70" w14:textId="78D013AC" w:rsidR="006B550F" w:rsidRDefault="007C2942" w:rsidP="0044121F">
      <w:pPr>
        <w:pStyle w:val="BodyText"/>
        <w:spacing w:after="0" w:line="240" w:lineRule="auto"/>
        <w:contextualSpacing/>
        <w:jc w:val="both"/>
        <w:rPr>
          <w:rFonts w:ascii="Cambria" w:hAnsi="Cambria"/>
        </w:rPr>
      </w:pPr>
      <w:r>
        <w:rPr>
          <w:rFonts w:ascii="Cambria" w:hAnsi="Cambria"/>
        </w:rPr>
        <w:t>After the second capital call</w:t>
      </w:r>
      <w:r w:rsidR="00C35270">
        <w:rPr>
          <w:rFonts w:ascii="Cambria" w:hAnsi="Cambria"/>
        </w:rPr>
        <w:t>, t</w:t>
      </w:r>
      <w:r w:rsidR="00A82216" w:rsidRPr="00AF7207">
        <w:rPr>
          <w:rFonts w:ascii="Cambria" w:hAnsi="Cambria"/>
        </w:rPr>
        <w:t xml:space="preserve">he BoK determined that </w:t>
      </w:r>
      <w:r w:rsidR="00D0557C" w:rsidRPr="00AF7207">
        <w:rPr>
          <w:rFonts w:ascii="Cambria" w:hAnsi="Cambria"/>
        </w:rPr>
        <w:t xml:space="preserve">conditions in the corporate bond and CP </w:t>
      </w:r>
      <w:r w:rsidR="00765BF0" w:rsidRPr="00AF7207">
        <w:rPr>
          <w:rFonts w:ascii="Cambria" w:hAnsi="Cambria"/>
        </w:rPr>
        <w:t>mar</w:t>
      </w:r>
      <w:r w:rsidR="006D693B" w:rsidRPr="00AF7207">
        <w:rPr>
          <w:rFonts w:ascii="Cambria" w:hAnsi="Cambria"/>
        </w:rPr>
        <w:t>k</w:t>
      </w:r>
      <w:r w:rsidR="00765BF0" w:rsidRPr="00AF7207">
        <w:rPr>
          <w:rFonts w:ascii="Cambria" w:hAnsi="Cambria"/>
        </w:rPr>
        <w:t>ets</w:t>
      </w:r>
      <w:r w:rsidR="00A82216" w:rsidRPr="00AF7207">
        <w:rPr>
          <w:rFonts w:ascii="Cambria" w:hAnsi="Cambria"/>
        </w:rPr>
        <w:t xml:space="preserve"> </w:t>
      </w:r>
      <w:r w:rsidR="00C35270">
        <w:rPr>
          <w:rFonts w:ascii="Cambria" w:hAnsi="Cambria"/>
        </w:rPr>
        <w:t>had stabilized</w:t>
      </w:r>
      <w:r>
        <w:rPr>
          <w:rFonts w:ascii="Cambria" w:hAnsi="Cambria"/>
        </w:rPr>
        <w:t xml:space="preserve">. It announced </w:t>
      </w:r>
      <w:r w:rsidR="002E5F36" w:rsidRPr="00AF7207">
        <w:rPr>
          <w:rFonts w:ascii="Cambria" w:hAnsi="Cambria"/>
        </w:rPr>
        <w:t>it would no</w:t>
      </w:r>
      <w:r w:rsidR="007F06F6">
        <w:rPr>
          <w:rFonts w:ascii="Cambria" w:hAnsi="Cambria"/>
        </w:rPr>
        <w:t xml:space="preserve"> longer make new loans to the SPV</w:t>
      </w:r>
      <w:r w:rsidR="00C35270">
        <w:rPr>
          <w:rFonts w:ascii="Cambria" w:hAnsi="Cambria"/>
        </w:rPr>
        <w:t xml:space="preserve"> </w:t>
      </w:r>
      <w:r w:rsidR="007F06F6">
        <w:rPr>
          <w:rFonts w:ascii="Cambria" w:hAnsi="Cambria"/>
        </w:rPr>
        <w:t xml:space="preserve"> and </w:t>
      </w:r>
      <w:r w:rsidR="00C47891">
        <w:rPr>
          <w:rFonts w:ascii="Cambria" w:hAnsi="Cambria"/>
        </w:rPr>
        <w:t xml:space="preserve">would keep </w:t>
      </w:r>
      <w:r w:rsidR="007F06F6">
        <w:rPr>
          <w:rFonts w:ascii="Cambria" w:hAnsi="Cambria"/>
        </w:rPr>
        <w:t>the</w:t>
      </w:r>
      <w:r w:rsidR="006156C0" w:rsidRPr="00AF7207">
        <w:rPr>
          <w:rFonts w:ascii="Cambria" w:hAnsi="Cambria"/>
        </w:rPr>
        <w:t xml:space="preserve"> </w:t>
      </w:r>
      <w:r w:rsidR="00AE0C6B" w:rsidRPr="00AF7207">
        <w:rPr>
          <w:rFonts w:ascii="Cambria" w:hAnsi="Cambria"/>
        </w:rPr>
        <w:t>loan execution d</w:t>
      </w:r>
      <w:r w:rsidR="000C5BEA" w:rsidRPr="00AF7207">
        <w:rPr>
          <w:rFonts w:ascii="Cambria" w:hAnsi="Cambria"/>
        </w:rPr>
        <w:t>eadline</w:t>
      </w:r>
      <w:r w:rsidR="00AE0C6B" w:rsidRPr="00AF7207">
        <w:rPr>
          <w:rFonts w:ascii="Cambria" w:hAnsi="Cambria"/>
        </w:rPr>
        <w:t xml:space="preserve"> </w:t>
      </w:r>
      <w:r w:rsidR="007F06F6">
        <w:rPr>
          <w:rFonts w:ascii="Cambria" w:hAnsi="Cambria"/>
        </w:rPr>
        <w:t>at</w:t>
      </w:r>
      <w:r w:rsidR="00AE0C6B" w:rsidRPr="00AF7207">
        <w:rPr>
          <w:rFonts w:ascii="Cambria" w:hAnsi="Cambria"/>
        </w:rPr>
        <w:t xml:space="preserve"> </w:t>
      </w:r>
      <w:r w:rsidR="00F06E5E" w:rsidRPr="00AF7207">
        <w:rPr>
          <w:rFonts w:ascii="Cambria" w:hAnsi="Cambria"/>
        </w:rPr>
        <w:t>July 13, 2021</w:t>
      </w:r>
      <w:r w:rsidR="001F51EC" w:rsidRPr="00AF7207">
        <w:rPr>
          <w:rFonts w:ascii="Cambria" w:hAnsi="Cambria"/>
        </w:rPr>
        <w:t xml:space="preserve"> </w:t>
      </w:r>
      <w:r w:rsidR="00E907E2" w:rsidRPr="00AF7207">
        <w:rPr>
          <w:rFonts w:ascii="Cambria" w:hAnsi="Cambria"/>
        </w:rPr>
        <w:fldChar w:fldCharType="begin"/>
      </w:r>
      <w:r w:rsidR="008B5DB2">
        <w:rPr>
          <w:rFonts w:ascii="Cambria" w:hAnsi="Cambria"/>
        </w:rPr>
        <w:instrText xml:space="preserve"> ADDIN ZOTERO_ITEM CSL_CITATION {"citationID":"8En5rbTS","properties":{"formattedCitation":"(BoK 2021d)","plainCitation":"(BoK 2021d)","noteIndex":0},"citationItems":[{"id":7681,"uris":["http://zotero.org/groups/2541884/items/W9K7B589"],"itemData":{"id":7681,"type":"article","archive":"Yale Program on Financial Stability Resource Library","language":"kr","note":"filed: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hint="eastAsia"/>
        </w:rPr>
        <w:instrText>·</w:instrText>
      </w:r>
      <w:r w:rsidR="008B5DB2">
        <w:rPr>
          <w:rFonts w:ascii="Cambria" w:hAnsi="Cambria"/>
        </w:rPr>
        <w:instrText xml:space="preserve">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재대출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re-loan for corporate bond/CP purchase mechanism (SPV))","URL":"https://ypfs.som.yale.edu/node/18452","author":[{"family":"Bank of Korea","given":""}],"accessed":{"date-parts":[["2021",9,20]]},"issued":{"date-parts":[["2021",6,30]]}}}],"schema":"https://github.com/citation-style-language/schema/raw/master/csl-citation.json"} </w:instrText>
      </w:r>
      <w:r w:rsidR="00E907E2" w:rsidRPr="00AF7207">
        <w:rPr>
          <w:rFonts w:ascii="Cambria" w:hAnsi="Cambria"/>
        </w:rPr>
        <w:fldChar w:fldCharType="separate"/>
      </w:r>
      <w:r w:rsidR="00E907E2" w:rsidRPr="00AF7207">
        <w:rPr>
          <w:rFonts w:ascii="Cambria" w:hAnsi="Cambria"/>
        </w:rPr>
        <w:t>(BoK 2021d)</w:t>
      </w:r>
      <w:r w:rsidR="00E907E2" w:rsidRPr="00AF7207">
        <w:rPr>
          <w:rFonts w:ascii="Cambria" w:hAnsi="Cambria"/>
        </w:rPr>
        <w:fldChar w:fldCharType="end"/>
      </w:r>
      <w:r w:rsidR="00E907E2" w:rsidRPr="00AF7207">
        <w:rPr>
          <w:rFonts w:ascii="Cambria" w:hAnsi="Cambria"/>
        </w:rPr>
        <w:t xml:space="preserve">. </w:t>
      </w:r>
      <w:r>
        <w:rPr>
          <w:rFonts w:ascii="Cambria" w:hAnsi="Cambria"/>
        </w:rPr>
        <w:t xml:space="preserve">The SPV could have re-loaned funds that borrowers had already repaid from the initial round of loans, but ultimately did not do so </w:t>
      </w:r>
      <w:r w:rsidR="000D2448" w:rsidRPr="00AF7207">
        <w:rPr>
          <w:rFonts w:ascii="Cambria" w:hAnsi="Cambria"/>
        </w:rPr>
        <w:fldChar w:fldCharType="begin"/>
      </w:r>
      <w:r w:rsidR="008B5DB2">
        <w:rPr>
          <w:rFonts w:ascii="Cambria" w:hAnsi="Cambria"/>
        </w:rPr>
        <w:instrText xml:space="preserve"> ADDIN ZOTERO_ITEM CSL_CITATION {"citationID":"Edbp4VAD","properties":{"formattedCitation":"(BoK 2021d)","plainCitation":"(BoK 2021d)","noteIndex":0},"citationItems":[{"id":7681,"uris":["http://zotero.org/groups/2541884/items/W9K7B589"],"itemData":{"id":7681,"type":"article","archive":"Yale Program on Financial Stability Resource Library","language":"kr","note":"filed: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hint="eastAsia"/>
        </w:rPr>
        <w:instrText>·</w:instrText>
      </w:r>
      <w:r w:rsidR="008B5DB2">
        <w:rPr>
          <w:rFonts w:ascii="Cambria" w:hAnsi="Cambria"/>
        </w:rPr>
        <w:instrText xml:space="preserve">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재대출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re-loan for corporate bond/CP purchase mechanism (SPV))","URL":"https://ypfs.som.yale.edu/node/18452","author":[{"family":"Bank of Korea","given":""}],"accessed":{"date-parts":[["2021",9,20]]},"issued":{"date-parts":[["2021",6,30]]}}}],"schema":"https://github.com/citation-style-language/schema/raw/master/csl-citation.json"} </w:instrText>
      </w:r>
      <w:r w:rsidR="000D2448" w:rsidRPr="00AF7207">
        <w:rPr>
          <w:rFonts w:ascii="Cambria" w:hAnsi="Cambria"/>
        </w:rPr>
        <w:fldChar w:fldCharType="separate"/>
      </w:r>
      <w:r w:rsidR="000D2448" w:rsidRPr="00AF7207">
        <w:rPr>
          <w:rFonts w:ascii="Cambria" w:hAnsi="Cambria"/>
        </w:rPr>
        <w:t>(BoK 2021d)</w:t>
      </w:r>
      <w:r w:rsidR="000D2448" w:rsidRPr="00AF7207">
        <w:rPr>
          <w:rFonts w:ascii="Cambria" w:hAnsi="Cambria"/>
        </w:rPr>
        <w:fldChar w:fldCharType="end"/>
      </w:r>
      <w:r w:rsidR="000D2448" w:rsidRPr="00AF7207">
        <w:rPr>
          <w:rFonts w:ascii="Cambria" w:hAnsi="Cambria"/>
        </w:rPr>
        <w:t xml:space="preserve">. </w:t>
      </w:r>
    </w:p>
    <w:p w14:paraId="37C613BD" w14:textId="77777777" w:rsidR="0062337E" w:rsidRPr="00070407" w:rsidRDefault="0062337E" w:rsidP="0044121F">
      <w:pPr>
        <w:pStyle w:val="BodyText"/>
        <w:spacing w:after="0" w:line="240" w:lineRule="auto"/>
        <w:contextualSpacing/>
        <w:jc w:val="both"/>
        <w:rPr>
          <w:rFonts w:ascii="Cambria" w:hAnsi="Cambria"/>
        </w:rPr>
      </w:pPr>
    </w:p>
    <w:p w14:paraId="3380B6B4" w14:textId="77777777" w:rsidR="0098292F" w:rsidRPr="00AF7207" w:rsidRDefault="0098292F" w:rsidP="00FE46A6">
      <w:pPr>
        <w:pStyle w:val="BodyText"/>
        <w:spacing w:after="0" w:line="240" w:lineRule="auto"/>
        <w:contextualSpacing/>
        <w:rPr>
          <w:rFonts w:ascii="Cambria" w:hAnsi="Cambria"/>
        </w:rPr>
      </w:pPr>
    </w:p>
    <w:p w14:paraId="55CAE565" w14:textId="196FFC78" w:rsidR="002141A6" w:rsidRPr="00AF7207" w:rsidRDefault="007562E9" w:rsidP="00FE46A6">
      <w:pPr>
        <w:pStyle w:val="Heading2"/>
        <w:numPr>
          <w:ilvl w:val="0"/>
          <w:numId w:val="22"/>
        </w:numPr>
        <w:spacing w:before="0" w:after="0" w:line="240" w:lineRule="auto"/>
        <w:contextualSpacing/>
        <w:jc w:val="both"/>
        <w:rPr>
          <w:rFonts w:ascii="Cambria" w:hAnsi="Cambria"/>
          <w:color w:val="auto"/>
          <w:szCs w:val="24"/>
        </w:rPr>
      </w:pPr>
      <w:r w:rsidRPr="00AF7207">
        <w:rPr>
          <w:rFonts w:ascii="Cambria" w:hAnsi="Cambria"/>
          <w:color w:val="auto"/>
          <w:szCs w:val="24"/>
        </w:rPr>
        <w:t xml:space="preserve">Eligible Institutions: </w:t>
      </w:r>
      <w:r w:rsidR="00861DB6" w:rsidRPr="00AF7207">
        <w:rPr>
          <w:rFonts w:ascii="Cambria" w:hAnsi="Cambria"/>
          <w:color w:val="auto"/>
          <w:szCs w:val="24"/>
        </w:rPr>
        <w:t>The SPV targeted lower-rated</w:t>
      </w:r>
      <w:r w:rsidR="00955C85" w:rsidRPr="00AF7207">
        <w:rPr>
          <w:rFonts w:ascii="Cambria" w:hAnsi="Cambria"/>
          <w:color w:val="auto"/>
          <w:szCs w:val="24"/>
        </w:rPr>
        <w:t xml:space="preserve"> companies</w:t>
      </w:r>
      <w:r w:rsidR="00861DB6" w:rsidRPr="00AF7207">
        <w:rPr>
          <w:rFonts w:ascii="Cambria" w:hAnsi="Cambria"/>
          <w:color w:val="auto"/>
          <w:szCs w:val="24"/>
        </w:rPr>
        <w:t xml:space="preserve"> </w:t>
      </w:r>
      <w:r w:rsidR="00357FD3" w:rsidRPr="00AF7207">
        <w:rPr>
          <w:rFonts w:ascii="Cambria" w:hAnsi="Cambria"/>
          <w:color w:val="auto"/>
          <w:szCs w:val="24"/>
        </w:rPr>
        <w:t xml:space="preserve">who were not eligible for </w:t>
      </w:r>
      <w:r w:rsidR="00652602" w:rsidRPr="00AF7207">
        <w:rPr>
          <w:rFonts w:ascii="Cambria" w:hAnsi="Cambria"/>
          <w:color w:val="auto"/>
          <w:szCs w:val="24"/>
        </w:rPr>
        <w:t xml:space="preserve">participation in other </w:t>
      </w:r>
      <w:r w:rsidR="00522299" w:rsidRPr="00AF7207">
        <w:rPr>
          <w:rFonts w:ascii="Cambria" w:hAnsi="Cambria"/>
          <w:color w:val="auto"/>
          <w:szCs w:val="24"/>
        </w:rPr>
        <w:t>BoK programs</w:t>
      </w:r>
      <w:r w:rsidR="00F85951" w:rsidRPr="00AF7207">
        <w:rPr>
          <w:rFonts w:ascii="Cambria" w:hAnsi="Cambria"/>
          <w:color w:val="auto"/>
          <w:szCs w:val="24"/>
        </w:rPr>
        <w:t xml:space="preserve">. </w:t>
      </w:r>
    </w:p>
    <w:p w14:paraId="6603F5E5" w14:textId="565AC745" w:rsidR="00056FA4" w:rsidRPr="00AF7207" w:rsidRDefault="00056FA4" w:rsidP="00242AEC">
      <w:pPr>
        <w:pStyle w:val="BodyText"/>
        <w:spacing w:after="0" w:line="240" w:lineRule="auto"/>
        <w:contextualSpacing/>
        <w:jc w:val="both"/>
        <w:rPr>
          <w:rFonts w:ascii="Cambria" w:hAnsi="Cambria"/>
        </w:rPr>
      </w:pPr>
    </w:p>
    <w:p w14:paraId="739B78C1" w14:textId="5A900AD3" w:rsidR="00A95411" w:rsidRPr="00AF7207" w:rsidRDefault="0051332A" w:rsidP="00242AEC">
      <w:pPr>
        <w:pStyle w:val="BodyText"/>
        <w:spacing w:after="0" w:line="240" w:lineRule="auto"/>
        <w:contextualSpacing/>
        <w:jc w:val="both"/>
        <w:rPr>
          <w:rFonts w:ascii="Cambria" w:hAnsi="Cambria"/>
        </w:rPr>
      </w:pPr>
      <w:r w:rsidRPr="00AF7207">
        <w:rPr>
          <w:rFonts w:ascii="Cambria" w:hAnsi="Cambria"/>
        </w:rPr>
        <w:t>Because</w:t>
      </w:r>
      <w:r w:rsidR="002C0E21" w:rsidRPr="00AF7207">
        <w:rPr>
          <w:rFonts w:ascii="Cambria" w:hAnsi="Cambria"/>
        </w:rPr>
        <w:t xml:space="preserve"> domestic</w:t>
      </w:r>
      <w:r w:rsidRPr="00AF7207">
        <w:rPr>
          <w:rFonts w:ascii="Cambria" w:hAnsi="Cambria"/>
        </w:rPr>
        <w:t xml:space="preserve"> financial institutions </w:t>
      </w:r>
      <w:r w:rsidR="00A94801" w:rsidRPr="00AF7207">
        <w:rPr>
          <w:rFonts w:ascii="Cambria" w:hAnsi="Cambria"/>
        </w:rPr>
        <w:t xml:space="preserve">had access to </w:t>
      </w:r>
      <w:r w:rsidR="003620A7" w:rsidRPr="00AF7207">
        <w:rPr>
          <w:rFonts w:ascii="Cambria" w:hAnsi="Cambria"/>
        </w:rPr>
        <w:t>other sources of funding</w:t>
      </w:r>
      <w:r w:rsidR="00846361" w:rsidRPr="00AF7207">
        <w:rPr>
          <w:rFonts w:ascii="Cambria" w:hAnsi="Cambria"/>
        </w:rPr>
        <w:t xml:space="preserve"> </w:t>
      </w:r>
      <w:r w:rsidR="001200DB" w:rsidRPr="00AF7207">
        <w:rPr>
          <w:rFonts w:ascii="Cambria" w:hAnsi="Cambria"/>
        </w:rPr>
        <w:t>and operated according to their own risk management frameworks,</w:t>
      </w:r>
      <w:r w:rsidR="00A94801" w:rsidRPr="00AF7207">
        <w:rPr>
          <w:rFonts w:ascii="Cambria" w:hAnsi="Cambria"/>
        </w:rPr>
        <w:t xml:space="preserve"> </w:t>
      </w:r>
      <w:r w:rsidR="00A21015" w:rsidRPr="00AF7207">
        <w:rPr>
          <w:rFonts w:ascii="Cambria" w:hAnsi="Cambria"/>
        </w:rPr>
        <w:t>t</w:t>
      </w:r>
      <w:r w:rsidR="00835959" w:rsidRPr="00AF7207">
        <w:rPr>
          <w:rFonts w:ascii="Cambria" w:hAnsi="Cambria"/>
        </w:rPr>
        <w:t>he BoK excluded</w:t>
      </w:r>
      <w:r w:rsidR="006426A7" w:rsidRPr="00AF7207">
        <w:rPr>
          <w:rFonts w:ascii="Cambria" w:hAnsi="Cambria"/>
        </w:rPr>
        <w:t xml:space="preserve"> them from </w:t>
      </w:r>
      <w:r w:rsidR="00FC5D9F" w:rsidRPr="00AF7207">
        <w:rPr>
          <w:rFonts w:ascii="Cambria" w:hAnsi="Cambria"/>
        </w:rPr>
        <w:t xml:space="preserve">eligibility </w:t>
      </w:r>
      <w:r w:rsidR="001377B7" w:rsidRPr="00AF7207">
        <w:rPr>
          <w:rFonts w:ascii="Cambria" w:hAnsi="Cambria"/>
        </w:rPr>
        <w:fldChar w:fldCharType="begin"/>
      </w:r>
      <w:r w:rsidR="008B5DB2">
        <w:rPr>
          <w:rFonts w:ascii="Cambria" w:hAnsi="Cambria"/>
        </w:rPr>
        <w:instrText xml:space="preserve"> ADDIN ZOTERO_ITEM CSL_CITATION {"citationID":"MGNMMRAd","properties":{"formattedCitation":"(BoK 2020e, 48)","plainCitation":"(BoK 2020e, 48)","noteIndex":0},"citationItems":[{"id":7749,"uris":["http://zotero.org/groups/2541884/items/QN8PJVVR"],"itemData":{"id":7749,"type":"report","archive":"Yale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Korea","given":""}],"accessed":{"date-parts":[["2021",9,14]]},"issued":{"date-parts":[["2020",9]]}},"locator":"48"}],"schema":"https://github.com/citation-style-language/schema/raw/master/csl-citation.json"} </w:instrText>
      </w:r>
      <w:r w:rsidR="001377B7" w:rsidRPr="00AF7207">
        <w:rPr>
          <w:rFonts w:ascii="Cambria" w:hAnsi="Cambria"/>
        </w:rPr>
        <w:fldChar w:fldCharType="separate"/>
      </w:r>
      <w:r w:rsidR="00CD6B81" w:rsidRPr="00CD6B81">
        <w:rPr>
          <w:rFonts w:ascii="Cambria" w:hAnsi="Cambria"/>
        </w:rPr>
        <w:t>(BoK 2020e, 48)</w:t>
      </w:r>
      <w:r w:rsidR="001377B7" w:rsidRPr="00AF7207">
        <w:rPr>
          <w:rFonts w:ascii="Cambria" w:hAnsi="Cambria"/>
        </w:rPr>
        <w:fldChar w:fldCharType="end"/>
      </w:r>
      <w:r w:rsidR="001377B7" w:rsidRPr="00AF7207">
        <w:rPr>
          <w:rFonts w:ascii="Cambria" w:hAnsi="Cambria"/>
        </w:rPr>
        <w:t xml:space="preserve">. </w:t>
      </w:r>
    </w:p>
    <w:p w14:paraId="60C17325" w14:textId="77777777" w:rsidR="00BD544E" w:rsidRPr="00AF7207" w:rsidRDefault="00BD544E" w:rsidP="001B056D">
      <w:pPr>
        <w:pStyle w:val="BodyText"/>
        <w:spacing w:after="0" w:line="240" w:lineRule="auto"/>
        <w:contextualSpacing/>
        <w:rPr>
          <w:rFonts w:ascii="Cambria" w:hAnsi="Cambria" w:cs="Arial"/>
          <w:color w:val="1E1E1E"/>
        </w:rPr>
      </w:pPr>
    </w:p>
    <w:p w14:paraId="094C3AB4" w14:textId="44DAD7FD" w:rsidR="0098292F" w:rsidRPr="00AF7207" w:rsidRDefault="00457DE0" w:rsidP="002E6C32">
      <w:pPr>
        <w:pStyle w:val="BodyText"/>
        <w:spacing w:after="0" w:line="240" w:lineRule="auto"/>
        <w:jc w:val="both"/>
        <w:rPr>
          <w:rFonts w:ascii="Cambria" w:hAnsi="Cambria"/>
        </w:rPr>
      </w:pPr>
      <w:r>
        <w:rPr>
          <w:rFonts w:ascii="Cambria" w:hAnsi="Cambria"/>
        </w:rPr>
        <w:t xml:space="preserve">Companies </w:t>
      </w:r>
      <w:r w:rsidR="00B94D18" w:rsidRPr="00AF7207">
        <w:rPr>
          <w:rFonts w:ascii="Cambria" w:hAnsi="Cambria"/>
        </w:rPr>
        <w:t>that had</w:t>
      </w:r>
      <w:r w:rsidR="00591ABA" w:rsidRPr="00AF7207">
        <w:rPr>
          <w:rFonts w:ascii="Cambria" w:hAnsi="Cambria"/>
        </w:rPr>
        <w:t xml:space="preserve"> had</w:t>
      </w:r>
      <w:r w:rsidR="00E27778" w:rsidRPr="00AF7207">
        <w:rPr>
          <w:rFonts w:ascii="Cambria" w:hAnsi="Cambria"/>
        </w:rPr>
        <w:t xml:space="preserve"> an interest coverage ratio of 100% or less for two consecutive years (pre-COVID-</w:t>
      </w:r>
      <w:r w:rsidR="00C47E64" w:rsidRPr="00AF7207">
        <w:rPr>
          <w:rFonts w:ascii="Cambria" w:hAnsi="Cambria"/>
        </w:rPr>
        <w:t>19</w:t>
      </w:r>
      <w:r w:rsidR="00E27778" w:rsidRPr="00AF7207">
        <w:rPr>
          <w:rFonts w:ascii="Cambria" w:hAnsi="Cambria"/>
        </w:rPr>
        <w:t xml:space="preserve">) </w:t>
      </w:r>
      <w:r w:rsidR="004F06C5" w:rsidRPr="00AF7207">
        <w:rPr>
          <w:rFonts w:ascii="Cambria" w:hAnsi="Cambria"/>
        </w:rPr>
        <w:t>were</w:t>
      </w:r>
      <w:r w:rsidR="00E27778" w:rsidRPr="00AF7207">
        <w:rPr>
          <w:rFonts w:ascii="Cambria" w:hAnsi="Cambria"/>
        </w:rPr>
        <w:t xml:space="preserve"> excluded from </w:t>
      </w:r>
      <w:r w:rsidR="00754537" w:rsidRPr="00AF7207">
        <w:rPr>
          <w:rFonts w:ascii="Cambria" w:hAnsi="Cambria"/>
        </w:rPr>
        <w:t>participation</w:t>
      </w:r>
      <w:r w:rsidR="00E27778" w:rsidRPr="00AF7207">
        <w:rPr>
          <w:rFonts w:ascii="Cambria" w:hAnsi="Cambria"/>
        </w:rPr>
        <w:t xml:space="preserve"> </w:t>
      </w:r>
      <w:r w:rsidR="00E27778" w:rsidRPr="00AF7207">
        <w:rPr>
          <w:rFonts w:ascii="Cambria" w:hAnsi="Cambria"/>
          <w:b/>
          <w:bCs/>
          <w:color w:val="000000"/>
        </w:rPr>
        <w:fldChar w:fldCharType="begin"/>
      </w:r>
      <w:r w:rsidR="008B5DB2">
        <w:rPr>
          <w:rFonts w:ascii="Cambria" w:hAnsi="Cambria"/>
          <w:color w:val="000000"/>
        </w:rPr>
        <w:instrText xml:space="preserve"> ADDIN ZOTERO_ITEM CSL_CITATION {"citationID":"L52nC09Q","properties":{"formattedCitation":"(BoK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color w:val="000000"/>
        </w:rPr>
        <w:instrText>한국은행</w:instrText>
      </w:r>
      <w:r w:rsidR="008B5DB2">
        <w:rPr>
          <w:rFonts w:ascii="Cambria" w:hAnsi="Cambria"/>
          <w:color w:val="000000"/>
        </w:rPr>
        <w:instrText xml:space="preserve"> </w:instrText>
      </w:r>
      <w:r w:rsidR="008B5DB2">
        <w:rPr>
          <w:rFonts w:ascii="Malgun Gothic" w:eastAsia="Malgun Gothic" w:hAnsi="Malgun Gothic" w:cs="Malgun Gothic" w:hint="eastAsia"/>
          <w:color w:val="000000"/>
        </w:rPr>
        <w:instrText>금융통화위원회</w:instrText>
      </w:r>
      <w:r w:rsidR="008B5DB2">
        <w:rPr>
          <w:rFonts w:ascii="Cambria" w:hAnsi="Cambria"/>
          <w:color w:val="000000"/>
        </w:rPr>
        <w:instrText xml:space="preserve">, </w:instrText>
      </w:r>
      <w:r w:rsidR="008B5DB2">
        <w:rPr>
          <w:rFonts w:ascii="Malgun Gothic" w:eastAsia="Malgun Gothic" w:hAnsi="Malgun Gothic" w:cs="Malgun Gothic" w:hint="eastAsia"/>
          <w:color w:val="000000"/>
        </w:rPr>
        <w:instrText>회사채</w:instrText>
      </w:r>
      <w:r w:rsidR="008B5DB2">
        <w:rPr>
          <w:rFonts w:ascii="Cambria" w:hAnsi="Cambria"/>
          <w:color w:val="000000"/>
        </w:rPr>
        <w:instrText xml:space="preserve"> CP </w:instrText>
      </w:r>
      <w:r w:rsidR="008B5DB2">
        <w:rPr>
          <w:rFonts w:ascii="Malgun Gothic" w:eastAsia="Malgun Gothic" w:hAnsi="Malgun Gothic" w:cs="Malgun Gothic" w:hint="eastAsia"/>
          <w:color w:val="000000"/>
        </w:rPr>
        <w:instrText>매입기구</w:instrText>
      </w:r>
      <w:r w:rsidR="008B5DB2">
        <w:rPr>
          <w:rFonts w:ascii="Cambria" w:hAnsi="Cambria"/>
          <w:color w:val="000000"/>
        </w:rPr>
        <w:instrText>(SPV)</w:instrText>
      </w:r>
      <w:r w:rsidR="008B5DB2">
        <w:rPr>
          <w:rFonts w:ascii="Malgun Gothic" w:eastAsia="Malgun Gothic" w:hAnsi="Malgun Gothic" w:cs="Malgun Gothic" w:hint="eastAsia"/>
          <w:color w:val="000000"/>
        </w:rPr>
        <w:instrText>에</w:instrText>
      </w:r>
      <w:r w:rsidR="008B5DB2">
        <w:rPr>
          <w:rFonts w:ascii="Cambria" w:hAnsi="Cambria"/>
          <w:color w:val="000000"/>
        </w:rPr>
        <w:instrText xml:space="preserve"> </w:instrText>
      </w:r>
      <w:r w:rsidR="008B5DB2">
        <w:rPr>
          <w:rFonts w:ascii="Malgun Gothic" w:eastAsia="Malgun Gothic" w:hAnsi="Malgun Gothic" w:cs="Malgun Gothic" w:hint="eastAsia"/>
          <w:color w:val="000000"/>
        </w:rPr>
        <w:instrText>대한</w:instrText>
      </w:r>
      <w:r w:rsidR="008B5DB2">
        <w:rPr>
          <w:rFonts w:ascii="Cambria" w:hAnsi="Cambria"/>
          <w:color w:val="000000"/>
        </w:rPr>
        <w:instrText xml:space="preserve"> </w:instrText>
      </w:r>
      <w:r w:rsidR="008B5DB2">
        <w:rPr>
          <w:rFonts w:ascii="Malgun Gothic" w:eastAsia="Malgun Gothic" w:hAnsi="Malgun Gothic" w:cs="Malgun Gothic" w:hint="eastAsia"/>
          <w:color w:val="000000"/>
        </w:rPr>
        <w:instrText>대출</w:instrText>
      </w:r>
      <w:r w:rsidR="008B5DB2">
        <w:rPr>
          <w:rFonts w:ascii="Cambria" w:hAnsi="Cambria"/>
          <w:color w:val="000000"/>
        </w:rPr>
        <w:instrText xml:space="preserve"> </w:instrText>
      </w:r>
      <w:r w:rsidR="008B5DB2">
        <w:rPr>
          <w:rFonts w:ascii="Malgun Gothic" w:eastAsia="Malgun Gothic" w:hAnsi="Malgun Gothic" w:cs="Malgun Gothic" w:hint="eastAsia"/>
          <w:color w:val="000000"/>
        </w:rPr>
        <w:instrText>의결</w:instrText>
      </w:r>
      <w:r w:rsidR="008B5DB2">
        <w:rPr>
          <w:rFonts w:ascii="Cambria" w:hAnsi="Cambria"/>
          <w:color w:val="000000"/>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00E27778" w:rsidRPr="00AF7207">
        <w:rPr>
          <w:rFonts w:ascii="Cambria" w:hAnsi="Cambria"/>
          <w:b/>
          <w:bCs/>
          <w:color w:val="000000"/>
        </w:rPr>
        <w:fldChar w:fldCharType="separate"/>
      </w:r>
      <w:r w:rsidR="00CD6B81" w:rsidRPr="00CD6B81">
        <w:rPr>
          <w:rFonts w:ascii="Cambria" w:hAnsi="Cambria"/>
        </w:rPr>
        <w:t>(BoK 2020d)</w:t>
      </w:r>
      <w:r w:rsidR="00E27778" w:rsidRPr="00AF7207">
        <w:rPr>
          <w:rFonts w:ascii="Cambria" w:hAnsi="Cambria"/>
          <w:b/>
          <w:bCs/>
          <w:color w:val="000000"/>
        </w:rPr>
        <w:fldChar w:fldCharType="end"/>
      </w:r>
      <w:r w:rsidR="00E27778" w:rsidRPr="00AF7207">
        <w:rPr>
          <w:rFonts w:ascii="Cambria" w:hAnsi="Cambria"/>
          <w:color w:val="000000"/>
        </w:rPr>
        <w:t>.</w:t>
      </w:r>
    </w:p>
    <w:p w14:paraId="470063A7" w14:textId="77777777" w:rsidR="00E27778" w:rsidRPr="00AF7207" w:rsidRDefault="00E27778" w:rsidP="00FE46A6">
      <w:pPr>
        <w:pStyle w:val="BodyText"/>
        <w:spacing w:after="0" w:line="240" w:lineRule="auto"/>
        <w:rPr>
          <w:rFonts w:ascii="Cambria" w:hAnsi="Cambria"/>
        </w:rPr>
      </w:pPr>
    </w:p>
    <w:p w14:paraId="0AD3CC44" w14:textId="46372FFB" w:rsidR="00DF1D22" w:rsidRPr="00AF7207" w:rsidRDefault="007562E9" w:rsidP="00FE46A6">
      <w:pPr>
        <w:pStyle w:val="Heading2"/>
        <w:numPr>
          <w:ilvl w:val="0"/>
          <w:numId w:val="22"/>
        </w:numPr>
        <w:spacing w:before="0" w:after="0" w:line="240" w:lineRule="auto"/>
        <w:contextualSpacing/>
        <w:jc w:val="both"/>
        <w:rPr>
          <w:rFonts w:ascii="Cambria" w:hAnsi="Cambria"/>
          <w:color w:val="000000"/>
          <w:szCs w:val="24"/>
        </w:rPr>
      </w:pPr>
      <w:r w:rsidRPr="00AF7207">
        <w:rPr>
          <w:rFonts w:ascii="Cambria" w:hAnsi="Cambria"/>
          <w:color w:val="000000"/>
          <w:szCs w:val="24"/>
        </w:rPr>
        <w:t xml:space="preserve">Auction or Standing Facility: </w:t>
      </w:r>
      <w:r w:rsidR="00757CE4" w:rsidRPr="00AF7207">
        <w:rPr>
          <w:rFonts w:ascii="Cambria" w:hAnsi="Cambria"/>
          <w:color w:val="000000"/>
          <w:szCs w:val="24"/>
        </w:rPr>
        <w:t xml:space="preserve">The </w:t>
      </w:r>
      <w:r w:rsidR="00B93861" w:rsidRPr="00AF7207">
        <w:rPr>
          <w:rFonts w:ascii="Cambria" w:hAnsi="Cambria"/>
          <w:color w:val="000000"/>
          <w:szCs w:val="24"/>
        </w:rPr>
        <w:t xml:space="preserve">SPV was designed as a standing facility </w:t>
      </w:r>
      <w:r w:rsidR="005D4079" w:rsidRPr="00AF7207">
        <w:rPr>
          <w:rFonts w:ascii="Cambria" w:hAnsi="Cambria"/>
          <w:color w:val="000000"/>
          <w:szCs w:val="24"/>
        </w:rPr>
        <w:t xml:space="preserve">to which </w:t>
      </w:r>
      <w:r w:rsidR="00B45E96" w:rsidRPr="00AF7207">
        <w:rPr>
          <w:rFonts w:ascii="Cambria" w:hAnsi="Cambria"/>
          <w:color w:val="000000"/>
          <w:szCs w:val="24"/>
        </w:rPr>
        <w:t xml:space="preserve">participants could issue </w:t>
      </w:r>
      <w:r w:rsidR="000713DE" w:rsidRPr="00AF7207">
        <w:rPr>
          <w:rFonts w:ascii="Cambria" w:hAnsi="Cambria"/>
          <w:color w:val="000000"/>
          <w:szCs w:val="24"/>
        </w:rPr>
        <w:t xml:space="preserve">eligible assets </w:t>
      </w:r>
      <w:r w:rsidR="00D3760C" w:rsidRPr="00AF7207">
        <w:rPr>
          <w:rFonts w:ascii="Cambria" w:hAnsi="Cambria"/>
          <w:color w:val="000000"/>
          <w:szCs w:val="24"/>
        </w:rPr>
        <w:t xml:space="preserve">at any time during operation. </w:t>
      </w:r>
    </w:p>
    <w:p w14:paraId="4E387D3F" w14:textId="6829BFF0" w:rsidR="0001354B" w:rsidRPr="00AF7207" w:rsidRDefault="0001354B" w:rsidP="0001354B">
      <w:pPr>
        <w:pStyle w:val="BodyText"/>
        <w:rPr>
          <w:rFonts w:ascii="Cambria" w:hAnsi="Cambria"/>
        </w:rPr>
      </w:pPr>
    </w:p>
    <w:p w14:paraId="24B5432A" w14:textId="227766D8" w:rsidR="0001354B" w:rsidRPr="00AF7207" w:rsidRDefault="00B415F8" w:rsidP="00245605">
      <w:pPr>
        <w:pStyle w:val="BodyText"/>
        <w:jc w:val="both"/>
        <w:rPr>
          <w:rFonts w:ascii="Cambria" w:hAnsi="Cambria"/>
        </w:rPr>
      </w:pPr>
      <w:r w:rsidRPr="00AF7207">
        <w:rPr>
          <w:rFonts w:ascii="Cambria" w:hAnsi="Cambria"/>
        </w:rPr>
        <w:t>The</w:t>
      </w:r>
      <w:r w:rsidR="00FC1EAA" w:rsidRPr="00AF7207">
        <w:rPr>
          <w:rFonts w:ascii="Cambria" w:hAnsi="Cambria"/>
        </w:rPr>
        <w:t xml:space="preserve"> </w:t>
      </w:r>
      <w:r w:rsidR="00382622">
        <w:rPr>
          <w:rFonts w:ascii="Cambria" w:hAnsi="Cambria"/>
        </w:rPr>
        <w:t xml:space="preserve">SPV </w:t>
      </w:r>
      <w:r w:rsidR="00CA6F5F" w:rsidRPr="00AF7207">
        <w:rPr>
          <w:rFonts w:ascii="Cambria" w:hAnsi="Cambria"/>
        </w:rPr>
        <w:t>carried out purchasing operations as funding from capital calls became available</w:t>
      </w:r>
      <w:r w:rsidR="00FB5A08" w:rsidRPr="00AF7207">
        <w:rPr>
          <w:rFonts w:ascii="Cambria" w:hAnsi="Cambria"/>
        </w:rPr>
        <w:t xml:space="preserve"> </w:t>
      </w:r>
      <w:r w:rsidR="00886277" w:rsidRPr="00AF7207">
        <w:rPr>
          <w:rFonts w:ascii="Cambria" w:hAnsi="Cambria"/>
        </w:rPr>
        <w:fldChar w:fldCharType="begin"/>
      </w:r>
      <w:r w:rsidR="008B5DB2">
        <w:rPr>
          <w:rFonts w:ascii="Cambria" w:hAnsi="Cambria"/>
        </w:rPr>
        <w:instrText xml:space="preserve"> ADDIN ZOTERO_ITEM CSL_CITATION {"citationID":"QJthoD7M","properties":{"formattedCitation":"(FSC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886277" w:rsidRPr="00AF7207">
        <w:rPr>
          <w:rFonts w:ascii="Cambria" w:hAnsi="Cambria"/>
        </w:rPr>
        <w:fldChar w:fldCharType="separate"/>
      </w:r>
      <w:r w:rsidR="00AD0E6B" w:rsidRPr="00AF7207">
        <w:rPr>
          <w:rFonts w:ascii="Cambria" w:hAnsi="Cambria"/>
        </w:rPr>
        <w:t>(FSC 2020c)</w:t>
      </w:r>
      <w:r w:rsidR="00886277" w:rsidRPr="00AF7207">
        <w:rPr>
          <w:rFonts w:ascii="Cambria" w:hAnsi="Cambria"/>
        </w:rPr>
        <w:fldChar w:fldCharType="end"/>
      </w:r>
      <w:r w:rsidR="00886277" w:rsidRPr="00AF7207">
        <w:rPr>
          <w:rFonts w:ascii="Cambria" w:hAnsi="Cambria"/>
        </w:rPr>
        <w:t xml:space="preserve">. </w:t>
      </w:r>
    </w:p>
    <w:p w14:paraId="6897083A" w14:textId="40A7F084" w:rsidR="00DF1D22" w:rsidRPr="00AF7207" w:rsidRDefault="00DF1D22" w:rsidP="00FE46A6">
      <w:pPr>
        <w:pStyle w:val="BodyText"/>
        <w:spacing w:after="0" w:line="240" w:lineRule="auto"/>
        <w:rPr>
          <w:rFonts w:ascii="Cambria" w:hAnsi="Cambria"/>
        </w:rPr>
      </w:pPr>
    </w:p>
    <w:p w14:paraId="0FBE3F6D" w14:textId="42C3FE89" w:rsidR="007562E9" w:rsidRPr="00AF7207" w:rsidRDefault="007562E9" w:rsidP="00FE46A6">
      <w:pPr>
        <w:pStyle w:val="Heading2"/>
        <w:numPr>
          <w:ilvl w:val="0"/>
          <w:numId w:val="22"/>
        </w:numPr>
        <w:spacing w:before="0" w:after="0" w:line="240" w:lineRule="auto"/>
        <w:contextualSpacing/>
        <w:jc w:val="both"/>
        <w:rPr>
          <w:rFonts w:ascii="Cambria" w:hAnsi="Cambria"/>
          <w:color w:val="000000"/>
          <w:szCs w:val="24"/>
        </w:rPr>
      </w:pPr>
      <w:r w:rsidRPr="00AF7207">
        <w:rPr>
          <w:rFonts w:ascii="Cambria" w:hAnsi="Cambria"/>
          <w:color w:val="000000"/>
          <w:szCs w:val="24"/>
        </w:rPr>
        <w:t xml:space="preserve">Loan </w:t>
      </w:r>
      <w:r w:rsidR="00250EDF" w:rsidRPr="00AF7207">
        <w:rPr>
          <w:rFonts w:ascii="Cambria" w:hAnsi="Cambria"/>
          <w:color w:val="000000"/>
          <w:szCs w:val="24"/>
        </w:rPr>
        <w:t>or</w:t>
      </w:r>
      <w:r w:rsidRPr="00AF7207">
        <w:rPr>
          <w:rFonts w:ascii="Cambria" w:hAnsi="Cambria"/>
          <w:color w:val="000000"/>
          <w:szCs w:val="24"/>
        </w:rPr>
        <w:t xml:space="preserve"> Purchase:</w:t>
      </w:r>
      <w:r w:rsidR="00CA6A1E" w:rsidRPr="00AF7207">
        <w:rPr>
          <w:rFonts w:ascii="Cambria" w:hAnsi="Cambria"/>
          <w:color w:val="000000"/>
          <w:szCs w:val="24"/>
        </w:rPr>
        <w:t xml:space="preserve"> </w:t>
      </w:r>
      <w:r w:rsidR="00ED60AE" w:rsidRPr="00AF7207">
        <w:rPr>
          <w:rFonts w:ascii="Cambria" w:hAnsi="Cambria"/>
          <w:color w:val="000000"/>
          <w:szCs w:val="24"/>
        </w:rPr>
        <w:t xml:space="preserve">The BoK and KDB funded </w:t>
      </w:r>
      <w:r w:rsidR="00407A3D">
        <w:rPr>
          <w:rFonts w:ascii="Cambria" w:hAnsi="Cambria"/>
          <w:color w:val="000000"/>
          <w:szCs w:val="24"/>
        </w:rPr>
        <w:t>an</w:t>
      </w:r>
      <w:r w:rsidR="00ED60AE" w:rsidRPr="00AF7207">
        <w:rPr>
          <w:rFonts w:ascii="Cambria" w:hAnsi="Cambria"/>
          <w:color w:val="000000"/>
          <w:szCs w:val="24"/>
        </w:rPr>
        <w:t xml:space="preserve"> SPV with loans </w:t>
      </w:r>
      <w:r w:rsidR="003C341B" w:rsidRPr="00AF7207">
        <w:rPr>
          <w:rFonts w:ascii="Cambria" w:hAnsi="Cambria"/>
          <w:color w:val="000000"/>
          <w:szCs w:val="24"/>
        </w:rPr>
        <w:t>t</w:t>
      </w:r>
      <w:r w:rsidR="00407A3D">
        <w:rPr>
          <w:rFonts w:ascii="Cambria" w:hAnsi="Cambria"/>
          <w:color w:val="000000"/>
          <w:szCs w:val="24"/>
        </w:rPr>
        <w:t>hat were then used to</w:t>
      </w:r>
      <w:r w:rsidR="003C341B" w:rsidRPr="00AF7207">
        <w:rPr>
          <w:rFonts w:ascii="Cambria" w:hAnsi="Cambria"/>
          <w:color w:val="000000"/>
          <w:szCs w:val="24"/>
        </w:rPr>
        <w:t xml:space="preserve"> purchase eligible assets</w:t>
      </w:r>
      <w:r w:rsidR="008E1672">
        <w:rPr>
          <w:rFonts w:ascii="Cambria" w:hAnsi="Cambria"/>
          <w:color w:val="000000"/>
          <w:szCs w:val="24"/>
        </w:rPr>
        <w:t xml:space="preserve"> on behalf of the BoK</w:t>
      </w:r>
      <w:r w:rsidR="00B2715E" w:rsidRPr="00AF7207">
        <w:rPr>
          <w:rFonts w:ascii="Cambria" w:hAnsi="Cambria"/>
          <w:color w:val="000000"/>
          <w:szCs w:val="24"/>
        </w:rPr>
        <w:t xml:space="preserve">. </w:t>
      </w:r>
      <w:r w:rsidR="003C341B" w:rsidRPr="00AF7207">
        <w:rPr>
          <w:rFonts w:ascii="Cambria" w:hAnsi="Cambria"/>
          <w:color w:val="000000"/>
          <w:szCs w:val="24"/>
        </w:rPr>
        <w:t xml:space="preserve"> </w:t>
      </w:r>
    </w:p>
    <w:p w14:paraId="23F3037E" w14:textId="3CD9C161" w:rsidR="003D3AA0" w:rsidRPr="00AF7207" w:rsidRDefault="003D3AA0" w:rsidP="003D3AA0">
      <w:pPr>
        <w:pStyle w:val="BodyText"/>
        <w:rPr>
          <w:rFonts w:ascii="Cambria" w:hAnsi="Cambria"/>
        </w:rPr>
      </w:pPr>
    </w:p>
    <w:p w14:paraId="7927015E" w14:textId="36759F57" w:rsidR="00EA01AB" w:rsidRPr="00AF7207" w:rsidRDefault="00C65A2C" w:rsidP="00FE46A6">
      <w:pPr>
        <w:pStyle w:val="BodyText"/>
        <w:spacing w:after="0" w:line="240" w:lineRule="auto"/>
        <w:contextualSpacing/>
        <w:jc w:val="both"/>
        <w:rPr>
          <w:rFonts w:ascii="Cambria" w:hAnsi="Cambria"/>
        </w:rPr>
      </w:pPr>
      <w:r w:rsidRPr="00AF7207">
        <w:rPr>
          <w:rFonts w:ascii="Cambria" w:hAnsi="Cambria"/>
        </w:rPr>
        <w:t xml:space="preserve">The program allowed lower-rated companies to </w:t>
      </w:r>
      <w:r w:rsidR="00B45311" w:rsidRPr="00AF7207">
        <w:rPr>
          <w:rFonts w:ascii="Cambria" w:hAnsi="Cambria"/>
        </w:rPr>
        <w:t xml:space="preserve">issue </w:t>
      </w:r>
      <w:r w:rsidR="00D679BC" w:rsidRPr="00AF7207">
        <w:rPr>
          <w:rFonts w:ascii="Cambria" w:hAnsi="Cambria"/>
        </w:rPr>
        <w:t xml:space="preserve">corporate bonds, </w:t>
      </w:r>
      <w:r w:rsidR="00D24444" w:rsidRPr="00AF7207">
        <w:rPr>
          <w:rFonts w:ascii="Cambria" w:hAnsi="Cambria"/>
        </w:rPr>
        <w:t xml:space="preserve">CP, and short-term </w:t>
      </w:r>
      <w:r w:rsidR="00A04F94" w:rsidRPr="00AF7207">
        <w:rPr>
          <w:rFonts w:ascii="Cambria" w:hAnsi="Cambria"/>
        </w:rPr>
        <w:t xml:space="preserve">debt to </w:t>
      </w:r>
      <w:r w:rsidR="00D62E06" w:rsidRPr="00AF7207">
        <w:rPr>
          <w:rFonts w:ascii="Cambria" w:hAnsi="Cambria"/>
        </w:rPr>
        <w:t>the</w:t>
      </w:r>
      <w:r w:rsidR="00A90BC5" w:rsidRPr="00AF7207">
        <w:rPr>
          <w:rFonts w:ascii="Cambria" w:hAnsi="Cambria"/>
        </w:rPr>
        <w:t xml:space="preserve"> publicly funded</w:t>
      </w:r>
      <w:r w:rsidR="00D62E06" w:rsidRPr="00AF7207">
        <w:rPr>
          <w:rFonts w:ascii="Cambria" w:hAnsi="Cambria"/>
        </w:rPr>
        <w:t xml:space="preserve"> facility </w:t>
      </w:r>
      <w:r w:rsidR="000657A3" w:rsidRPr="00AF7207">
        <w:rPr>
          <w:rFonts w:ascii="Cambria" w:hAnsi="Cambria"/>
        </w:rPr>
        <w:fldChar w:fldCharType="begin"/>
      </w:r>
      <w:r w:rsidR="008B5DB2">
        <w:rPr>
          <w:rFonts w:ascii="Cambria" w:hAnsi="Cambria"/>
        </w:rPr>
        <w:instrText xml:space="preserve"> ADDIN ZOTERO_ITEM CSL_CITATION {"citationID":"mtnncKo5","properties":{"formattedCitation":"(BoK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000657A3" w:rsidRPr="00AF7207">
        <w:rPr>
          <w:rFonts w:ascii="Cambria" w:hAnsi="Cambria"/>
        </w:rPr>
        <w:fldChar w:fldCharType="separate"/>
      </w:r>
      <w:r w:rsidR="00CD6B81" w:rsidRPr="00CD6B81">
        <w:rPr>
          <w:rFonts w:ascii="Cambria" w:hAnsi="Cambria"/>
        </w:rPr>
        <w:t>(BoK 2020d)</w:t>
      </w:r>
      <w:r w:rsidR="000657A3" w:rsidRPr="00AF7207">
        <w:rPr>
          <w:rFonts w:ascii="Cambria" w:hAnsi="Cambria"/>
        </w:rPr>
        <w:fldChar w:fldCharType="end"/>
      </w:r>
      <w:r w:rsidR="000657A3" w:rsidRPr="00AF7207">
        <w:rPr>
          <w:rFonts w:ascii="Cambria" w:hAnsi="Cambria"/>
        </w:rPr>
        <w:t xml:space="preserve">. </w:t>
      </w:r>
    </w:p>
    <w:p w14:paraId="51CAC244" w14:textId="77777777" w:rsidR="00A04F94" w:rsidRPr="00AF7207" w:rsidRDefault="00A04F94" w:rsidP="00FE46A6">
      <w:pPr>
        <w:pStyle w:val="BodyText"/>
        <w:spacing w:after="0" w:line="240" w:lineRule="auto"/>
        <w:contextualSpacing/>
        <w:jc w:val="both"/>
        <w:rPr>
          <w:rFonts w:ascii="Cambria" w:hAnsi="Cambria"/>
        </w:rPr>
      </w:pPr>
    </w:p>
    <w:p w14:paraId="4AFF46D6" w14:textId="1E1EC776" w:rsidR="002F4454" w:rsidRPr="00AF7207" w:rsidRDefault="007562E9" w:rsidP="00EE5AE9">
      <w:pPr>
        <w:pStyle w:val="Heading2"/>
        <w:numPr>
          <w:ilvl w:val="0"/>
          <w:numId w:val="22"/>
        </w:numPr>
        <w:spacing w:before="0" w:after="0" w:line="240" w:lineRule="auto"/>
        <w:contextualSpacing/>
        <w:jc w:val="both"/>
        <w:rPr>
          <w:rFonts w:ascii="Cambria" w:hAnsi="Cambria"/>
          <w:color w:val="000000"/>
          <w:szCs w:val="24"/>
        </w:rPr>
      </w:pPr>
      <w:r w:rsidRPr="00AF7207">
        <w:rPr>
          <w:rFonts w:ascii="Cambria" w:hAnsi="Cambria"/>
          <w:color w:val="000000"/>
          <w:szCs w:val="24"/>
        </w:rPr>
        <w:t xml:space="preserve">Eligible </w:t>
      </w:r>
      <w:r w:rsidR="00C13C8B" w:rsidRPr="00AF7207">
        <w:rPr>
          <w:rFonts w:ascii="Cambria" w:hAnsi="Cambria"/>
          <w:color w:val="000000"/>
          <w:szCs w:val="24"/>
        </w:rPr>
        <w:t>Assets</w:t>
      </w:r>
      <w:r w:rsidRPr="00AF7207">
        <w:rPr>
          <w:rFonts w:ascii="Cambria" w:hAnsi="Cambria"/>
          <w:color w:val="000000"/>
          <w:szCs w:val="24"/>
        </w:rPr>
        <w:t>: </w:t>
      </w:r>
      <w:r w:rsidR="0039770A" w:rsidRPr="00AF7207">
        <w:rPr>
          <w:rFonts w:ascii="Cambria" w:hAnsi="Cambria"/>
          <w:color w:val="000000"/>
          <w:szCs w:val="24"/>
        </w:rPr>
        <w:t xml:space="preserve">The </w:t>
      </w:r>
      <w:r w:rsidR="00304D10" w:rsidRPr="00AF7207">
        <w:rPr>
          <w:rFonts w:ascii="Cambria" w:hAnsi="Cambria"/>
          <w:color w:val="000000"/>
          <w:szCs w:val="24"/>
        </w:rPr>
        <w:t>SPV mainly purchased corporate bonds</w:t>
      </w:r>
      <w:r w:rsidR="0070797A">
        <w:rPr>
          <w:rFonts w:ascii="Cambria" w:hAnsi="Cambria"/>
          <w:color w:val="000000"/>
          <w:szCs w:val="24"/>
        </w:rPr>
        <w:t xml:space="preserve">, </w:t>
      </w:r>
      <w:commentRangeStart w:id="49"/>
      <w:r w:rsidR="0070797A" w:rsidRPr="003A5AE7">
        <w:rPr>
          <w:rFonts w:ascii="Cambria" w:hAnsi="Cambria"/>
          <w:color w:val="000000"/>
          <w:szCs w:val="24"/>
          <w:highlight w:val="yellow"/>
        </w:rPr>
        <w:t>short-term electronic bonds</w:t>
      </w:r>
      <w:r w:rsidR="0070797A">
        <w:rPr>
          <w:rFonts w:ascii="Cambria" w:hAnsi="Cambria"/>
          <w:color w:val="000000"/>
          <w:szCs w:val="24"/>
        </w:rPr>
        <w:t>,</w:t>
      </w:r>
      <w:r w:rsidR="00304D10" w:rsidRPr="00AF7207">
        <w:rPr>
          <w:rFonts w:ascii="Cambria" w:hAnsi="Cambria"/>
          <w:color w:val="000000"/>
          <w:szCs w:val="24"/>
        </w:rPr>
        <w:t xml:space="preserve"> and </w:t>
      </w:r>
      <w:r w:rsidR="00554CF8" w:rsidRPr="00AF7207">
        <w:rPr>
          <w:rFonts w:ascii="Cambria" w:hAnsi="Cambria"/>
          <w:color w:val="000000"/>
          <w:szCs w:val="24"/>
        </w:rPr>
        <w:t xml:space="preserve">CP </w:t>
      </w:r>
      <w:r w:rsidR="00DE5CD2" w:rsidRPr="00AF7207">
        <w:rPr>
          <w:rFonts w:ascii="Cambria" w:hAnsi="Cambria"/>
          <w:color w:val="000000"/>
          <w:szCs w:val="24"/>
        </w:rPr>
        <w:t>issued by non-financial institutions</w:t>
      </w:r>
      <w:r w:rsidR="00022E39" w:rsidRPr="00AF7207">
        <w:rPr>
          <w:rFonts w:ascii="Cambria" w:hAnsi="Cambria"/>
          <w:color w:val="000000"/>
          <w:szCs w:val="24"/>
        </w:rPr>
        <w:t xml:space="preserve">, while also </w:t>
      </w:r>
      <w:r w:rsidR="006E7016" w:rsidRPr="00AF7207">
        <w:rPr>
          <w:rFonts w:ascii="Cambria" w:hAnsi="Cambria"/>
          <w:color w:val="000000"/>
          <w:szCs w:val="24"/>
        </w:rPr>
        <w:t xml:space="preserve">purchasing </w:t>
      </w:r>
      <w:r w:rsidR="006E7016" w:rsidRPr="003A5AE7">
        <w:rPr>
          <w:rFonts w:ascii="Cambria" w:hAnsi="Cambria"/>
          <w:color w:val="000000"/>
          <w:szCs w:val="24"/>
          <w:highlight w:val="yellow"/>
        </w:rPr>
        <w:t>short-term debt</w:t>
      </w:r>
      <w:r w:rsidR="00DE5CD2" w:rsidRPr="00AF7207">
        <w:rPr>
          <w:rFonts w:ascii="Cambria" w:hAnsi="Cambria"/>
          <w:color w:val="000000"/>
          <w:szCs w:val="24"/>
        </w:rPr>
        <w:t xml:space="preserve">. </w:t>
      </w:r>
      <w:commentRangeEnd w:id="49"/>
      <w:r w:rsidR="003A5AE7">
        <w:rPr>
          <w:rStyle w:val="CommentReference"/>
          <w:rFonts w:ascii="Times New Roman" w:eastAsia="Times New Roman" w:hAnsi="Times New Roman" w:cs="Times New Roman"/>
          <w:b w:val="0"/>
          <w:bCs w:val="0"/>
          <w:color w:val="auto"/>
        </w:rPr>
        <w:commentReference w:id="49"/>
      </w:r>
    </w:p>
    <w:p w14:paraId="3866FB52" w14:textId="77777777" w:rsidR="002F4454" w:rsidRPr="00AF7207" w:rsidRDefault="002F4454" w:rsidP="00EE5AE9">
      <w:pPr>
        <w:pStyle w:val="BodyText"/>
        <w:spacing w:after="0" w:line="240" w:lineRule="auto"/>
        <w:contextualSpacing/>
        <w:jc w:val="both"/>
        <w:rPr>
          <w:rFonts w:ascii="Cambria" w:hAnsi="Cambria"/>
        </w:rPr>
      </w:pPr>
    </w:p>
    <w:p w14:paraId="66FD2C34" w14:textId="769625BA" w:rsidR="00AF20E4" w:rsidRPr="00AF7207" w:rsidRDefault="00AF20E4" w:rsidP="00AF20E4">
      <w:pPr>
        <w:pStyle w:val="BodyText"/>
        <w:spacing w:after="0" w:line="240" w:lineRule="auto"/>
        <w:contextualSpacing/>
        <w:jc w:val="both"/>
        <w:rPr>
          <w:rFonts w:ascii="Cambria" w:hAnsi="Cambria"/>
        </w:rPr>
      </w:pPr>
      <w:r w:rsidRPr="00AF7207">
        <w:rPr>
          <w:rFonts w:ascii="Cambria" w:hAnsi="Cambria"/>
        </w:rPr>
        <w:t xml:space="preserve">The SPV accepted short-term debt with maturities of up to three years </w:t>
      </w:r>
      <w:r w:rsidRPr="00AF7207">
        <w:rPr>
          <w:rFonts w:ascii="Cambria" w:hAnsi="Cambria" w:cs="Arial"/>
          <w:color w:val="1E1E1E"/>
        </w:rPr>
        <w:fldChar w:fldCharType="begin"/>
      </w:r>
      <w:r w:rsidR="008B5DB2">
        <w:rPr>
          <w:rFonts w:ascii="Cambria" w:hAnsi="Cambria" w:cs="Arial"/>
          <w:color w:val="1E1E1E"/>
        </w:rPr>
        <w:instrText xml:space="preserve"> ADDIN ZOTERO_ITEM CSL_CITATION {"citationID":"6jU3uK5U","properties":{"formattedCitation":"(FSC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Pr="00AF7207">
        <w:rPr>
          <w:rFonts w:ascii="Cambria" w:hAnsi="Cambria" w:cs="Arial"/>
          <w:color w:val="1E1E1E"/>
        </w:rPr>
        <w:fldChar w:fldCharType="separate"/>
      </w:r>
      <w:r w:rsidRPr="00AF7207">
        <w:rPr>
          <w:rFonts w:ascii="Cambria" w:hAnsi="Cambria"/>
        </w:rPr>
        <w:t>(FSC 2020c)</w:t>
      </w:r>
      <w:r w:rsidRPr="00AF7207">
        <w:rPr>
          <w:rFonts w:ascii="Cambria" w:hAnsi="Cambria" w:cs="Arial"/>
          <w:color w:val="1E1E1E"/>
        </w:rPr>
        <w:fldChar w:fldCharType="end"/>
      </w:r>
      <w:r w:rsidRPr="00AF7207">
        <w:rPr>
          <w:rFonts w:ascii="Cambria" w:hAnsi="Cambria" w:cs="Arial"/>
          <w:color w:val="1E1E1E"/>
        </w:rPr>
        <w:t xml:space="preserve">. </w:t>
      </w:r>
      <w:r w:rsidR="00F30C34" w:rsidRPr="00AF7207">
        <w:rPr>
          <w:rFonts w:ascii="Cambria" w:hAnsi="Cambria"/>
        </w:rPr>
        <w:t xml:space="preserve">The BoK required </w:t>
      </w:r>
      <w:r w:rsidR="00F30C34">
        <w:rPr>
          <w:rFonts w:ascii="Cambria" w:hAnsi="Cambria"/>
        </w:rPr>
        <w:t>issuers</w:t>
      </w:r>
      <w:r w:rsidR="00F30C34" w:rsidRPr="00AF7207">
        <w:rPr>
          <w:rFonts w:ascii="Cambria" w:hAnsi="Cambria"/>
        </w:rPr>
        <w:t xml:space="preserve"> to be </w:t>
      </w:r>
      <w:r>
        <w:rPr>
          <w:rFonts w:ascii="Cambria" w:hAnsi="Cambria"/>
        </w:rPr>
        <w:t>investment grade (</w:t>
      </w:r>
      <w:r w:rsidR="00F30C34" w:rsidRPr="00AF7207">
        <w:rPr>
          <w:rFonts w:ascii="Cambria" w:hAnsi="Cambria"/>
        </w:rPr>
        <w:t>rated at least BBB</w:t>
      </w:r>
      <w:r>
        <w:rPr>
          <w:rFonts w:ascii="Cambria" w:hAnsi="Cambria"/>
        </w:rPr>
        <w:t xml:space="preserve">) </w:t>
      </w:r>
      <w:r w:rsidR="008E7625">
        <w:rPr>
          <w:rFonts w:ascii="Cambria" w:hAnsi="Cambria"/>
        </w:rPr>
        <w:t xml:space="preserve">before </w:t>
      </w:r>
      <w:r w:rsidR="00F30C34" w:rsidRPr="00AF7207">
        <w:rPr>
          <w:rFonts w:ascii="Cambria" w:hAnsi="Cambria"/>
        </w:rPr>
        <w:t>April 22, 2020</w:t>
      </w:r>
      <w:r w:rsidR="0012793B">
        <w:rPr>
          <w:rFonts w:ascii="Cambria" w:hAnsi="Cambria"/>
        </w:rPr>
        <w:t xml:space="preserve">, </w:t>
      </w:r>
      <w:r>
        <w:rPr>
          <w:rFonts w:ascii="Cambria" w:hAnsi="Cambria"/>
        </w:rPr>
        <w:t>focus</w:t>
      </w:r>
      <w:r w:rsidR="0012793B">
        <w:rPr>
          <w:rFonts w:ascii="Cambria" w:hAnsi="Cambria"/>
        </w:rPr>
        <w:t>ing</w:t>
      </w:r>
      <w:r>
        <w:rPr>
          <w:rFonts w:ascii="Cambria" w:hAnsi="Cambria"/>
        </w:rPr>
        <w:t xml:space="preserve"> mostly on A-rated bonds. However, i</w:t>
      </w:r>
      <w:r w:rsidR="00946FA6">
        <w:rPr>
          <w:rFonts w:ascii="Cambria" w:hAnsi="Cambria"/>
        </w:rPr>
        <w:t xml:space="preserve">t also committed to lend to </w:t>
      </w:r>
      <w:r w:rsidR="007C2942">
        <w:rPr>
          <w:rFonts w:ascii="Cambria" w:hAnsi="Cambria"/>
        </w:rPr>
        <w:t xml:space="preserve">“fallen angels,” that is, issuers </w:t>
      </w:r>
      <w:r w:rsidR="00F30C34" w:rsidRPr="00AF7207">
        <w:rPr>
          <w:rFonts w:ascii="Cambria" w:hAnsi="Cambria"/>
        </w:rPr>
        <w:t>whose credit rating</w:t>
      </w:r>
      <w:r w:rsidR="000315C8">
        <w:rPr>
          <w:rFonts w:ascii="Cambria" w:hAnsi="Cambria"/>
        </w:rPr>
        <w:t>s</w:t>
      </w:r>
      <w:r w:rsidR="00F30C34" w:rsidRPr="00AF7207">
        <w:rPr>
          <w:rFonts w:ascii="Cambria" w:hAnsi="Cambria"/>
        </w:rPr>
        <w:t xml:space="preserve"> w</w:t>
      </w:r>
      <w:r w:rsidR="000315C8">
        <w:rPr>
          <w:rFonts w:ascii="Cambria" w:hAnsi="Cambria"/>
        </w:rPr>
        <w:t>ere</w:t>
      </w:r>
      <w:r w:rsidR="00F30C34" w:rsidRPr="00AF7207">
        <w:rPr>
          <w:rFonts w:ascii="Cambria" w:hAnsi="Cambria"/>
        </w:rPr>
        <w:t xml:space="preserve"> </w:t>
      </w:r>
      <w:r w:rsidR="00004391">
        <w:rPr>
          <w:rFonts w:ascii="Cambria" w:hAnsi="Cambria"/>
        </w:rPr>
        <w:t>downgraded</w:t>
      </w:r>
      <w:r w:rsidR="00F30C34" w:rsidRPr="00AF7207">
        <w:rPr>
          <w:rFonts w:ascii="Cambria" w:hAnsi="Cambria"/>
        </w:rPr>
        <w:t xml:space="preserve"> to </w:t>
      </w:r>
      <w:r>
        <w:rPr>
          <w:rFonts w:ascii="Cambria" w:hAnsi="Cambria"/>
        </w:rPr>
        <w:t>junk status (</w:t>
      </w:r>
      <w:r w:rsidR="00F30C34" w:rsidRPr="00AF7207">
        <w:rPr>
          <w:rFonts w:ascii="Cambria" w:hAnsi="Cambria"/>
        </w:rPr>
        <w:t>BB</w:t>
      </w:r>
      <w:r>
        <w:rPr>
          <w:rFonts w:ascii="Cambria" w:hAnsi="Cambria"/>
        </w:rPr>
        <w:t>)</w:t>
      </w:r>
      <w:r w:rsidR="00F30C34" w:rsidRPr="00AF7207">
        <w:rPr>
          <w:rFonts w:ascii="Cambria" w:hAnsi="Cambria"/>
        </w:rPr>
        <w:t xml:space="preserve"> after April 22, 2020</w:t>
      </w:r>
      <w:r w:rsidR="007C2942">
        <w:rPr>
          <w:rFonts w:ascii="Cambria" w:hAnsi="Cambria"/>
        </w:rPr>
        <w:t xml:space="preserve">, because of </w:t>
      </w:r>
      <w:r w:rsidR="007C2942">
        <w:rPr>
          <w:rFonts w:ascii="Cambria" w:hAnsi="Cambria"/>
        </w:rPr>
        <w:lastRenderedPageBreak/>
        <w:t>the Covid-19 crisis</w:t>
      </w:r>
      <w:r w:rsidR="00F30C34" w:rsidRPr="00AF7207">
        <w:rPr>
          <w:rFonts w:ascii="Cambria" w:hAnsi="Cambria"/>
        </w:rPr>
        <w:t xml:space="preserve"> </w:t>
      </w:r>
      <w:commentRangeStart w:id="50"/>
      <w:commentRangeStart w:id="51"/>
      <w:commentRangeStart w:id="52"/>
      <w:commentRangeStart w:id="53"/>
      <w:commentRangeStart w:id="54"/>
      <w:r w:rsidR="00F30C34" w:rsidRPr="00AF7207">
        <w:rPr>
          <w:rFonts w:ascii="Cambria" w:hAnsi="Cambria"/>
        </w:rPr>
        <w:fldChar w:fldCharType="begin"/>
      </w:r>
      <w:r w:rsidR="008B5DB2">
        <w:rPr>
          <w:rFonts w:ascii="Cambria" w:hAnsi="Cambria"/>
        </w:rPr>
        <w:instrText xml:space="preserve"> ADDIN ZOTERO_ITEM CSL_CITATION {"citationID":"QI6Fdzme","properties":{"formattedCitation":"(BoK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00F30C34" w:rsidRPr="00AF7207">
        <w:rPr>
          <w:rFonts w:ascii="Cambria" w:hAnsi="Cambria"/>
        </w:rPr>
        <w:fldChar w:fldCharType="separate"/>
      </w:r>
      <w:r w:rsidR="00CD6B81" w:rsidRPr="00CD6B81">
        <w:rPr>
          <w:rFonts w:ascii="Cambria" w:hAnsi="Cambria"/>
        </w:rPr>
        <w:t>(BoK 2020d)</w:t>
      </w:r>
      <w:r w:rsidR="00F30C34" w:rsidRPr="00AF7207">
        <w:rPr>
          <w:rFonts w:ascii="Cambria" w:hAnsi="Cambria"/>
        </w:rPr>
        <w:fldChar w:fldCharType="end"/>
      </w:r>
      <w:commentRangeEnd w:id="50"/>
      <w:r w:rsidR="00F30C34">
        <w:rPr>
          <w:rStyle w:val="CommentReference"/>
          <w:rFonts w:ascii="Times New Roman" w:eastAsia="Times New Roman" w:hAnsi="Times New Roman" w:cs="Times New Roman"/>
        </w:rPr>
        <w:commentReference w:id="50"/>
      </w:r>
      <w:commentRangeEnd w:id="51"/>
      <w:r w:rsidR="00D446DB">
        <w:rPr>
          <w:rStyle w:val="CommentReference"/>
          <w:rFonts w:ascii="Times New Roman" w:eastAsia="Times New Roman" w:hAnsi="Times New Roman" w:cs="Times New Roman"/>
        </w:rPr>
        <w:commentReference w:id="51"/>
      </w:r>
      <w:commentRangeEnd w:id="52"/>
      <w:r w:rsidR="00432370">
        <w:rPr>
          <w:rStyle w:val="CommentReference"/>
          <w:rFonts w:ascii="Times New Roman" w:eastAsia="Times New Roman" w:hAnsi="Times New Roman" w:cs="Times New Roman"/>
        </w:rPr>
        <w:commentReference w:id="52"/>
      </w:r>
      <w:commentRangeEnd w:id="53"/>
      <w:r w:rsidR="00A46A6C">
        <w:rPr>
          <w:rStyle w:val="CommentReference"/>
          <w:rFonts w:ascii="Times New Roman" w:eastAsia="Times New Roman" w:hAnsi="Times New Roman" w:cs="Times New Roman"/>
        </w:rPr>
        <w:commentReference w:id="53"/>
      </w:r>
      <w:commentRangeEnd w:id="54"/>
      <w:r w:rsidR="00C47988">
        <w:rPr>
          <w:rStyle w:val="CommentReference"/>
          <w:rFonts w:ascii="Times New Roman" w:eastAsia="Times New Roman" w:hAnsi="Times New Roman" w:cs="Times New Roman"/>
        </w:rPr>
        <w:commentReference w:id="54"/>
      </w:r>
      <w:r w:rsidR="00F30C34" w:rsidRPr="00AF7207">
        <w:rPr>
          <w:rFonts w:ascii="Cambria" w:hAnsi="Cambria"/>
        </w:rPr>
        <w:t xml:space="preserve">. The SPV also accepted </w:t>
      </w:r>
      <w:commentRangeStart w:id="55"/>
      <w:commentRangeStart w:id="56"/>
      <w:commentRangeStart w:id="57"/>
      <w:r w:rsidR="00F30C34" w:rsidRPr="00AF7207">
        <w:rPr>
          <w:rFonts w:ascii="Cambria" w:hAnsi="Cambria"/>
        </w:rPr>
        <w:t>CP</w:t>
      </w:r>
      <w:commentRangeEnd w:id="55"/>
      <w:r w:rsidR="00F30C34">
        <w:rPr>
          <w:rStyle w:val="CommentReference"/>
          <w:rFonts w:ascii="Times New Roman" w:eastAsia="Times New Roman" w:hAnsi="Times New Roman" w:cs="Times New Roman"/>
        </w:rPr>
        <w:commentReference w:id="55"/>
      </w:r>
      <w:commentRangeEnd w:id="56"/>
      <w:r w:rsidR="00F30C34">
        <w:rPr>
          <w:rStyle w:val="CommentReference"/>
          <w:rFonts w:ascii="Times New Roman" w:eastAsia="Times New Roman" w:hAnsi="Times New Roman" w:cs="Times New Roman"/>
        </w:rPr>
        <w:commentReference w:id="56"/>
      </w:r>
      <w:commentRangeEnd w:id="57"/>
      <w:r w:rsidR="00C47988">
        <w:rPr>
          <w:rStyle w:val="CommentReference"/>
          <w:rFonts w:ascii="Times New Roman" w:eastAsia="Times New Roman" w:hAnsi="Times New Roman" w:cs="Times New Roman"/>
        </w:rPr>
        <w:commentReference w:id="57"/>
      </w:r>
      <w:r w:rsidR="00F30C34" w:rsidRPr="00AF7207">
        <w:rPr>
          <w:rFonts w:ascii="Cambria" w:hAnsi="Cambria"/>
        </w:rPr>
        <w:t xml:space="preserve"> issued by corporations rated A1 to A3</w:t>
      </w:r>
      <w:r w:rsidR="00F30C34" w:rsidRPr="00AF7207">
        <w:rPr>
          <w:rFonts w:ascii="Cambria" w:hAnsi="Cambria" w:cs="Arial"/>
          <w:color w:val="1E1E1E"/>
        </w:rPr>
        <w:t xml:space="preserve"> </w:t>
      </w:r>
      <w:r w:rsidR="00F30C34" w:rsidRPr="00AF7207">
        <w:rPr>
          <w:rFonts w:ascii="Cambria" w:hAnsi="Cambria" w:cs="Arial"/>
          <w:color w:val="1E1E1E"/>
        </w:rPr>
        <w:fldChar w:fldCharType="begin"/>
      </w:r>
      <w:r w:rsidR="008B5DB2">
        <w:rPr>
          <w:rFonts w:ascii="Cambria" w:hAnsi="Cambria" w:cs="Arial"/>
          <w:color w:val="1E1E1E"/>
        </w:rPr>
        <w:instrText xml:space="preserve"> ADDIN ZOTERO_ITEM CSL_CITATION {"citationID":"jp9pqIo4","properties":{"formattedCitation":"(FSC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F30C34" w:rsidRPr="00AF7207">
        <w:rPr>
          <w:rFonts w:ascii="Cambria" w:hAnsi="Cambria" w:cs="Arial"/>
          <w:color w:val="1E1E1E"/>
        </w:rPr>
        <w:fldChar w:fldCharType="separate"/>
      </w:r>
      <w:r w:rsidR="00F30C34" w:rsidRPr="00AF7207">
        <w:rPr>
          <w:rFonts w:ascii="Cambria" w:hAnsi="Cambria"/>
        </w:rPr>
        <w:t>(FSC 2020c)</w:t>
      </w:r>
      <w:r w:rsidR="00F30C34" w:rsidRPr="00AF7207">
        <w:rPr>
          <w:rFonts w:ascii="Cambria" w:hAnsi="Cambria" w:cs="Arial"/>
          <w:color w:val="1E1E1E"/>
        </w:rPr>
        <w:fldChar w:fldCharType="end"/>
      </w:r>
      <w:r w:rsidR="00F30C34" w:rsidRPr="00AF7207">
        <w:rPr>
          <w:rFonts w:ascii="Cambria" w:hAnsi="Cambria" w:cs="Arial"/>
          <w:color w:val="1E1E1E"/>
        </w:rPr>
        <w:t xml:space="preserve">. </w:t>
      </w:r>
    </w:p>
    <w:p w14:paraId="3DE29A56" w14:textId="25C4C152" w:rsidR="00404FB2" w:rsidRPr="00AF7207" w:rsidRDefault="00404FB2">
      <w:pPr>
        <w:pStyle w:val="BodyText"/>
        <w:spacing w:after="0" w:line="240" w:lineRule="auto"/>
        <w:contextualSpacing/>
        <w:jc w:val="both"/>
        <w:rPr>
          <w:rFonts w:ascii="Cambria" w:hAnsi="Cambria" w:cs="Arial"/>
          <w:color w:val="1E1E1E"/>
        </w:rPr>
      </w:pPr>
    </w:p>
    <w:p w14:paraId="65D9987C" w14:textId="50D68FC8" w:rsidR="00BF40BB" w:rsidRPr="00AF7207" w:rsidRDefault="00BD1739" w:rsidP="005B2A53">
      <w:pPr>
        <w:pStyle w:val="BodyText"/>
        <w:spacing w:after="0" w:line="240" w:lineRule="auto"/>
        <w:contextualSpacing/>
        <w:jc w:val="both"/>
        <w:rPr>
          <w:rFonts w:ascii="Cambria" w:hAnsi="Cambria"/>
        </w:rPr>
      </w:pPr>
      <w:r w:rsidRPr="00AF7207">
        <w:rPr>
          <w:rFonts w:ascii="Cambria" w:hAnsi="Cambria" w:cs="Arial"/>
          <w:color w:val="1E1E1E"/>
        </w:rPr>
        <w:t xml:space="preserve">The BoK </w:t>
      </w:r>
      <w:r w:rsidR="00846864" w:rsidRPr="00AF7207">
        <w:rPr>
          <w:rFonts w:ascii="Cambria" w:hAnsi="Cambria" w:cs="Arial"/>
          <w:color w:val="1E1E1E"/>
        </w:rPr>
        <w:t>instituted</w:t>
      </w:r>
      <w:r w:rsidR="00B270FB" w:rsidRPr="00AF7207">
        <w:rPr>
          <w:rFonts w:ascii="Cambria" w:hAnsi="Cambria" w:cs="Arial"/>
          <w:color w:val="1E1E1E"/>
        </w:rPr>
        <w:t xml:space="preserve"> portfolio allocation</w:t>
      </w:r>
      <w:r w:rsidR="004F198F" w:rsidRPr="00AF7207">
        <w:rPr>
          <w:rFonts w:ascii="Cambria" w:hAnsi="Cambria" w:cs="Arial"/>
          <w:color w:val="1E1E1E"/>
        </w:rPr>
        <w:t xml:space="preserve"> target</w:t>
      </w:r>
      <w:r w:rsidR="00B270FB" w:rsidRPr="00AF7207">
        <w:rPr>
          <w:rFonts w:ascii="Cambria" w:hAnsi="Cambria" w:cs="Arial"/>
          <w:color w:val="1E1E1E"/>
        </w:rPr>
        <w:t xml:space="preserve">s </w:t>
      </w:r>
      <w:r w:rsidR="00DB61DB" w:rsidRPr="00AF7207">
        <w:rPr>
          <w:rFonts w:ascii="Cambria" w:hAnsi="Cambria" w:cs="Arial"/>
          <w:color w:val="1E1E1E"/>
        </w:rPr>
        <w:t>by credit rating</w:t>
      </w:r>
      <w:r w:rsidR="00AF20E4">
        <w:rPr>
          <w:rFonts w:ascii="Cambria" w:hAnsi="Cambria" w:cs="Arial"/>
          <w:color w:val="1E1E1E"/>
        </w:rPr>
        <w:t xml:space="preserve">. It said </w:t>
      </w:r>
      <w:r w:rsidR="00973446" w:rsidRPr="00AF7207">
        <w:rPr>
          <w:rFonts w:ascii="Cambria" w:hAnsi="Cambria" w:cs="Arial"/>
          <w:color w:val="1E1E1E"/>
        </w:rPr>
        <w:t xml:space="preserve">in </w:t>
      </w:r>
      <w:r w:rsidR="00AF20E4">
        <w:rPr>
          <w:rFonts w:ascii="Cambria" w:hAnsi="Cambria" w:cs="Arial"/>
          <w:color w:val="1E1E1E"/>
        </w:rPr>
        <w:t xml:space="preserve">a </w:t>
      </w:r>
      <w:r w:rsidR="00236015" w:rsidRPr="00AF7207">
        <w:rPr>
          <w:rFonts w:ascii="Cambria" w:hAnsi="Cambria" w:cs="Arial"/>
          <w:color w:val="1E1E1E"/>
        </w:rPr>
        <w:t xml:space="preserve">July 17, 2020, press release that </w:t>
      </w:r>
      <w:r w:rsidR="00330171" w:rsidRPr="00AF7207">
        <w:rPr>
          <w:rFonts w:ascii="Cambria" w:hAnsi="Cambria" w:cs="Arial"/>
          <w:color w:val="1E1E1E"/>
        </w:rPr>
        <w:t xml:space="preserve">the proportion of </w:t>
      </w:r>
      <w:r w:rsidR="00FD2371" w:rsidRPr="00AF7207">
        <w:rPr>
          <w:rFonts w:ascii="Cambria" w:hAnsi="Cambria" w:cs="Arial"/>
          <w:color w:val="1E1E1E"/>
        </w:rPr>
        <w:t xml:space="preserve">holdings “should not deviate significantly” </w:t>
      </w:r>
      <w:r w:rsidR="00E0355A" w:rsidRPr="00AF7207">
        <w:rPr>
          <w:rFonts w:ascii="Cambria" w:hAnsi="Cambria" w:cs="Arial"/>
          <w:color w:val="1E1E1E"/>
        </w:rPr>
        <w:t xml:space="preserve">from </w:t>
      </w:r>
      <w:r w:rsidR="00ED481B" w:rsidRPr="00AF7207">
        <w:rPr>
          <w:rFonts w:ascii="Cambria" w:hAnsi="Cambria" w:cs="Arial"/>
          <w:color w:val="1E1E1E"/>
        </w:rPr>
        <w:t xml:space="preserve">the following: </w:t>
      </w:r>
      <w:r w:rsidR="00E577C7" w:rsidRPr="00AF7207">
        <w:rPr>
          <w:rFonts w:ascii="Cambria" w:hAnsi="Cambria" w:cs="Arial"/>
          <w:color w:val="1E1E1E"/>
        </w:rPr>
        <w:t>“</w:t>
      </w:r>
      <w:r w:rsidR="00BF40BB" w:rsidRPr="00AF7207">
        <w:rPr>
          <w:rFonts w:ascii="Cambria" w:hAnsi="Cambria"/>
        </w:rPr>
        <w:t>30% or more of AA grade (including A1 grade), 55% of grade A (including A2 grade), and 15% or less of BBB grade or lower (including A3 grade)</w:t>
      </w:r>
      <w:r w:rsidR="00690B46" w:rsidRPr="00AF7207">
        <w:rPr>
          <w:rFonts w:ascii="Cambria" w:hAnsi="Cambria"/>
        </w:rPr>
        <w:t>”</w:t>
      </w:r>
      <w:r w:rsidR="00BF40BB" w:rsidRPr="00AF7207">
        <w:rPr>
          <w:rFonts w:ascii="Cambria" w:hAnsi="Cambria"/>
        </w:rPr>
        <w:t xml:space="preserve"> </w:t>
      </w:r>
      <w:r w:rsidR="00E86D3B" w:rsidRPr="00AF7207">
        <w:rPr>
          <w:rFonts w:ascii="Cambria" w:hAnsi="Cambria"/>
        </w:rPr>
        <w:fldChar w:fldCharType="begin"/>
      </w:r>
      <w:r w:rsidR="008B5DB2">
        <w:rPr>
          <w:rFonts w:ascii="Cambria" w:hAnsi="Cambria"/>
        </w:rPr>
        <w:instrText xml:space="preserve"> ADDIN ZOTERO_ITEM CSL_CITATION {"citationID":"yp0tJFRN","properties":{"formattedCitation":"(BoK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00E86D3B" w:rsidRPr="00AF7207">
        <w:rPr>
          <w:rFonts w:ascii="Cambria" w:hAnsi="Cambria"/>
        </w:rPr>
        <w:fldChar w:fldCharType="separate"/>
      </w:r>
      <w:r w:rsidR="00CD6B81" w:rsidRPr="00CD6B81">
        <w:rPr>
          <w:rFonts w:ascii="Cambria" w:hAnsi="Cambria"/>
        </w:rPr>
        <w:t>(BoK 2020d)</w:t>
      </w:r>
      <w:r w:rsidR="00E86D3B" w:rsidRPr="00AF7207">
        <w:rPr>
          <w:rFonts w:ascii="Cambria" w:hAnsi="Cambria"/>
        </w:rPr>
        <w:fldChar w:fldCharType="end"/>
      </w:r>
      <w:r w:rsidR="00864C7E" w:rsidRPr="00AF7207">
        <w:rPr>
          <w:rFonts w:ascii="Cambria" w:hAnsi="Cambria"/>
        </w:rPr>
        <w:t xml:space="preserve">. </w:t>
      </w:r>
      <w:r w:rsidR="009F20AF" w:rsidRPr="00AF7207">
        <w:rPr>
          <w:rFonts w:ascii="Cambria" w:hAnsi="Cambria"/>
        </w:rPr>
        <w:t xml:space="preserve">The </w:t>
      </w:r>
      <w:r w:rsidR="00ED703C" w:rsidRPr="00AF7207">
        <w:rPr>
          <w:rFonts w:ascii="Cambria" w:hAnsi="Cambria"/>
        </w:rPr>
        <w:t xml:space="preserve">central bank </w:t>
      </w:r>
      <w:r w:rsidR="00756B98" w:rsidRPr="00AF7207">
        <w:rPr>
          <w:rFonts w:ascii="Cambria" w:hAnsi="Cambria"/>
        </w:rPr>
        <w:t xml:space="preserve">sought to </w:t>
      </w:r>
      <w:r w:rsidR="00FC0535" w:rsidRPr="00AF7207">
        <w:rPr>
          <w:rFonts w:ascii="Cambria" w:hAnsi="Cambria"/>
        </w:rPr>
        <w:t xml:space="preserve">balance </w:t>
      </w:r>
      <w:r w:rsidR="007C2791" w:rsidRPr="00AF7207">
        <w:rPr>
          <w:rFonts w:ascii="Cambria" w:hAnsi="Cambria"/>
        </w:rPr>
        <w:t>the SPV’s</w:t>
      </w:r>
      <w:r w:rsidR="004007AD" w:rsidRPr="00AF7207">
        <w:rPr>
          <w:rFonts w:ascii="Cambria" w:hAnsi="Cambria"/>
        </w:rPr>
        <w:t xml:space="preserve"> holdings</w:t>
      </w:r>
      <w:r w:rsidR="00E70E2B">
        <w:rPr>
          <w:rFonts w:ascii="Cambria" w:hAnsi="Cambria"/>
        </w:rPr>
        <w:t xml:space="preserve"> by selling debt</w:t>
      </w:r>
      <w:r w:rsidR="00FC0535" w:rsidRPr="00AF7207">
        <w:rPr>
          <w:rFonts w:ascii="Cambria" w:hAnsi="Cambria"/>
        </w:rPr>
        <w:t xml:space="preserve"> </w:t>
      </w:r>
      <w:r w:rsidR="00B742E3" w:rsidRPr="00AF7207">
        <w:rPr>
          <w:rFonts w:ascii="Cambria" w:hAnsi="Cambria"/>
        </w:rPr>
        <w:t xml:space="preserve">in accordance with </w:t>
      </w:r>
      <w:r w:rsidR="00CE5E5E" w:rsidRPr="00AF7207">
        <w:rPr>
          <w:rFonts w:ascii="Cambria" w:hAnsi="Cambria"/>
        </w:rPr>
        <w:t>these</w:t>
      </w:r>
      <w:r w:rsidR="00233C2A" w:rsidRPr="00AF7207">
        <w:rPr>
          <w:rFonts w:ascii="Cambria" w:hAnsi="Cambria"/>
        </w:rPr>
        <w:t xml:space="preserve"> guidelines</w:t>
      </w:r>
      <w:r w:rsidR="00B742E3" w:rsidRPr="00AF7207">
        <w:rPr>
          <w:rFonts w:ascii="Cambria" w:hAnsi="Cambria"/>
        </w:rPr>
        <w:t xml:space="preserve"> </w:t>
      </w:r>
      <w:r w:rsidR="00BF163F">
        <w:rPr>
          <w:rFonts w:ascii="Cambria" w:hAnsi="Cambria"/>
        </w:rPr>
        <w:t>after</w:t>
      </w:r>
      <w:r w:rsidR="00BF163F" w:rsidRPr="00AF7207">
        <w:rPr>
          <w:rFonts w:ascii="Cambria" w:hAnsi="Cambria"/>
        </w:rPr>
        <w:t xml:space="preserve"> </w:t>
      </w:r>
      <w:r w:rsidR="00361193" w:rsidRPr="00AF7207">
        <w:rPr>
          <w:rFonts w:ascii="Cambria" w:hAnsi="Cambria"/>
        </w:rPr>
        <w:t xml:space="preserve">six months of </w:t>
      </w:r>
      <w:r w:rsidR="009278C6" w:rsidRPr="00AF7207">
        <w:rPr>
          <w:rFonts w:ascii="Cambria" w:hAnsi="Cambria"/>
        </w:rPr>
        <w:t xml:space="preserve">the </w:t>
      </w:r>
      <w:r w:rsidR="00804230" w:rsidRPr="00AF7207">
        <w:rPr>
          <w:rFonts w:ascii="Cambria" w:hAnsi="Cambria"/>
        </w:rPr>
        <w:t>facility’</w:t>
      </w:r>
      <w:r w:rsidR="009278C6" w:rsidRPr="00AF7207">
        <w:rPr>
          <w:rFonts w:ascii="Cambria" w:hAnsi="Cambria"/>
        </w:rPr>
        <w:t>s establishment</w:t>
      </w:r>
      <w:r w:rsidR="00E37980" w:rsidRPr="00AF7207">
        <w:rPr>
          <w:rFonts w:ascii="Cambria" w:hAnsi="Cambria"/>
        </w:rPr>
        <w:t xml:space="preserve"> </w:t>
      </w:r>
      <w:r w:rsidR="00BF40BB" w:rsidRPr="00AF7207">
        <w:rPr>
          <w:rFonts w:ascii="Cambria" w:hAnsi="Cambria"/>
        </w:rPr>
        <w:fldChar w:fldCharType="begin"/>
      </w:r>
      <w:r w:rsidR="008B5DB2">
        <w:rPr>
          <w:rFonts w:ascii="Cambria" w:hAnsi="Cambria"/>
        </w:rPr>
        <w:instrText xml:space="preserve"> ADDIN ZOTERO_ITEM CSL_CITATION {"citationID":"rk7ugSFS","properties":{"formattedCitation":"(BoK 2020d)","plainCitation":"(BoK 2020d)","noteIndex":0},"citationItems":[{"id":7687,"uris":["http://zotero.org/groups/2541884/items/93ZQFJ7Y"],"itemData":{"id":7687,"type":"article","archive":"Yale Program on Financial Stability Resource Library","language":"en","note":"filed: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금융통화위원회</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rPr>
        <w:instrText xml:space="preserve"> CP </w:instrText>
      </w:r>
      <w:r w:rsidR="008B5DB2">
        <w:rPr>
          <w:rFonts w:ascii="Malgun Gothic" w:eastAsia="Malgun Gothic" w:hAnsi="Malgun Gothic" w:cs="Malgun Gothic" w:hint="eastAsia"/>
        </w:rPr>
        <w:instrText>매입기구</w:instrText>
      </w:r>
      <w:r w:rsidR="008B5DB2">
        <w:rPr>
          <w:rFonts w:ascii="Cambria" w:hAnsi="Cambria"/>
        </w:rPr>
        <w:instrText>(SPV)</w:instrText>
      </w:r>
      <w:r w:rsidR="008B5DB2">
        <w:rPr>
          <w:rFonts w:ascii="Malgun Gothic" w:eastAsia="Malgun Gothic" w:hAnsi="Malgun Gothic" w:cs="Malgun Gothic" w:hint="eastAsia"/>
        </w:rPr>
        <w:instrText>에</w:instrText>
      </w:r>
      <w:r w:rsidR="008B5DB2">
        <w:rPr>
          <w:rFonts w:ascii="Cambria" w:hAnsi="Cambria"/>
        </w:rPr>
        <w:instrText xml:space="preserve"> </w:instrText>
      </w:r>
      <w:r w:rsidR="008B5DB2">
        <w:rPr>
          <w:rFonts w:ascii="Malgun Gothic" w:eastAsia="Malgun Gothic" w:hAnsi="Malgun Gothic" w:cs="Malgun Gothic" w:hint="eastAsia"/>
        </w:rPr>
        <w:instrText>대한</w:instrText>
      </w:r>
      <w:r w:rsidR="008B5DB2">
        <w:rPr>
          <w:rFonts w:ascii="Cambria" w:hAnsi="Cambria"/>
        </w:rPr>
        <w:instrText xml:space="preserve"> </w:instrText>
      </w:r>
      <w:r w:rsidR="008B5DB2">
        <w:rPr>
          <w:rFonts w:ascii="Malgun Gothic" w:eastAsia="Malgun Gothic" w:hAnsi="Malgun Gothic" w:cs="Malgun Gothic" w:hint="eastAsia"/>
        </w:rPr>
        <w:instrText>대출</w:instrText>
      </w:r>
      <w:r w:rsidR="008B5DB2">
        <w:rPr>
          <w:rFonts w:ascii="Cambria" w:hAnsi="Cambria"/>
        </w:rPr>
        <w:instrText xml:space="preserve"> </w:instrText>
      </w:r>
      <w:r w:rsidR="008B5DB2">
        <w:rPr>
          <w:rFonts w:ascii="Malgun Gothic" w:eastAsia="Malgun Gothic" w:hAnsi="Malgun Gothic" w:cs="Malgun Gothic" w:hint="eastAsia"/>
        </w:rPr>
        <w:instrText>의결</w:instrText>
      </w:r>
      <w:r w:rsidR="008B5DB2">
        <w:rPr>
          <w:rFonts w:ascii="Cambria" w:hAnsi="Cambria"/>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00BF40BB" w:rsidRPr="00AF7207">
        <w:rPr>
          <w:rFonts w:ascii="Cambria" w:hAnsi="Cambria"/>
        </w:rPr>
        <w:fldChar w:fldCharType="separate"/>
      </w:r>
      <w:r w:rsidR="00CD6B81" w:rsidRPr="00CD6B81">
        <w:rPr>
          <w:rFonts w:ascii="Cambria" w:hAnsi="Cambria"/>
        </w:rPr>
        <w:t>(BoK 2020d)</w:t>
      </w:r>
      <w:r w:rsidR="00BF40BB" w:rsidRPr="00AF7207">
        <w:rPr>
          <w:rFonts w:ascii="Cambria" w:hAnsi="Cambria"/>
        </w:rPr>
        <w:fldChar w:fldCharType="end"/>
      </w:r>
      <w:r w:rsidR="00E1088D" w:rsidRPr="00AF7207">
        <w:rPr>
          <w:rFonts w:ascii="Cambria" w:hAnsi="Cambria"/>
        </w:rPr>
        <w:t>.</w:t>
      </w:r>
    </w:p>
    <w:p w14:paraId="27D5636B" w14:textId="77777777" w:rsidR="00BF40BB" w:rsidRPr="00AF7207" w:rsidRDefault="00BF40BB" w:rsidP="00FE46A6">
      <w:pPr>
        <w:pStyle w:val="BodyText"/>
        <w:spacing w:after="0" w:line="240" w:lineRule="auto"/>
        <w:rPr>
          <w:rFonts w:ascii="Cambria" w:hAnsi="Cambria"/>
        </w:rPr>
      </w:pPr>
    </w:p>
    <w:p w14:paraId="6FFB2CFD" w14:textId="718682DA" w:rsidR="00C03C05" w:rsidRDefault="00EB07A0" w:rsidP="00D166BA">
      <w:pPr>
        <w:pStyle w:val="BodyText"/>
        <w:spacing w:after="0" w:line="240" w:lineRule="auto"/>
        <w:jc w:val="both"/>
        <w:rPr>
          <w:rFonts w:ascii="Cambria" w:hAnsi="Cambria"/>
        </w:rPr>
      </w:pPr>
      <w:r w:rsidRPr="00AF7207">
        <w:rPr>
          <w:rFonts w:ascii="Cambria" w:hAnsi="Cambria"/>
        </w:rPr>
        <w:t>Citing</w:t>
      </w:r>
      <w:r w:rsidR="00E308E4" w:rsidRPr="00AF7207">
        <w:rPr>
          <w:rFonts w:ascii="Cambria" w:hAnsi="Cambria"/>
        </w:rPr>
        <w:t xml:space="preserve"> </w:t>
      </w:r>
      <w:r w:rsidR="006F58E3" w:rsidRPr="00AF7207">
        <w:rPr>
          <w:rFonts w:ascii="Cambria" w:hAnsi="Cambria"/>
        </w:rPr>
        <w:t xml:space="preserve">both </w:t>
      </w:r>
      <w:r w:rsidR="00501CEA" w:rsidRPr="00AF7207">
        <w:rPr>
          <w:rFonts w:ascii="Cambria" w:hAnsi="Cambria"/>
        </w:rPr>
        <w:t xml:space="preserve">improved conditions in the corporate bond market and </w:t>
      </w:r>
      <w:r w:rsidR="00E308E4" w:rsidRPr="00AF7207">
        <w:rPr>
          <w:rFonts w:ascii="Cambria" w:hAnsi="Cambria"/>
        </w:rPr>
        <w:t xml:space="preserve">the need to better support </w:t>
      </w:r>
      <w:r w:rsidR="00E44663" w:rsidRPr="00AF7207">
        <w:rPr>
          <w:rFonts w:ascii="Cambria" w:hAnsi="Cambria"/>
        </w:rPr>
        <w:t>CP issuance</w:t>
      </w:r>
      <w:r w:rsidR="00606204" w:rsidRPr="00AF7207">
        <w:rPr>
          <w:rFonts w:ascii="Cambria" w:hAnsi="Cambria"/>
        </w:rPr>
        <w:t>, the BoK</w:t>
      </w:r>
      <w:r w:rsidR="00CA059A" w:rsidRPr="00AF7207">
        <w:rPr>
          <w:rFonts w:ascii="Cambria" w:hAnsi="Cambria"/>
        </w:rPr>
        <w:t xml:space="preserve"> </w:t>
      </w:r>
      <w:r w:rsidR="00BC5F77" w:rsidRPr="00AF7207">
        <w:rPr>
          <w:rFonts w:ascii="Cambria" w:hAnsi="Cambria"/>
        </w:rPr>
        <w:t xml:space="preserve">announced </w:t>
      </w:r>
      <w:r w:rsidR="00E923EA" w:rsidRPr="00AF7207">
        <w:rPr>
          <w:rFonts w:ascii="Cambria" w:hAnsi="Cambria"/>
        </w:rPr>
        <w:t>on December 24, 2020</w:t>
      </w:r>
      <w:r w:rsidR="008B04BB" w:rsidRPr="00AF7207">
        <w:rPr>
          <w:rFonts w:ascii="Cambria" w:hAnsi="Cambria"/>
        </w:rPr>
        <w:t>,</w:t>
      </w:r>
      <w:r w:rsidR="00E923EA" w:rsidRPr="00AF7207">
        <w:rPr>
          <w:rFonts w:ascii="Cambria" w:hAnsi="Cambria"/>
        </w:rPr>
        <w:t xml:space="preserve"> </w:t>
      </w:r>
      <w:r w:rsidR="00BC5F77" w:rsidRPr="00AF7207">
        <w:rPr>
          <w:rFonts w:ascii="Cambria" w:hAnsi="Cambria"/>
        </w:rPr>
        <w:t>that it would rebalan</w:t>
      </w:r>
      <w:r w:rsidR="008E1D9F" w:rsidRPr="00AF7207">
        <w:rPr>
          <w:rFonts w:ascii="Cambria" w:hAnsi="Cambria"/>
        </w:rPr>
        <w:t xml:space="preserve">ce </w:t>
      </w:r>
      <w:r w:rsidR="007913C5" w:rsidRPr="00AF7207">
        <w:rPr>
          <w:rFonts w:ascii="Cambria" w:hAnsi="Cambria"/>
        </w:rPr>
        <w:t>its</w:t>
      </w:r>
      <w:r w:rsidR="00F67B78" w:rsidRPr="00AF7207">
        <w:rPr>
          <w:rFonts w:ascii="Cambria" w:hAnsi="Cambria"/>
        </w:rPr>
        <w:t xml:space="preserve"> </w:t>
      </w:r>
      <w:r w:rsidR="00600A21" w:rsidRPr="00AF7207">
        <w:rPr>
          <w:rFonts w:ascii="Cambria" w:hAnsi="Cambria"/>
        </w:rPr>
        <w:t xml:space="preserve">allocations </w:t>
      </w:r>
      <w:r w:rsidR="00147307" w:rsidRPr="00AF7207">
        <w:rPr>
          <w:rFonts w:ascii="Cambria" w:hAnsi="Cambria"/>
        </w:rPr>
        <w:fldChar w:fldCharType="begin"/>
      </w:r>
      <w:r w:rsidR="008B5DB2">
        <w:rPr>
          <w:rFonts w:ascii="Cambria" w:hAnsi="Cambria"/>
        </w:rPr>
        <w:instrText xml:space="preserve"> ADDIN ZOTERO_ITEM CSL_CITATION {"citationID":"dHJoH0Nd","properties":{"formattedCitation":"(BoK 2020g)","plainCitation":"(BoK 2020g)","noteIndex":0},"citationItems":[{"id":7670,"uris":["http://zotero.org/groups/2541884/items/WV5SM62X"],"itemData":{"id":7670,"type":"article","archive":"Yale Program on Financial Stability Resource Library","language":"kr","note":"filed: BoK","publisher":"Bank of Korea","source":"YPFS","title":"</w:instrText>
      </w:r>
      <w:r w:rsidR="008B5DB2">
        <w:rPr>
          <w:rFonts w:ascii="Malgun Gothic" w:eastAsia="Malgun Gothic" w:hAnsi="Malgun Gothic" w:cs="Malgun Gothic" w:hint="eastAsia"/>
        </w:rPr>
        <w:instrText>저신용등급</w:instrText>
      </w:r>
      <w:r w:rsidR="008B5DB2">
        <w:rPr>
          <w:rFonts w:ascii="Cambria" w:hAnsi="Cambria"/>
        </w:rPr>
        <w:instrText xml:space="preserve"> </w:instrText>
      </w:r>
      <w:r w:rsidR="008B5DB2">
        <w:rPr>
          <w:rFonts w:ascii="Malgun Gothic" w:eastAsia="Malgun Gothic" w:hAnsi="Malgun Gothic" w:cs="Malgun Gothic" w:hint="eastAsia"/>
        </w:rPr>
        <w:instrText>포함</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hint="eastAsia"/>
        </w:rPr>
        <w:instrText>·</w:instrText>
      </w:r>
      <w:r w:rsidR="008B5DB2">
        <w:rPr>
          <w:rFonts w:ascii="Cambria" w:hAnsi="Cambria"/>
        </w:rPr>
        <w:instrText xml:space="preserve">CP </w:instrText>
      </w:r>
      <w:r w:rsidR="008B5DB2">
        <w:rPr>
          <w:rFonts w:ascii="Malgun Gothic" w:eastAsia="Malgun Gothic" w:hAnsi="Malgun Gothic" w:cs="Malgun Gothic" w:hint="eastAsia"/>
        </w:rPr>
        <w:instrText>매입기구인</w:instrText>
      </w:r>
      <w:r w:rsidR="008B5DB2">
        <w:rPr>
          <w:rFonts w:ascii="Cambria" w:hAnsi="Cambria"/>
        </w:rPr>
        <w:instrText xml:space="preserve"> </w:instrText>
      </w:r>
      <w:r w:rsidR="008B5DB2">
        <w:rPr>
          <w:rFonts w:ascii="Cambria" w:hAnsi="Cambria" w:hint="eastAsia"/>
        </w:rPr>
        <w:instrText>「</w:instrText>
      </w:r>
      <w:r w:rsidR="008B5DB2">
        <w:rPr>
          <w:rFonts w:ascii="Malgun Gothic" w:eastAsia="Malgun Gothic" w:hAnsi="Malgun Gothic" w:cs="Malgun Gothic" w:hint="eastAsia"/>
        </w:rPr>
        <w:instrText>기업유동성지원기구</w:instrText>
      </w:r>
      <w:r w:rsidR="008B5DB2">
        <w:rPr>
          <w:rFonts w:ascii="Cambria" w:hAnsi="Cambria"/>
        </w:rPr>
        <w:instrText>(SPV)</w:instrText>
      </w:r>
      <w:r w:rsidR="008B5DB2">
        <w:rPr>
          <w:rFonts w:ascii="Cambria" w:hAnsi="Cambria" w:hint="eastAsia"/>
        </w:rPr>
        <w:instrText>」</w:instrText>
      </w:r>
      <w:r w:rsidR="008B5DB2">
        <w:rPr>
          <w:rFonts w:ascii="Cambria" w:hAnsi="Cambria"/>
        </w:rPr>
        <w:instrText xml:space="preserve"> </w:instrText>
      </w:r>
      <w:r w:rsidR="008B5DB2">
        <w:rPr>
          <w:rFonts w:ascii="Malgun Gothic" w:eastAsia="Malgun Gothic" w:hAnsi="Malgun Gothic" w:cs="Malgun Gothic" w:hint="eastAsia"/>
        </w:rPr>
        <w:instrText>매입기간</w:instrText>
      </w:r>
      <w:r w:rsidR="008B5DB2">
        <w:rPr>
          <w:rFonts w:ascii="Cambria" w:hAnsi="Cambria"/>
        </w:rPr>
        <w:instrText xml:space="preserve"> </w:instrText>
      </w:r>
      <w:r w:rsidR="008B5DB2">
        <w:rPr>
          <w:rFonts w:ascii="Malgun Gothic" w:eastAsia="Malgun Gothic" w:hAnsi="Malgun Gothic" w:cs="Malgun Gothic" w:hint="eastAsia"/>
        </w:rPr>
        <w:instrText>연장</w:instrText>
      </w:r>
      <w:r w:rsidR="008B5DB2">
        <w:rPr>
          <w:rFonts w:ascii="Cambria" w:hAnsi="Cambria"/>
        </w:rPr>
        <w:instrText xml:space="preserve"> </w:instrText>
      </w:r>
      <w:r w:rsidR="008B5DB2">
        <w:rPr>
          <w:rFonts w:ascii="Malgun Gothic" w:eastAsia="Malgun Gothic" w:hAnsi="Malgun Gothic" w:cs="Malgun Gothic" w:hint="eastAsia"/>
        </w:rPr>
        <w:instrText>및</w:instrText>
      </w:r>
      <w:r w:rsidR="008B5DB2">
        <w:rPr>
          <w:rFonts w:ascii="Cambria" w:hAnsi="Cambria"/>
        </w:rPr>
        <w:instrText xml:space="preserve"> </w:instrText>
      </w:r>
      <w:r w:rsidR="008B5DB2">
        <w:rPr>
          <w:rFonts w:ascii="Malgun Gothic" w:eastAsia="Malgun Gothic" w:hAnsi="Malgun Gothic" w:cs="Malgun Gothic" w:hint="eastAsia"/>
        </w:rPr>
        <w:instrText>비우량채</w:instrText>
      </w:r>
      <w:r w:rsidR="008B5DB2">
        <w:rPr>
          <w:rFonts w:ascii="Cambria" w:hAnsi="Cambria"/>
        </w:rPr>
        <w:instrText xml:space="preserve"> </w:instrText>
      </w:r>
      <w:r w:rsidR="008B5DB2">
        <w:rPr>
          <w:rFonts w:ascii="Malgun Gothic" w:eastAsia="Malgun Gothic" w:hAnsi="Malgun Gothic" w:cs="Malgun Gothic" w:hint="eastAsia"/>
        </w:rPr>
        <w:instrText>매입비중</w:instrText>
      </w:r>
      <w:r w:rsidR="008B5DB2">
        <w:rPr>
          <w:rFonts w:ascii="Cambria" w:hAnsi="Cambria"/>
        </w:rPr>
        <w:instrText xml:space="preserve"> </w:instrText>
      </w:r>
      <w:r w:rsidR="008B5DB2">
        <w:rPr>
          <w:rFonts w:ascii="Malgun Gothic" w:eastAsia="Malgun Gothic" w:hAnsi="Malgun Gothic" w:cs="Malgun Gothic" w:hint="eastAsia"/>
        </w:rPr>
        <w:instrText>확대</w:instrText>
      </w:r>
      <w:r w:rsidR="008B5DB2">
        <w:rPr>
          <w:rFonts w:ascii="Cambria" w:hAnsi="Cambria"/>
        </w:rPr>
        <w:instrText xml:space="preserve"> (Extend the purchase period of the Corporate Liquidity Support Agency (SPV), a purchase mechanism for corporate bonds and CPs with low credit ratings)","URL":"https://ypfs.som.yale.edu/node/18451","author":[{"family":"Bank of Korea","given":""}],"accessed":{"date-parts":[["2021",9,20]]},"issued":{"date-parts":[["2020",12,24]]}}}],"schema":"https://github.com/citation-style-language/schema/raw/master/csl-citation.json"} </w:instrText>
      </w:r>
      <w:r w:rsidR="00147307" w:rsidRPr="00AF7207">
        <w:rPr>
          <w:rFonts w:ascii="Cambria" w:hAnsi="Cambria"/>
        </w:rPr>
        <w:fldChar w:fldCharType="separate"/>
      </w:r>
      <w:r w:rsidR="00CD6B81" w:rsidRPr="00CD6B81">
        <w:rPr>
          <w:rFonts w:ascii="Cambria" w:hAnsi="Cambria"/>
        </w:rPr>
        <w:t>(BoK 2020g)</w:t>
      </w:r>
      <w:r w:rsidR="00147307" w:rsidRPr="00AF7207">
        <w:rPr>
          <w:rFonts w:ascii="Cambria" w:hAnsi="Cambria"/>
        </w:rPr>
        <w:fldChar w:fldCharType="end"/>
      </w:r>
      <w:r w:rsidR="00310BE5" w:rsidRPr="00AF7207">
        <w:rPr>
          <w:rFonts w:ascii="Cambria" w:hAnsi="Cambria"/>
        </w:rPr>
        <w:t>. It</w:t>
      </w:r>
      <w:r w:rsidR="00751F99" w:rsidRPr="00AF7207">
        <w:rPr>
          <w:rFonts w:ascii="Cambria" w:hAnsi="Cambria"/>
        </w:rPr>
        <w:t xml:space="preserve"> </w:t>
      </w:r>
      <w:r w:rsidR="00811711" w:rsidRPr="00AF7207">
        <w:rPr>
          <w:rFonts w:ascii="Cambria" w:hAnsi="Cambria"/>
        </w:rPr>
        <w:t>reduc</w:t>
      </w:r>
      <w:r w:rsidR="00310BE5" w:rsidRPr="00AF7207">
        <w:rPr>
          <w:rFonts w:ascii="Cambria" w:hAnsi="Cambria"/>
        </w:rPr>
        <w:t>ed</w:t>
      </w:r>
      <w:r w:rsidR="00811711" w:rsidRPr="00AF7207">
        <w:rPr>
          <w:rFonts w:ascii="Cambria" w:hAnsi="Cambria"/>
        </w:rPr>
        <w:t xml:space="preserve"> t</w:t>
      </w:r>
      <w:r w:rsidR="00CA059A" w:rsidRPr="00AF7207">
        <w:rPr>
          <w:rFonts w:ascii="Cambria" w:hAnsi="Cambria"/>
        </w:rPr>
        <w:t xml:space="preserve">he </w:t>
      </w:r>
      <w:r w:rsidR="00BC32F6">
        <w:rPr>
          <w:rFonts w:ascii="Cambria" w:hAnsi="Cambria"/>
        </w:rPr>
        <w:t>proportion</w:t>
      </w:r>
      <w:r w:rsidR="00BC32F6" w:rsidRPr="00AF7207">
        <w:rPr>
          <w:rFonts w:ascii="Cambria" w:hAnsi="Cambria"/>
        </w:rPr>
        <w:t xml:space="preserve"> </w:t>
      </w:r>
      <w:r w:rsidR="00CA059A" w:rsidRPr="00AF7207">
        <w:rPr>
          <w:rFonts w:ascii="Cambria" w:hAnsi="Cambria"/>
        </w:rPr>
        <w:t xml:space="preserve">of </w:t>
      </w:r>
      <w:r w:rsidR="0070797A">
        <w:rPr>
          <w:rFonts w:ascii="Cambria" w:hAnsi="Cambria"/>
        </w:rPr>
        <w:t>premium</w:t>
      </w:r>
      <w:commentRangeStart w:id="58"/>
      <w:commentRangeStart w:id="59"/>
      <w:commentRangeStart w:id="60"/>
      <w:commentRangeStart w:id="61"/>
      <w:r w:rsidR="00CA059A" w:rsidRPr="00AF7207">
        <w:rPr>
          <w:rFonts w:ascii="Cambria" w:hAnsi="Cambria"/>
        </w:rPr>
        <w:t xml:space="preserve"> </w:t>
      </w:r>
      <w:commentRangeEnd w:id="58"/>
      <w:r w:rsidR="00AF20E4">
        <w:rPr>
          <w:rStyle w:val="CommentReference"/>
          <w:rFonts w:ascii="Times New Roman" w:eastAsia="Times New Roman" w:hAnsi="Times New Roman" w:cs="Times New Roman"/>
        </w:rPr>
        <w:commentReference w:id="58"/>
      </w:r>
      <w:commentRangeEnd w:id="59"/>
      <w:r w:rsidR="00133B83">
        <w:rPr>
          <w:rStyle w:val="CommentReference"/>
          <w:rFonts w:ascii="Times New Roman" w:eastAsia="Times New Roman" w:hAnsi="Times New Roman" w:cs="Times New Roman"/>
        </w:rPr>
        <w:commentReference w:id="59"/>
      </w:r>
      <w:commentRangeEnd w:id="60"/>
      <w:r w:rsidR="0070797A">
        <w:rPr>
          <w:rStyle w:val="CommentReference"/>
          <w:rFonts w:ascii="Times New Roman" w:eastAsia="Times New Roman" w:hAnsi="Times New Roman" w:cs="Times New Roman"/>
        </w:rPr>
        <w:commentReference w:id="60"/>
      </w:r>
      <w:commentRangeEnd w:id="61"/>
      <w:r w:rsidR="00C47988">
        <w:rPr>
          <w:rStyle w:val="CommentReference"/>
          <w:rFonts w:ascii="Times New Roman" w:eastAsia="Times New Roman" w:hAnsi="Times New Roman" w:cs="Times New Roman"/>
        </w:rPr>
        <w:commentReference w:id="61"/>
      </w:r>
      <w:r w:rsidR="00CA059A" w:rsidRPr="00AF7207">
        <w:rPr>
          <w:rFonts w:ascii="Cambria" w:hAnsi="Cambria"/>
        </w:rPr>
        <w:t>bond (AA) purchases from 30</w:t>
      </w:r>
      <w:r w:rsidR="00AF20E4">
        <w:rPr>
          <w:rFonts w:ascii="Cambria" w:hAnsi="Cambria"/>
        </w:rPr>
        <w:t>%</w:t>
      </w:r>
      <w:r w:rsidR="00CA059A" w:rsidRPr="00AF7207">
        <w:rPr>
          <w:rFonts w:ascii="Cambria" w:hAnsi="Cambria"/>
        </w:rPr>
        <w:t xml:space="preserve"> to 25%</w:t>
      </w:r>
      <w:r w:rsidR="005960FD" w:rsidRPr="00AF7207">
        <w:rPr>
          <w:rFonts w:ascii="Cambria" w:hAnsi="Cambria"/>
        </w:rPr>
        <w:t xml:space="preserve"> </w:t>
      </w:r>
      <w:r w:rsidR="00BC20AB" w:rsidRPr="00AF7207">
        <w:rPr>
          <w:rFonts w:ascii="Cambria" w:hAnsi="Cambria"/>
        </w:rPr>
        <w:t xml:space="preserve">while </w:t>
      </w:r>
      <w:r w:rsidR="005960FD" w:rsidRPr="00AF7207">
        <w:rPr>
          <w:rFonts w:ascii="Cambria" w:hAnsi="Cambria"/>
        </w:rPr>
        <w:t>expanding the</w:t>
      </w:r>
      <w:r w:rsidR="00CA059A" w:rsidRPr="00AF7207">
        <w:rPr>
          <w:rFonts w:ascii="Cambria" w:hAnsi="Cambria"/>
        </w:rPr>
        <w:t xml:space="preserve"> share of </w:t>
      </w:r>
      <w:r w:rsidR="0070797A">
        <w:rPr>
          <w:rFonts w:ascii="Cambria" w:hAnsi="Cambria"/>
        </w:rPr>
        <w:t>non-premium</w:t>
      </w:r>
      <w:r w:rsidR="00CA059A" w:rsidRPr="00AF7207">
        <w:rPr>
          <w:rFonts w:ascii="Cambria" w:hAnsi="Cambria"/>
        </w:rPr>
        <w:t xml:space="preserve"> bond</w:t>
      </w:r>
      <w:r w:rsidR="00E8283D" w:rsidRPr="00AF7207">
        <w:rPr>
          <w:rFonts w:ascii="Cambria" w:hAnsi="Cambria"/>
        </w:rPr>
        <w:t>s</w:t>
      </w:r>
      <w:r w:rsidR="00CA059A" w:rsidRPr="00AF7207">
        <w:rPr>
          <w:rFonts w:ascii="Cambria" w:hAnsi="Cambria"/>
        </w:rPr>
        <w:t xml:space="preserve"> (A to </w:t>
      </w:r>
      <w:r w:rsidR="00AF20E4">
        <w:rPr>
          <w:rFonts w:ascii="Cambria" w:hAnsi="Cambria"/>
        </w:rPr>
        <w:t>junk</w:t>
      </w:r>
      <w:r w:rsidR="00CA059A" w:rsidRPr="00AF7207">
        <w:rPr>
          <w:rFonts w:ascii="Cambria" w:hAnsi="Cambria"/>
        </w:rPr>
        <w:t>) from 70</w:t>
      </w:r>
      <w:r w:rsidR="00AF20E4">
        <w:rPr>
          <w:rFonts w:ascii="Cambria" w:hAnsi="Cambria"/>
        </w:rPr>
        <w:t>%</w:t>
      </w:r>
      <w:r w:rsidR="00CA059A" w:rsidRPr="00AF7207">
        <w:rPr>
          <w:rFonts w:ascii="Cambria" w:hAnsi="Cambria"/>
        </w:rPr>
        <w:t xml:space="preserve"> to 75% </w:t>
      </w:r>
      <w:r w:rsidR="00CA059A" w:rsidRPr="00AF7207">
        <w:rPr>
          <w:rFonts w:ascii="Cambria" w:hAnsi="Cambria"/>
        </w:rPr>
        <w:fldChar w:fldCharType="begin"/>
      </w:r>
      <w:r w:rsidR="008B5DB2">
        <w:rPr>
          <w:rFonts w:ascii="Cambria" w:hAnsi="Cambria"/>
        </w:rPr>
        <w:instrText xml:space="preserve"> ADDIN ZOTERO_ITEM CSL_CITATION {"citationID":"QWkBm9fo","properties":{"formattedCitation":"(BoK 2020g)","plainCitation":"(BoK 2020g)","noteIndex":0},"citationItems":[{"id":7670,"uris":["http://zotero.org/groups/2541884/items/WV5SM62X"],"itemData":{"id":7670,"type":"article","archive":"Yale Program on Financial Stability Resource Library","language":"kr","note":"filed: BoK","publisher":"Bank of Korea","source":"YPFS","title":"</w:instrText>
      </w:r>
      <w:r w:rsidR="008B5DB2">
        <w:rPr>
          <w:rFonts w:ascii="Malgun Gothic" w:eastAsia="Malgun Gothic" w:hAnsi="Malgun Gothic" w:cs="Malgun Gothic" w:hint="eastAsia"/>
        </w:rPr>
        <w:instrText>저신용등급</w:instrText>
      </w:r>
      <w:r w:rsidR="008B5DB2">
        <w:rPr>
          <w:rFonts w:ascii="Cambria" w:hAnsi="Cambria"/>
        </w:rPr>
        <w:instrText xml:space="preserve"> </w:instrText>
      </w:r>
      <w:r w:rsidR="008B5DB2">
        <w:rPr>
          <w:rFonts w:ascii="Malgun Gothic" w:eastAsia="Malgun Gothic" w:hAnsi="Malgun Gothic" w:cs="Malgun Gothic" w:hint="eastAsia"/>
        </w:rPr>
        <w:instrText>포함</w:instrText>
      </w:r>
      <w:r w:rsidR="008B5DB2">
        <w:rPr>
          <w:rFonts w:ascii="Cambria" w:hAnsi="Cambria"/>
        </w:rPr>
        <w:instrText xml:space="preserve"> </w:instrText>
      </w:r>
      <w:r w:rsidR="008B5DB2">
        <w:rPr>
          <w:rFonts w:ascii="Malgun Gothic" w:eastAsia="Malgun Gothic" w:hAnsi="Malgun Gothic" w:cs="Malgun Gothic" w:hint="eastAsia"/>
        </w:rPr>
        <w:instrText>회사채</w:instrText>
      </w:r>
      <w:r w:rsidR="008B5DB2">
        <w:rPr>
          <w:rFonts w:ascii="Cambria" w:hAnsi="Cambria" w:hint="eastAsia"/>
        </w:rPr>
        <w:instrText>·</w:instrText>
      </w:r>
      <w:r w:rsidR="008B5DB2">
        <w:rPr>
          <w:rFonts w:ascii="Cambria" w:hAnsi="Cambria"/>
        </w:rPr>
        <w:instrText xml:space="preserve">CP </w:instrText>
      </w:r>
      <w:r w:rsidR="008B5DB2">
        <w:rPr>
          <w:rFonts w:ascii="Malgun Gothic" w:eastAsia="Malgun Gothic" w:hAnsi="Malgun Gothic" w:cs="Malgun Gothic" w:hint="eastAsia"/>
        </w:rPr>
        <w:instrText>매입기구인</w:instrText>
      </w:r>
      <w:r w:rsidR="008B5DB2">
        <w:rPr>
          <w:rFonts w:ascii="Cambria" w:hAnsi="Cambria"/>
        </w:rPr>
        <w:instrText xml:space="preserve"> </w:instrText>
      </w:r>
      <w:r w:rsidR="008B5DB2">
        <w:rPr>
          <w:rFonts w:ascii="Cambria" w:hAnsi="Cambria" w:hint="eastAsia"/>
        </w:rPr>
        <w:instrText>「</w:instrText>
      </w:r>
      <w:r w:rsidR="008B5DB2">
        <w:rPr>
          <w:rFonts w:ascii="Malgun Gothic" w:eastAsia="Malgun Gothic" w:hAnsi="Malgun Gothic" w:cs="Malgun Gothic" w:hint="eastAsia"/>
        </w:rPr>
        <w:instrText>기업유동성지원기구</w:instrText>
      </w:r>
      <w:r w:rsidR="008B5DB2">
        <w:rPr>
          <w:rFonts w:ascii="Cambria" w:hAnsi="Cambria"/>
        </w:rPr>
        <w:instrText>(SPV)</w:instrText>
      </w:r>
      <w:r w:rsidR="008B5DB2">
        <w:rPr>
          <w:rFonts w:ascii="Cambria" w:hAnsi="Cambria" w:hint="eastAsia"/>
        </w:rPr>
        <w:instrText>」</w:instrText>
      </w:r>
      <w:r w:rsidR="008B5DB2">
        <w:rPr>
          <w:rFonts w:ascii="Cambria" w:hAnsi="Cambria"/>
        </w:rPr>
        <w:instrText xml:space="preserve"> </w:instrText>
      </w:r>
      <w:r w:rsidR="008B5DB2">
        <w:rPr>
          <w:rFonts w:ascii="Malgun Gothic" w:eastAsia="Malgun Gothic" w:hAnsi="Malgun Gothic" w:cs="Malgun Gothic" w:hint="eastAsia"/>
        </w:rPr>
        <w:instrText>매입기간</w:instrText>
      </w:r>
      <w:r w:rsidR="008B5DB2">
        <w:rPr>
          <w:rFonts w:ascii="Cambria" w:hAnsi="Cambria"/>
        </w:rPr>
        <w:instrText xml:space="preserve"> </w:instrText>
      </w:r>
      <w:r w:rsidR="008B5DB2">
        <w:rPr>
          <w:rFonts w:ascii="Malgun Gothic" w:eastAsia="Malgun Gothic" w:hAnsi="Malgun Gothic" w:cs="Malgun Gothic" w:hint="eastAsia"/>
        </w:rPr>
        <w:instrText>연장</w:instrText>
      </w:r>
      <w:r w:rsidR="008B5DB2">
        <w:rPr>
          <w:rFonts w:ascii="Cambria" w:hAnsi="Cambria"/>
        </w:rPr>
        <w:instrText xml:space="preserve"> </w:instrText>
      </w:r>
      <w:r w:rsidR="008B5DB2">
        <w:rPr>
          <w:rFonts w:ascii="Malgun Gothic" w:eastAsia="Malgun Gothic" w:hAnsi="Malgun Gothic" w:cs="Malgun Gothic" w:hint="eastAsia"/>
        </w:rPr>
        <w:instrText>및</w:instrText>
      </w:r>
      <w:r w:rsidR="008B5DB2">
        <w:rPr>
          <w:rFonts w:ascii="Cambria" w:hAnsi="Cambria"/>
        </w:rPr>
        <w:instrText xml:space="preserve"> </w:instrText>
      </w:r>
      <w:r w:rsidR="008B5DB2">
        <w:rPr>
          <w:rFonts w:ascii="Malgun Gothic" w:eastAsia="Malgun Gothic" w:hAnsi="Malgun Gothic" w:cs="Malgun Gothic" w:hint="eastAsia"/>
        </w:rPr>
        <w:instrText>비우량채</w:instrText>
      </w:r>
      <w:r w:rsidR="008B5DB2">
        <w:rPr>
          <w:rFonts w:ascii="Cambria" w:hAnsi="Cambria"/>
        </w:rPr>
        <w:instrText xml:space="preserve"> </w:instrText>
      </w:r>
      <w:r w:rsidR="008B5DB2">
        <w:rPr>
          <w:rFonts w:ascii="Malgun Gothic" w:eastAsia="Malgun Gothic" w:hAnsi="Malgun Gothic" w:cs="Malgun Gothic" w:hint="eastAsia"/>
        </w:rPr>
        <w:instrText>매입비중</w:instrText>
      </w:r>
      <w:r w:rsidR="008B5DB2">
        <w:rPr>
          <w:rFonts w:ascii="Cambria" w:hAnsi="Cambria"/>
        </w:rPr>
        <w:instrText xml:space="preserve"> </w:instrText>
      </w:r>
      <w:r w:rsidR="008B5DB2">
        <w:rPr>
          <w:rFonts w:ascii="Malgun Gothic" w:eastAsia="Malgun Gothic" w:hAnsi="Malgun Gothic" w:cs="Malgun Gothic" w:hint="eastAsia"/>
        </w:rPr>
        <w:instrText>확대</w:instrText>
      </w:r>
      <w:r w:rsidR="008B5DB2">
        <w:rPr>
          <w:rFonts w:ascii="Cambria" w:hAnsi="Cambria"/>
        </w:rPr>
        <w:instrText xml:space="preserve"> (Extend the purchase period of the Corporate Liquidity Support Agency (SPV), a purchase mechanism for corporate bonds and CPs with low credit ratings)","URL":"https://ypfs.som.yale.edu/node/18451","author":[{"family":"Bank of Korea","given":""}],"accessed":{"date-parts":[["2021",9,20]]},"issued":{"date-parts":[["2020",12,24]]}}}],"schema":"https://github.com/citation-style-language/schema/raw/master/csl-citation.json"} </w:instrText>
      </w:r>
      <w:r w:rsidR="00CA059A" w:rsidRPr="00AF7207">
        <w:rPr>
          <w:rFonts w:ascii="Cambria" w:hAnsi="Cambria"/>
        </w:rPr>
        <w:fldChar w:fldCharType="separate"/>
      </w:r>
      <w:r w:rsidR="00CD6B81" w:rsidRPr="00CD6B81">
        <w:rPr>
          <w:rFonts w:ascii="Cambria" w:hAnsi="Cambria"/>
        </w:rPr>
        <w:t>(BoK 2020g)</w:t>
      </w:r>
      <w:r w:rsidR="00CA059A" w:rsidRPr="00AF7207">
        <w:rPr>
          <w:rFonts w:ascii="Cambria" w:hAnsi="Cambria"/>
        </w:rPr>
        <w:fldChar w:fldCharType="end"/>
      </w:r>
      <w:r w:rsidR="00535BD0" w:rsidRPr="00AF7207">
        <w:rPr>
          <w:rFonts w:ascii="Cambria" w:hAnsi="Cambria"/>
        </w:rPr>
        <w:t xml:space="preserve">. </w:t>
      </w:r>
    </w:p>
    <w:p w14:paraId="7AA65696" w14:textId="77777777" w:rsidR="00B42987" w:rsidRPr="00AF7207" w:rsidRDefault="00B42987" w:rsidP="00D166BA">
      <w:pPr>
        <w:pStyle w:val="BodyText"/>
        <w:spacing w:after="0" w:line="240" w:lineRule="auto"/>
        <w:jc w:val="both"/>
        <w:rPr>
          <w:rFonts w:ascii="Cambria" w:hAnsi="Cambria"/>
        </w:rPr>
      </w:pPr>
    </w:p>
    <w:p w14:paraId="4754B63D" w14:textId="7952C7A0" w:rsidR="00720DF8" w:rsidRPr="00AF7207" w:rsidRDefault="00B64652" w:rsidP="00FE46A6">
      <w:pPr>
        <w:pStyle w:val="Heading2"/>
        <w:numPr>
          <w:ilvl w:val="0"/>
          <w:numId w:val="22"/>
        </w:numPr>
        <w:spacing w:before="0" w:after="0" w:line="240" w:lineRule="auto"/>
        <w:contextualSpacing/>
        <w:jc w:val="both"/>
        <w:rPr>
          <w:rFonts w:ascii="Cambria" w:hAnsi="Cambria"/>
          <w:color w:val="000000"/>
          <w:szCs w:val="24"/>
        </w:rPr>
      </w:pPr>
      <w:commentRangeStart w:id="62"/>
      <w:commentRangeStart w:id="63"/>
      <w:r w:rsidRPr="00AF7207">
        <w:rPr>
          <w:rFonts w:ascii="Cambria" w:hAnsi="Cambria"/>
          <w:color w:val="000000"/>
          <w:szCs w:val="24"/>
        </w:rPr>
        <w:t>Purchase Price</w:t>
      </w:r>
      <w:commentRangeEnd w:id="62"/>
      <w:r w:rsidR="00ED7391" w:rsidRPr="00AF7207">
        <w:rPr>
          <w:rStyle w:val="CommentReference"/>
          <w:rFonts w:ascii="Cambria" w:eastAsia="Times New Roman" w:hAnsi="Cambria" w:cs="Times New Roman"/>
          <w:b w:val="0"/>
          <w:bCs w:val="0"/>
          <w:color w:val="auto"/>
        </w:rPr>
        <w:commentReference w:id="62"/>
      </w:r>
      <w:commentRangeEnd w:id="63"/>
      <w:r w:rsidR="00A77EC6">
        <w:rPr>
          <w:rStyle w:val="CommentReference"/>
          <w:rFonts w:ascii="Times New Roman" w:eastAsia="Times New Roman" w:hAnsi="Times New Roman" w:cs="Times New Roman"/>
          <w:b w:val="0"/>
          <w:bCs w:val="0"/>
          <w:color w:val="auto"/>
        </w:rPr>
        <w:commentReference w:id="63"/>
      </w:r>
      <w:r w:rsidRPr="00AF7207">
        <w:rPr>
          <w:rFonts w:ascii="Cambria" w:hAnsi="Cambria"/>
          <w:color w:val="000000"/>
          <w:szCs w:val="24"/>
        </w:rPr>
        <w:t>:</w:t>
      </w:r>
      <w:r w:rsidR="001B2E6F" w:rsidRPr="00AF7207">
        <w:rPr>
          <w:rFonts w:ascii="Cambria" w:hAnsi="Cambria"/>
          <w:color w:val="000000"/>
          <w:szCs w:val="24"/>
        </w:rPr>
        <w:t xml:space="preserve"> </w:t>
      </w:r>
      <w:r w:rsidR="001A7C07" w:rsidRPr="00AF7207">
        <w:rPr>
          <w:rFonts w:ascii="Cambria" w:hAnsi="Cambria"/>
          <w:color w:val="000000"/>
          <w:szCs w:val="24"/>
        </w:rPr>
        <w:t xml:space="preserve">The BoK </w:t>
      </w:r>
      <w:r w:rsidR="000A72F1" w:rsidRPr="00AF7207">
        <w:rPr>
          <w:rFonts w:ascii="Cambria" w:hAnsi="Cambria"/>
          <w:color w:val="000000"/>
          <w:szCs w:val="24"/>
        </w:rPr>
        <w:t xml:space="preserve">imposed a </w:t>
      </w:r>
      <w:r w:rsidR="00814144" w:rsidRPr="00AF7207">
        <w:rPr>
          <w:rFonts w:ascii="Cambria" w:hAnsi="Cambria"/>
          <w:color w:val="000000"/>
          <w:szCs w:val="24"/>
        </w:rPr>
        <w:t xml:space="preserve">purchase price slightly higher than market </w:t>
      </w:r>
      <w:r w:rsidR="00AF20E4">
        <w:rPr>
          <w:rFonts w:ascii="Cambria" w:hAnsi="Cambria"/>
          <w:color w:val="000000"/>
          <w:szCs w:val="24"/>
        </w:rPr>
        <w:t xml:space="preserve">prices </w:t>
      </w:r>
      <w:r w:rsidR="00814144" w:rsidRPr="00AF7207">
        <w:rPr>
          <w:rFonts w:ascii="Cambria" w:hAnsi="Cambria"/>
          <w:color w:val="000000"/>
          <w:szCs w:val="24"/>
        </w:rPr>
        <w:t xml:space="preserve">in order to encourage </w:t>
      </w:r>
      <w:r w:rsidR="008679BE" w:rsidRPr="00AF7207">
        <w:rPr>
          <w:rFonts w:ascii="Cambria" w:hAnsi="Cambria"/>
          <w:color w:val="000000"/>
          <w:szCs w:val="24"/>
        </w:rPr>
        <w:t xml:space="preserve">businesses </w:t>
      </w:r>
      <w:r w:rsidR="00DF6F99" w:rsidRPr="00AF7207">
        <w:rPr>
          <w:rFonts w:ascii="Cambria" w:hAnsi="Cambria"/>
          <w:color w:val="000000"/>
          <w:szCs w:val="24"/>
        </w:rPr>
        <w:t xml:space="preserve">to </w:t>
      </w:r>
      <w:r w:rsidR="00AF20E4">
        <w:rPr>
          <w:rFonts w:ascii="Cambria" w:hAnsi="Cambria"/>
          <w:color w:val="000000"/>
          <w:szCs w:val="24"/>
        </w:rPr>
        <w:t xml:space="preserve">seek </w:t>
      </w:r>
      <w:r w:rsidR="002F60B2" w:rsidRPr="00AF7207">
        <w:rPr>
          <w:rFonts w:ascii="Cambria" w:hAnsi="Cambria"/>
          <w:color w:val="000000"/>
          <w:szCs w:val="24"/>
        </w:rPr>
        <w:t>fund</w:t>
      </w:r>
      <w:r w:rsidR="006344C7" w:rsidRPr="00AF7207">
        <w:rPr>
          <w:rFonts w:ascii="Cambria" w:hAnsi="Cambria"/>
          <w:color w:val="000000"/>
          <w:szCs w:val="24"/>
        </w:rPr>
        <w:t>ing</w:t>
      </w:r>
      <w:r w:rsidR="002F60B2" w:rsidRPr="00AF7207">
        <w:rPr>
          <w:rFonts w:ascii="Cambria" w:hAnsi="Cambria"/>
          <w:color w:val="000000"/>
          <w:szCs w:val="24"/>
        </w:rPr>
        <w:t xml:space="preserve"> on the capital markets. </w:t>
      </w:r>
    </w:p>
    <w:p w14:paraId="0E58C05C" w14:textId="77777777" w:rsidR="00720DF8" w:rsidRPr="00AF7207" w:rsidRDefault="00720DF8" w:rsidP="00FE46A6">
      <w:pPr>
        <w:pStyle w:val="Heading2"/>
        <w:spacing w:before="0" w:after="0" w:line="240" w:lineRule="auto"/>
        <w:contextualSpacing/>
        <w:jc w:val="both"/>
        <w:rPr>
          <w:rFonts w:ascii="Cambria" w:hAnsi="Cambria"/>
          <w:color w:val="000000"/>
          <w:szCs w:val="24"/>
        </w:rPr>
      </w:pPr>
    </w:p>
    <w:p w14:paraId="03F03D3B" w14:textId="4D5E6925" w:rsidR="003C3C98" w:rsidRDefault="0003346F" w:rsidP="00FE46A6">
      <w:pPr>
        <w:pStyle w:val="BodyText"/>
        <w:spacing w:after="0" w:line="240" w:lineRule="auto"/>
        <w:rPr>
          <w:rFonts w:ascii="Cambria" w:hAnsi="Cambria"/>
        </w:rPr>
      </w:pPr>
      <w:r>
        <w:rPr>
          <w:rFonts w:ascii="Cambria" w:hAnsi="Cambria"/>
        </w:rPr>
        <w:t>According to the FSC, this pricing scheme was intended to “encourage” business to raise funding on the capital markets</w:t>
      </w:r>
      <w:r w:rsidR="0052141C">
        <w:rPr>
          <w:rFonts w:ascii="Cambria" w:hAnsi="Cambria"/>
        </w:rPr>
        <w:t xml:space="preserve"> </w:t>
      </w:r>
      <w:commentRangeStart w:id="64"/>
      <w:commentRangeStart w:id="65"/>
      <w:commentRangeStart w:id="66"/>
      <w:r w:rsidR="00B928B3">
        <w:rPr>
          <w:rFonts w:ascii="Cambria" w:hAnsi="Cambria"/>
        </w:rPr>
        <w:fldChar w:fldCharType="begin"/>
      </w:r>
      <w:r w:rsidR="008B5DB2">
        <w:rPr>
          <w:rFonts w:ascii="Cambria" w:hAnsi="Cambria"/>
        </w:rPr>
        <w:instrText xml:space="preserve"> ADDIN ZOTERO_ITEM CSL_CITATION {"citationID":"9M2r4QCg","properties":{"formattedCitation":"(FSC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B928B3">
        <w:rPr>
          <w:rFonts w:ascii="Cambria" w:hAnsi="Cambria"/>
        </w:rPr>
        <w:fldChar w:fldCharType="separate"/>
      </w:r>
      <w:r w:rsidR="00E649AD" w:rsidRPr="00E649AD">
        <w:rPr>
          <w:rFonts w:ascii="Cambria" w:hAnsi="Cambria"/>
        </w:rPr>
        <w:t>(FSC 2020c)</w:t>
      </w:r>
      <w:r w:rsidR="00B928B3">
        <w:rPr>
          <w:rFonts w:ascii="Cambria" w:hAnsi="Cambria"/>
        </w:rPr>
        <w:fldChar w:fldCharType="end"/>
      </w:r>
      <w:commentRangeEnd w:id="64"/>
      <w:r w:rsidR="00A0778E">
        <w:rPr>
          <w:rStyle w:val="CommentReference"/>
          <w:rFonts w:ascii="Times New Roman" w:eastAsia="Times New Roman" w:hAnsi="Times New Roman" w:cs="Times New Roman"/>
        </w:rPr>
        <w:commentReference w:id="64"/>
      </w:r>
      <w:commentRangeEnd w:id="65"/>
      <w:r w:rsidR="00753A83">
        <w:rPr>
          <w:rStyle w:val="CommentReference"/>
          <w:rFonts w:ascii="Times New Roman" w:eastAsia="Times New Roman" w:hAnsi="Times New Roman" w:cs="Times New Roman"/>
        </w:rPr>
        <w:commentReference w:id="65"/>
      </w:r>
      <w:commentRangeEnd w:id="66"/>
      <w:r w:rsidR="00726193">
        <w:rPr>
          <w:rStyle w:val="CommentReference"/>
          <w:rFonts w:ascii="Times New Roman" w:eastAsia="Times New Roman" w:hAnsi="Times New Roman" w:cs="Times New Roman"/>
        </w:rPr>
        <w:commentReference w:id="66"/>
      </w:r>
      <w:r w:rsidR="00B928B3">
        <w:rPr>
          <w:rFonts w:ascii="Cambria" w:hAnsi="Cambria"/>
        </w:rPr>
        <w:t>.</w:t>
      </w:r>
    </w:p>
    <w:p w14:paraId="161E34A4" w14:textId="77777777" w:rsidR="0003346F" w:rsidRPr="00AF7207" w:rsidRDefault="0003346F" w:rsidP="00FE46A6">
      <w:pPr>
        <w:pStyle w:val="BodyText"/>
        <w:spacing w:after="0" w:line="240" w:lineRule="auto"/>
        <w:rPr>
          <w:rFonts w:ascii="Cambria" w:hAnsi="Cambria"/>
        </w:rPr>
      </w:pPr>
    </w:p>
    <w:p w14:paraId="33C4B1BF" w14:textId="10E4F0A4" w:rsidR="005F1E2A" w:rsidRPr="00AF7207" w:rsidRDefault="006D4AE5" w:rsidP="00FE46A6">
      <w:pPr>
        <w:pStyle w:val="Heading2"/>
        <w:numPr>
          <w:ilvl w:val="0"/>
          <w:numId w:val="22"/>
        </w:numPr>
        <w:spacing w:before="0" w:after="0" w:line="240" w:lineRule="auto"/>
        <w:contextualSpacing/>
        <w:jc w:val="both"/>
        <w:rPr>
          <w:rFonts w:ascii="Cambria" w:hAnsi="Cambria"/>
          <w:color w:val="000000"/>
          <w:szCs w:val="24"/>
        </w:rPr>
      </w:pPr>
      <w:r w:rsidRPr="00AF7207">
        <w:rPr>
          <w:rFonts w:ascii="Cambria" w:hAnsi="Cambria"/>
          <w:color w:val="000000"/>
          <w:szCs w:val="24"/>
        </w:rPr>
        <w:t>Fees</w:t>
      </w:r>
      <w:r w:rsidR="0041516A" w:rsidRPr="00AF7207">
        <w:rPr>
          <w:rFonts w:ascii="Cambria" w:hAnsi="Cambria"/>
          <w:color w:val="000000"/>
          <w:szCs w:val="24"/>
        </w:rPr>
        <w:t>:</w:t>
      </w:r>
      <w:r w:rsidR="003E636A" w:rsidRPr="00AF7207">
        <w:rPr>
          <w:rFonts w:ascii="Cambria" w:hAnsi="Cambria"/>
          <w:color w:val="000000"/>
          <w:szCs w:val="24"/>
        </w:rPr>
        <w:t xml:space="preserve"> It appears that the</w:t>
      </w:r>
      <w:r w:rsidR="003D66F8" w:rsidRPr="00AF7207">
        <w:rPr>
          <w:rFonts w:ascii="Cambria" w:hAnsi="Cambria"/>
          <w:color w:val="000000"/>
          <w:szCs w:val="24"/>
        </w:rPr>
        <w:t xml:space="preserve"> </w:t>
      </w:r>
      <w:r w:rsidR="00ED1D14" w:rsidRPr="00AF7207">
        <w:rPr>
          <w:rFonts w:ascii="Cambria" w:hAnsi="Cambria"/>
          <w:color w:val="000000"/>
          <w:szCs w:val="24"/>
        </w:rPr>
        <w:t xml:space="preserve">BoK </w:t>
      </w:r>
      <w:r w:rsidR="003D66F8" w:rsidRPr="00AF7207">
        <w:rPr>
          <w:rFonts w:ascii="Cambria" w:hAnsi="Cambria"/>
          <w:color w:val="000000"/>
          <w:szCs w:val="24"/>
        </w:rPr>
        <w:t>did not charge</w:t>
      </w:r>
      <w:r w:rsidR="00A62B5B" w:rsidRPr="00AF7207">
        <w:rPr>
          <w:rFonts w:ascii="Cambria" w:hAnsi="Cambria"/>
          <w:color w:val="000000"/>
          <w:szCs w:val="24"/>
        </w:rPr>
        <w:t xml:space="preserve"> eligible issuers</w:t>
      </w:r>
      <w:r w:rsidR="00822264" w:rsidRPr="00AF7207">
        <w:rPr>
          <w:rFonts w:ascii="Cambria" w:hAnsi="Cambria"/>
          <w:color w:val="000000"/>
          <w:szCs w:val="24"/>
        </w:rPr>
        <w:t xml:space="preserve"> any fees for accessing the SPV</w:t>
      </w:r>
      <w:r w:rsidR="00A62B5B" w:rsidRPr="00AF7207">
        <w:rPr>
          <w:rFonts w:ascii="Cambria" w:hAnsi="Cambria"/>
          <w:color w:val="000000"/>
          <w:szCs w:val="24"/>
        </w:rPr>
        <w:t xml:space="preserve">. </w:t>
      </w:r>
      <w:r w:rsidR="00FD0131" w:rsidRPr="00AF7207">
        <w:rPr>
          <w:rFonts w:ascii="Cambria" w:hAnsi="Cambria"/>
          <w:color w:val="000000"/>
          <w:szCs w:val="24"/>
        </w:rPr>
        <w:t xml:space="preserve"> </w:t>
      </w:r>
    </w:p>
    <w:p w14:paraId="19A6EC47" w14:textId="77777777" w:rsidR="002D6235" w:rsidRPr="00AF7207" w:rsidRDefault="002D6235" w:rsidP="00FE46A6">
      <w:pPr>
        <w:pStyle w:val="BodyText"/>
        <w:spacing w:after="0" w:line="240" w:lineRule="auto"/>
        <w:rPr>
          <w:rFonts w:ascii="Cambria" w:hAnsi="Cambria"/>
        </w:rPr>
      </w:pPr>
    </w:p>
    <w:p w14:paraId="0904ADF7" w14:textId="737A13C7" w:rsidR="003E636A" w:rsidRPr="00AF7207" w:rsidRDefault="002D6235" w:rsidP="00FE46A6">
      <w:pPr>
        <w:pStyle w:val="BodyText"/>
        <w:spacing w:after="0" w:line="240" w:lineRule="auto"/>
        <w:rPr>
          <w:rFonts w:ascii="Cambria" w:hAnsi="Cambria"/>
        </w:rPr>
      </w:pPr>
      <w:r w:rsidRPr="00AF7207">
        <w:rPr>
          <w:rFonts w:ascii="Cambria" w:hAnsi="Cambria"/>
        </w:rPr>
        <w:t>Sources consulted d</w:t>
      </w:r>
      <w:r w:rsidR="00196614" w:rsidRPr="00AF7207">
        <w:rPr>
          <w:rFonts w:ascii="Cambria" w:hAnsi="Cambria"/>
        </w:rPr>
        <w:t xml:space="preserve">id not describe </w:t>
      </w:r>
      <w:r w:rsidR="00F82A60" w:rsidRPr="00AF7207">
        <w:rPr>
          <w:rFonts w:ascii="Cambria" w:hAnsi="Cambria"/>
        </w:rPr>
        <w:t xml:space="preserve">any </w:t>
      </w:r>
      <w:r w:rsidR="00380964" w:rsidRPr="00AF7207">
        <w:rPr>
          <w:rFonts w:ascii="Cambria" w:hAnsi="Cambria"/>
        </w:rPr>
        <w:t xml:space="preserve">administrative </w:t>
      </w:r>
      <w:r w:rsidR="005952F6" w:rsidRPr="00AF7207">
        <w:rPr>
          <w:rFonts w:ascii="Cambria" w:hAnsi="Cambria"/>
        </w:rPr>
        <w:t xml:space="preserve">or </w:t>
      </w:r>
      <w:r w:rsidR="00F82A60" w:rsidRPr="00AF7207">
        <w:rPr>
          <w:rFonts w:ascii="Cambria" w:hAnsi="Cambria"/>
        </w:rPr>
        <w:t xml:space="preserve">participation fees. </w:t>
      </w:r>
    </w:p>
    <w:p w14:paraId="78D2B180" w14:textId="77777777" w:rsidR="003E636A" w:rsidRPr="00B40437" w:rsidRDefault="003E636A" w:rsidP="00FE46A6">
      <w:pPr>
        <w:pStyle w:val="BodyText"/>
        <w:spacing w:after="0" w:line="240" w:lineRule="auto"/>
        <w:rPr>
          <w:rFonts w:ascii="Cambria" w:eastAsiaTheme="minorEastAsia" w:hAnsi="Cambria"/>
          <w:lang w:eastAsia="ko-KR"/>
        </w:rPr>
      </w:pPr>
    </w:p>
    <w:p w14:paraId="22C7302E" w14:textId="43FED647" w:rsidR="00CE0F51" w:rsidRPr="00AF7207" w:rsidRDefault="00AB7C00" w:rsidP="009504FF">
      <w:pPr>
        <w:pStyle w:val="Heading2"/>
        <w:numPr>
          <w:ilvl w:val="0"/>
          <w:numId w:val="22"/>
        </w:numPr>
        <w:spacing w:before="0" w:after="0" w:line="240" w:lineRule="auto"/>
        <w:contextualSpacing/>
        <w:jc w:val="both"/>
        <w:rPr>
          <w:rFonts w:ascii="Cambria" w:hAnsi="Cambria"/>
          <w:color w:val="000000"/>
          <w:szCs w:val="24"/>
        </w:rPr>
      </w:pPr>
      <w:r w:rsidRPr="00AF7207">
        <w:rPr>
          <w:rFonts w:ascii="Cambria" w:hAnsi="Cambria"/>
          <w:color w:val="000000"/>
          <w:szCs w:val="24"/>
        </w:rPr>
        <w:t>Other Restrictions on Eligible Participants</w:t>
      </w:r>
      <w:r w:rsidR="0041516A" w:rsidRPr="00AF7207">
        <w:rPr>
          <w:rFonts w:ascii="Cambria" w:hAnsi="Cambria"/>
          <w:color w:val="000000"/>
          <w:szCs w:val="24"/>
        </w:rPr>
        <w:t>:</w:t>
      </w:r>
      <w:r w:rsidR="00924E4E" w:rsidRPr="00AF7207">
        <w:rPr>
          <w:rFonts w:ascii="Cambria" w:hAnsi="Cambria"/>
          <w:color w:val="000000"/>
          <w:szCs w:val="24"/>
        </w:rPr>
        <w:t xml:space="preserve"> </w:t>
      </w:r>
      <w:r w:rsidR="007648F3" w:rsidRPr="00AF7207">
        <w:rPr>
          <w:rFonts w:ascii="Cambria" w:hAnsi="Cambria"/>
          <w:color w:val="000000"/>
          <w:szCs w:val="24"/>
        </w:rPr>
        <w:t xml:space="preserve">The </w:t>
      </w:r>
      <w:r w:rsidR="00CC411F" w:rsidRPr="00AF7207">
        <w:rPr>
          <w:rFonts w:ascii="Cambria" w:hAnsi="Cambria"/>
          <w:color w:val="000000"/>
          <w:szCs w:val="24"/>
        </w:rPr>
        <w:t>government</w:t>
      </w:r>
      <w:r w:rsidR="007648F3" w:rsidRPr="00AF7207">
        <w:rPr>
          <w:rFonts w:ascii="Cambria" w:hAnsi="Cambria"/>
          <w:color w:val="000000"/>
          <w:szCs w:val="24"/>
        </w:rPr>
        <w:t xml:space="preserve"> </w:t>
      </w:r>
      <w:r w:rsidR="00475B79" w:rsidRPr="00AF7207">
        <w:rPr>
          <w:rFonts w:ascii="Cambria" w:hAnsi="Cambria"/>
          <w:color w:val="000000"/>
          <w:szCs w:val="24"/>
        </w:rPr>
        <w:t xml:space="preserve">encouraged </w:t>
      </w:r>
      <w:r w:rsidR="007F4B05" w:rsidRPr="00AF7207">
        <w:rPr>
          <w:rFonts w:ascii="Cambria" w:hAnsi="Cambria"/>
          <w:color w:val="000000"/>
          <w:szCs w:val="24"/>
        </w:rPr>
        <w:t xml:space="preserve">minimum employment </w:t>
      </w:r>
      <w:r w:rsidR="005C3BB9" w:rsidRPr="00AF7207">
        <w:rPr>
          <w:rFonts w:ascii="Cambria" w:hAnsi="Cambria"/>
          <w:color w:val="000000"/>
          <w:szCs w:val="24"/>
        </w:rPr>
        <w:t xml:space="preserve">thresholds for </w:t>
      </w:r>
      <w:r w:rsidR="007E473D" w:rsidRPr="00AF7207">
        <w:rPr>
          <w:rFonts w:ascii="Cambria" w:hAnsi="Cambria"/>
          <w:color w:val="000000"/>
          <w:szCs w:val="24"/>
        </w:rPr>
        <w:t xml:space="preserve">middle-market enterprises and large corporations issuing </w:t>
      </w:r>
      <w:r w:rsidR="009A0327" w:rsidRPr="00AF7207">
        <w:rPr>
          <w:rFonts w:ascii="Cambria" w:hAnsi="Cambria"/>
          <w:color w:val="000000"/>
          <w:szCs w:val="24"/>
        </w:rPr>
        <w:t xml:space="preserve">debt to the </w:t>
      </w:r>
      <w:r w:rsidR="00D33508" w:rsidRPr="00AF7207">
        <w:rPr>
          <w:rFonts w:ascii="Cambria" w:hAnsi="Cambria"/>
          <w:color w:val="000000"/>
          <w:szCs w:val="24"/>
        </w:rPr>
        <w:t xml:space="preserve">SPV. </w:t>
      </w:r>
      <w:r w:rsidR="009A0327" w:rsidRPr="00AF7207">
        <w:rPr>
          <w:rFonts w:ascii="Cambria" w:hAnsi="Cambria"/>
          <w:color w:val="000000"/>
          <w:szCs w:val="24"/>
        </w:rPr>
        <w:t xml:space="preserve"> </w:t>
      </w:r>
    </w:p>
    <w:p w14:paraId="0BC30BDF" w14:textId="77777777" w:rsidR="00CE0F51" w:rsidRPr="00AF7207" w:rsidRDefault="00CE0F51" w:rsidP="00CE0F51">
      <w:pPr>
        <w:pStyle w:val="BodyText"/>
        <w:rPr>
          <w:rFonts w:ascii="Cambria" w:hAnsi="Cambria"/>
        </w:rPr>
      </w:pPr>
    </w:p>
    <w:p w14:paraId="46EFAF8B" w14:textId="4D3AAED1" w:rsidR="00CE0F51" w:rsidRPr="00AF7207" w:rsidRDefault="00914993" w:rsidP="009A0486">
      <w:pPr>
        <w:pStyle w:val="BodyText"/>
        <w:spacing w:after="0" w:line="240" w:lineRule="auto"/>
        <w:jc w:val="both"/>
        <w:rPr>
          <w:rFonts w:ascii="Cambria" w:hAnsi="Cambria"/>
        </w:rPr>
      </w:pPr>
      <w:r w:rsidRPr="00AF7207">
        <w:rPr>
          <w:rFonts w:ascii="Cambria" w:hAnsi="Cambria"/>
        </w:rPr>
        <w:t xml:space="preserve">In its initial press release announcing the establishment of the SPV on </w:t>
      </w:r>
      <w:commentRangeStart w:id="67"/>
      <w:r w:rsidRPr="00AF7207">
        <w:rPr>
          <w:rFonts w:ascii="Cambria" w:hAnsi="Cambria"/>
        </w:rPr>
        <w:t>May 20</w:t>
      </w:r>
      <w:commentRangeEnd w:id="67"/>
      <w:r w:rsidR="000C5DD0">
        <w:rPr>
          <w:rStyle w:val="CommentReference"/>
          <w:rFonts w:ascii="Times New Roman" w:eastAsia="Times New Roman" w:hAnsi="Times New Roman" w:cs="Times New Roman"/>
        </w:rPr>
        <w:commentReference w:id="67"/>
      </w:r>
      <w:r w:rsidRPr="00AF7207">
        <w:rPr>
          <w:rFonts w:ascii="Cambria" w:hAnsi="Cambria"/>
        </w:rPr>
        <w:t xml:space="preserve">, 2020, </w:t>
      </w:r>
      <w:r w:rsidR="00D60B81" w:rsidRPr="00AF7207">
        <w:rPr>
          <w:rFonts w:ascii="Cambria" w:hAnsi="Cambria"/>
        </w:rPr>
        <w:t xml:space="preserve">the FSC </w:t>
      </w:r>
      <w:r w:rsidR="002E6073" w:rsidRPr="00AF7207">
        <w:rPr>
          <w:rFonts w:ascii="Cambria" w:hAnsi="Cambria"/>
        </w:rPr>
        <w:t xml:space="preserve">stated that </w:t>
      </w:r>
      <w:r w:rsidR="008F2D54" w:rsidRPr="00AF7207">
        <w:rPr>
          <w:rFonts w:ascii="Cambria" w:hAnsi="Cambria"/>
        </w:rPr>
        <w:t xml:space="preserve">the government </w:t>
      </w:r>
      <w:r w:rsidR="001F1C35" w:rsidRPr="00AF7207">
        <w:rPr>
          <w:rFonts w:ascii="Cambria" w:hAnsi="Cambria"/>
        </w:rPr>
        <w:t xml:space="preserve">would promote </w:t>
      </w:r>
      <w:r w:rsidR="002E1EC6" w:rsidRPr="00AF7207">
        <w:rPr>
          <w:rFonts w:ascii="Cambria" w:hAnsi="Cambria"/>
        </w:rPr>
        <w:t xml:space="preserve">“a certain level of employment for a specific period of time” </w:t>
      </w:r>
      <w:r w:rsidR="008965FF" w:rsidRPr="00AF7207">
        <w:rPr>
          <w:rFonts w:ascii="Cambria" w:hAnsi="Cambria"/>
        </w:rPr>
        <w:t xml:space="preserve">if </w:t>
      </w:r>
      <w:r w:rsidR="00085719" w:rsidRPr="00AF7207">
        <w:rPr>
          <w:rFonts w:ascii="Cambria" w:hAnsi="Cambria"/>
        </w:rPr>
        <w:t xml:space="preserve">the number of entities issuing to the SPV exceeded a </w:t>
      </w:r>
      <w:r w:rsidR="00280A25" w:rsidRPr="00AF7207">
        <w:rPr>
          <w:rFonts w:ascii="Cambria" w:hAnsi="Cambria"/>
        </w:rPr>
        <w:t>particular</w:t>
      </w:r>
      <w:r w:rsidR="00085719" w:rsidRPr="00AF7207">
        <w:rPr>
          <w:rFonts w:ascii="Cambria" w:hAnsi="Cambria"/>
        </w:rPr>
        <w:t xml:space="preserve"> threshold</w:t>
      </w:r>
      <w:r w:rsidR="00840947" w:rsidRPr="00AF7207">
        <w:rPr>
          <w:rFonts w:ascii="Cambria" w:hAnsi="Cambria"/>
        </w:rPr>
        <w:t xml:space="preserve"> </w:t>
      </w:r>
      <w:r w:rsidR="00085719" w:rsidRPr="00AF7207">
        <w:rPr>
          <w:rFonts w:ascii="Cambria" w:hAnsi="Cambria"/>
        </w:rPr>
        <w:t xml:space="preserve"> </w:t>
      </w:r>
      <w:r w:rsidR="00840947" w:rsidRPr="00AF7207">
        <w:rPr>
          <w:rFonts w:ascii="Cambria" w:hAnsi="Cambria"/>
        </w:rPr>
        <w:fldChar w:fldCharType="begin"/>
      </w:r>
      <w:r w:rsidR="008B5DB2">
        <w:rPr>
          <w:rFonts w:ascii="Cambria" w:hAnsi="Cambria"/>
        </w:rPr>
        <w:instrText xml:space="preserve"> ADDIN ZOTERO_ITEM CSL_CITATION {"citationID":"DIovNBem","properties":{"formattedCitation":"(FSC 2020b)","plainCitation":"(FSC 2020b)","noteIndex":0},"citationItems":[{"id":7697,"uris":["http://zotero.org/groups/2541884/items/TCRV95EU"],"itemData":{"id":7697,"type":"article","archive":"Yale Program on Financial Stability Resource Library","language":"en","note":"filed: FSC","publisher":"Financial Services Commission","source":"YPFS","title":"Government Announces KRW40 Trillion Fund to Support Key Industries","URL":"https://ypfs.som.yale.edu/node/18447","author":[{"family":"Financial Services Commission","given":""}],"accessed":{"date-parts":[["2021",9,17]]},"issued":{"date-parts":[["2020",4,22]]}}}],"schema":"https://github.com/citation-style-language/schema/raw/master/csl-citation.json"} </w:instrText>
      </w:r>
      <w:r w:rsidR="00840947" w:rsidRPr="00AF7207">
        <w:rPr>
          <w:rFonts w:ascii="Cambria" w:hAnsi="Cambria"/>
        </w:rPr>
        <w:fldChar w:fldCharType="separate"/>
      </w:r>
      <w:r w:rsidR="00AD0E6B" w:rsidRPr="00AF7207">
        <w:rPr>
          <w:rFonts w:ascii="Cambria" w:hAnsi="Cambria"/>
        </w:rPr>
        <w:t>(FSC 2020b)</w:t>
      </w:r>
      <w:r w:rsidR="00840947" w:rsidRPr="00AF7207">
        <w:rPr>
          <w:rFonts w:ascii="Cambria" w:hAnsi="Cambria"/>
        </w:rPr>
        <w:fldChar w:fldCharType="end"/>
      </w:r>
      <w:r w:rsidR="00887B9B" w:rsidRPr="00AF7207">
        <w:rPr>
          <w:rFonts w:ascii="Cambria" w:hAnsi="Cambria"/>
        </w:rPr>
        <w:t>. S</w:t>
      </w:r>
      <w:r w:rsidR="007621AD" w:rsidRPr="00AF7207">
        <w:rPr>
          <w:rFonts w:ascii="Cambria" w:hAnsi="Cambria"/>
        </w:rPr>
        <w:t>ubsequent press releases and other s</w:t>
      </w:r>
      <w:r w:rsidR="00887B9B" w:rsidRPr="00AF7207">
        <w:rPr>
          <w:rFonts w:ascii="Cambria" w:hAnsi="Cambria"/>
        </w:rPr>
        <w:t xml:space="preserve">ources consulted did not </w:t>
      </w:r>
      <w:r w:rsidR="00891CD0" w:rsidRPr="00AF7207">
        <w:rPr>
          <w:rFonts w:ascii="Cambria" w:hAnsi="Cambria"/>
        </w:rPr>
        <w:t xml:space="preserve">specify whether this </w:t>
      </w:r>
      <w:r w:rsidR="00696371" w:rsidRPr="00AF7207">
        <w:rPr>
          <w:rFonts w:ascii="Cambria" w:hAnsi="Cambria"/>
        </w:rPr>
        <w:t>was a formal stipulation</w:t>
      </w:r>
      <w:r w:rsidR="00927F9A" w:rsidRPr="00AF7207">
        <w:rPr>
          <w:rFonts w:ascii="Cambria" w:hAnsi="Cambria"/>
        </w:rPr>
        <w:t xml:space="preserve"> that had</w:t>
      </w:r>
      <w:r w:rsidR="00416A13" w:rsidRPr="00AF7207">
        <w:rPr>
          <w:rFonts w:ascii="Cambria" w:hAnsi="Cambria"/>
        </w:rPr>
        <w:t xml:space="preserve"> ever</w:t>
      </w:r>
      <w:r w:rsidR="00927F9A" w:rsidRPr="00AF7207">
        <w:rPr>
          <w:rFonts w:ascii="Cambria" w:hAnsi="Cambria"/>
        </w:rPr>
        <w:t xml:space="preserve"> been imposed </w:t>
      </w:r>
      <w:r w:rsidR="00EF7920" w:rsidRPr="00AF7207">
        <w:rPr>
          <w:rFonts w:ascii="Cambria" w:hAnsi="Cambria"/>
        </w:rPr>
        <w:t>during</w:t>
      </w:r>
      <w:r w:rsidR="00416A13" w:rsidRPr="00AF7207">
        <w:rPr>
          <w:rFonts w:ascii="Cambria" w:hAnsi="Cambria"/>
        </w:rPr>
        <w:t xml:space="preserve"> the SPV’s operations. </w:t>
      </w:r>
    </w:p>
    <w:p w14:paraId="420735C8" w14:textId="77777777" w:rsidR="00B51982" w:rsidRPr="00AF7207" w:rsidRDefault="00B51982" w:rsidP="00FE46A6">
      <w:pPr>
        <w:pStyle w:val="BodyText"/>
        <w:spacing w:after="0" w:line="240" w:lineRule="auto"/>
        <w:rPr>
          <w:rFonts w:ascii="Cambria" w:hAnsi="Cambria"/>
        </w:rPr>
      </w:pPr>
    </w:p>
    <w:p w14:paraId="12548BE2" w14:textId="6FF3397E" w:rsidR="00D76CD8" w:rsidRPr="00AF7207" w:rsidRDefault="007562E9" w:rsidP="00C43EF5">
      <w:pPr>
        <w:pStyle w:val="Heading2"/>
        <w:numPr>
          <w:ilvl w:val="0"/>
          <w:numId w:val="22"/>
        </w:numPr>
        <w:spacing w:before="0" w:after="0" w:line="240" w:lineRule="auto"/>
        <w:contextualSpacing/>
        <w:jc w:val="both"/>
        <w:rPr>
          <w:rFonts w:ascii="Cambria" w:hAnsi="Cambria"/>
          <w:color w:val="000000"/>
          <w:szCs w:val="24"/>
        </w:rPr>
      </w:pPr>
      <w:r w:rsidRPr="00AF7207">
        <w:rPr>
          <w:rFonts w:ascii="Cambria" w:hAnsi="Cambria"/>
          <w:color w:val="000000"/>
          <w:szCs w:val="24"/>
        </w:rPr>
        <w:t>End Date of the Program:</w:t>
      </w:r>
      <w:r w:rsidR="002E5430" w:rsidRPr="00AF7207">
        <w:rPr>
          <w:rFonts w:ascii="Cambria" w:hAnsi="Cambria"/>
          <w:color w:val="000000"/>
          <w:szCs w:val="24"/>
        </w:rPr>
        <w:t xml:space="preserve"> </w:t>
      </w:r>
      <w:r w:rsidR="005B492B" w:rsidRPr="00AF7207">
        <w:rPr>
          <w:rFonts w:ascii="Cambria" w:hAnsi="Cambria"/>
          <w:color w:val="000000"/>
          <w:szCs w:val="24"/>
        </w:rPr>
        <w:t>Although t</w:t>
      </w:r>
      <w:r w:rsidR="00D65C01" w:rsidRPr="00AF7207">
        <w:rPr>
          <w:rFonts w:ascii="Cambria" w:hAnsi="Cambria"/>
          <w:color w:val="000000"/>
          <w:szCs w:val="24"/>
        </w:rPr>
        <w:t xml:space="preserve">he SPV was initially designed to </w:t>
      </w:r>
      <w:r w:rsidR="00987B33" w:rsidRPr="00AF7207">
        <w:rPr>
          <w:rFonts w:ascii="Cambria" w:hAnsi="Cambria"/>
          <w:color w:val="000000"/>
          <w:szCs w:val="24"/>
        </w:rPr>
        <w:t>conduct purchases</w:t>
      </w:r>
      <w:r w:rsidR="00D65C01" w:rsidRPr="00AF7207">
        <w:rPr>
          <w:rFonts w:ascii="Cambria" w:hAnsi="Cambria"/>
          <w:color w:val="000000"/>
          <w:szCs w:val="24"/>
        </w:rPr>
        <w:t xml:space="preserve"> for six months</w:t>
      </w:r>
      <w:r w:rsidR="002C2D68" w:rsidRPr="00AF7207">
        <w:rPr>
          <w:rFonts w:ascii="Cambria" w:hAnsi="Cambria"/>
          <w:color w:val="000000"/>
          <w:szCs w:val="24"/>
        </w:rPr>
        <w:t>, it</w:t>
      </w:r>
      <w:r w:rsidR="00981252" w:rsidRPr="00AF7207">
        <w:rPr>
          <w:rFonts w:ascii="Cambria" w:hAnsi="Cambria"/>
          <w:color w:val="000000"/>
          <w:szCs w:val="24"/>
        </w:rPr>
        <w:t>s operations</w:t>
      </w:r>
      <w:r w:rsidR="002C2D68" w:rsidRPr="00AF7207">
        <w:rPr>
          <w:rFonts w:ascii="Cambria" w:hAnsi="Cambria"/>
          <w:color w:val="000000"/>
          <w:szCs w:val="24"/>
        </w:rPr>
        <w:t xml:space="preserve"> w</w:t>
      </w:r>
      <w:r w:rsidR="004A4F36" w:rsidRPr="00AF7207">
        <w:rPr>
          <w:rFonts w:ascii="Cambria" w:hAnsi="Cambria"/>
          <w:color w:val="000000"/>
          <w:szCs w:val="24"/>
        </w:rPr>
        <w:t>ere</w:t>
      </w:r>
      <w:r w:rsidR="002C2D68" w:rsidRPr="00AF7207">
        <w:rPr>
          <w:rFonts w:ascii="Cambria" w:hAnsi="Cambria"/>
          <w:color w:val="000000"/>
          <w:szCs w:val="24"/>
        </w:rPr>
        <w:t xml:space="preserve"> extended twice to </w:t>
      </w:r>
      <w:r w:rsidR="00496C36" w:rsidRPr="00AF7207">
        <w:rPr>
          <w:rFonts w:ascii="Cambria" w:hAnsi="Cambria"/>
          <w:color w:val="000000"/>
          <w:szCs w:val="24"/>
        </w:rPr>
        <w:t xml:space="preserve">terminate on December 31, 2021. </w:t>
      </w:r>
    </w:p>
    <w:p w14:paraId="69EF9FC9" w14:textId="77777777" w:rsidR="00D76CD8" w:rsidRPr="00AF7207" w:rsidRDefault="00D76CD8" w:rsidP="00C43EF5">
      <w:pPr>
        <w:pStyle w:val="BodyText"/>
        <w:spacing w:after="0" w:line="240" w:lineRule="auto"/>
        <w:jc w:val="both"/>
        <w:rPr>
          <w:rFonts w:ascii="Cambria" w:hAnsi="Cambria"/>
        </w:rPr>
      </w:pPr>
    </w:p>
    <w:p w14:paraId="5AAFC7B0" w14:textId="1AB4A7C6" w:rsidR="00FE7AE6" w:rsidRPr="00AF7207" w:rsidRDefault="00FE7AE6" w:rsidP="00C43EF5">
      <w:pPr>
        <w:pStyle w:val="BodyText"/>
        <w:spacing w:after="0" w:line="240" w:lineRule="auto"/>
        <w:jc w:val="both"/>
        <w:rPr>
          <w:rFonts w:ascii="Cambria" w:hAnsi="Cambria"/>
        </w:rPr>
      </w:pPr>
      <w:r w:rsidRPr="00AF7207">
        <w:rPr>
          <w:rFonts w:ascii="Cambria" w:hAnsi="Cambria"/>
        </w:rPr>
        <w:t xml:space="preserve">The facility was </w:t>
      </w:r>
      <w:r w:rsidR="00606D9D">
        <w:rPr>
          <w:rFonts w:ascii="Cambria" w:hAnsi="Cambria"/>
        </w:rPr>
        <w:t>originally</w:t>
      </w:r>
      <w:r w:rsidR="00AF20E4" w:rsidRPr="00AF7207">
        <w:rPr>
          <w:rFonts w:ascii="Cambria" w:hAnsi="Cambria"/>
        </w:rPr>
        <w:t xml:space="preserve"> </w:t>
      </w:r>
      <w:r w:rsidRPr="00AF7207">
        <w:rPr>
          <w:rFonts w:ascii="Cambria" w:hAnsi="Cambria"/>
        </w:rPr>
        <w:t xml:space="preserve">scheduled to operate for a total of four years from its date of establishment: six months for purchases, three years for holding assets, and six months for resolution </w:t>
      </w:r>
      <w:r w:rsidRPr="00AF7207">
        <w:rPr>
          <w:rFonts w:ascii="Cambria" w:hAnsi="Cambria"/>
        </w:rPr>
        <w:fldChar w:fldCharType="begin"/>
      </w:r>
      <w:r w:rsidR="008B5DB2">
        <w:rPr>
          <w:rFonts w:ascii="Cambria" w:hAnsi="Cambria"/>
        </w:rPr>
        <w:instrText xml:space="preserve"> ADDIN ZOTERO_ITEM CSL_CITATION {"citationID":"sgLySW8B","properties":{"formattedCitation":"(BoK 2020e, 48)","plainCitation":"(BoK 2020e, 48)","noteIndex":0},"citationItems":[{"id":7749,"uris":["http://zotero.org/groups/2541884/items/QN8PJVVR"],"itemData":{"id":7749,"type":"report","archive":"Yale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Korea","given":""}],"accessed":{"date-parts":[["2021",9,14]]},"issued":{"date-parts":[["2020",9]]}},"locator":"48"}],"schema":"https://github.com/citation-style-language/schema/raw/master/csl-citation.json"} </w:instrText>
      </w:r>
      <w:r w:rsidRPr="00AF7207">
        <w:rPr>
          <w:rFonts w:ascii="Cambria" w:hAnsi="Cambria"/>
        </w:rPr>
        <w:fldChar w:fldCharType="separate"/>
      </w:r>
      <w:r w:rsidR="00CD6B81" w:rsidRPr="00CD6B81">
        <w:rPr>
          <w:rFonts w:ascii="Cambria" w:hAnsi="Cambria"/>
        </w:rPr>
        <w:t>(BoK 2020e, 48)</w:t>
      </w:r>
      <w:r w:rsidRPr="00AF7207">
        <w:rPr>
          <w:rFonts w:ascii="Cambria" w:hAnsi="Cambria"/>
        </w:rPr>
        <w:fldChar w:fldCharType="end"/>
      </w:r>
      <w:r w:rsidRPr="00AF7207">
        <w:rPr>
          <w:rFonts w:ascii="Cambria" w:hAnsi="Cambria"/>
        </w:rPr>
        <w:t xml:space="preserve">. </w:t>
      </w:r>
    </w:p>
    <w:p w14:paraId="4032DC6B" w14:textId="77777777" w:rsidR="00FE7AE6" w:rsidRPr="00AF7207" w:rsidRDefault="00FE7AE6" w:rsidP="00C43EF5">
      <w:pPr>
        <w:pStyle w:val="BodyText"/>
        <w:spacing w:after="0" w:line="240" w:lineRule="auto"/>
        <w:jc w:val="both"/>
        <w:rPr>
          <w:rFonts w:ascii="Cambria" w:hAnsi="Cambria"/>
        </w:rPr>
      </w:pPr>
    </w:p>
    <w:p w14:paraId="46C0D102" w14:textId="55BFBCB5" w:rsidR="00B00ED2" w:rsidRPr="00AF7207" w:rsidRDefault="005E71E7" w:rsidP="00C43EF5">
      <w:pPr>
        <w:pStyle w:val="BodyText"/>
        <w:spacing w:after="0" w:line="240" w:lineRule="auto"/>
        <w:jc w:val="both"/>
        <w:rPr>
          <w:rFonts w:ascii="Cambria" w:hAnsi="Cambria"/>
        </w:rPr>
      </w:pPr>
      <w:r w:rsidRPr="00AF7207">
        <w:rPr>
          <w:rFonts w:ascii="Cambria" w:hAnsi="Cambria"/>
        </w:rPr>
        <w:lastRenderedPageBreak/>
        <w:t xml:space="preserve">The initial press release dated April 22, 2020, </w:t>
      </w:r>
      <w:r w:rsidR="00924FA4" w:rsidRPr="00AF7207">
        <w:rPr>
          <w:rFonts w:ascii="Cambria" w:hAnsi="Cambria"/>
        </w:rPr>
        <w:t xml:space="preserve">announced that the SPV would </w:t>
      </w:r>
      <w:r w:rsidR="00AD2048" w:rsidRPr="00AF7207">
        <w:rPr>
          <w:rFonts w:ascii="Cambria" w:hAnsi="Cambria"/>
        </w:rPr>
        <w:t>conduct purchases</w:t>
      </w:r>
      <w:r w:rsidR="00924FA4" w:rsidRPr="00AF7207">
        <w:rPr>
          <w:rFonts w:ascii="Cambria" w:hAnsi="Cambria"/>
        </w:rPr>
        <w:t xml:space="preserve"> f</w:t>
      </w:r>
      <w:r w:rsidR="00833223" w:rsidRPr="00AF7207">
        <w:rPr>
          <w:rFonts w:ascii="Cambria" w:hAnsi="Cambria"/>
        </w:rPr>
        <w:t>or six months</w:t>
      </w:r>
      <w:r w:rsidR="002D4C9B" w:rsidRPr="00AF7207">
        <w:rPr>
          <w:rFonts w:ascii="Cambria" w:hAnsi="Cambria"/>
        </w:rPr>
        <w:t xml:space="preserve"> from the date of establishment on </w:t>
      </w:r>
      <w:r w:rsidR="005943D6" w:rsidRPr="00AF7207">
        <w:rPr>
          <w:rFonts w:ascii="Cambria" w:hAnsi="Cambria"/>
        </w:rPr>
        <w:t xml:space="preserve">July </w:t>
      </w:r>
      <w:r w:rsidR="0089022C" w:rsidRPr="00AF7207">
        <w:rPr>
          <w:rFonts w:ascii="Cambria" w:hAnsi="Cambria"/>
        </w:rPr>
        <w:t>14</w:t>
      </w:r>
      <w:r w:rsidR="00C43EF5" w:rsidRPr="00AF7207">
        <w:rPr>
          <w:rFonts w:ascii="Cambria" w:hAnsi="Cambria"/>
        </w:rPr>
        <w:t>,</w:t>
      </w:r>
      <w:r w:rsidR="00D838CF" w:rsidRPr="00AF7207">
        <w:rPr>
          <w:rFonts w:ascii="Cambria" w:hAnsi="Cambria"/>
        </w:rPr>
        <w:t xml:space="preserve"> </w:t>
      </w:r>
      <w:r w:rsidR="000C32BA" w:rsidRPr="00AF7207">
        <w:rPr>
          <w:rFonts w:ascii="Cambria" w:hAnsi="Cambria"/>
        </w:rPr>
        <w:t>2020</w:t>
      </w:r>
      <w:r w:rsidR="004B179A" w:rsidRPr="00AF7207">
        <w:rPr>
          <w:rFonts w:ascii="Cambria" w:hAnsi="Cambria"/>
        </w:rPr>
        <w:t>,</w:t>
      </w:r>
      <w:r w:rsidR="00353ECE" w:rsidRPr="00AF7207">
        <w:rPr>
          <w:rFonts w:ascii="Cambria" w:hAnsi="Cambria"/>
        </w:rPr>
        <w:t xml:space="preserve"> “</w:t>
      </w:r>
      <w:r w:rsidR="00833223" w:rsidRPr="00AF7207">
        <w:rPr>
          <w:rFonts w:ascii="Cambria" w:hAnsi="Cambria"/>
        </w:rPr>
        <w:t>with</w:t>
      </w:r>
      <w:r w:rsidR="00C43EF5" w:rsidRPr="00AF7207">
        <w:rPr>
          <w:rFonts w:ascii="Cambria" w:hAnsi="Cambria"/>
        </w:rPr>
        <w:t xml:space="preserve"> the</w:t>
      </w:r>
      <w:r w:rsidR="00833223" w:rsidRPr="00AF7207">
        <w:rPr>
          <w:rFonts w:ascii="Cambria" w:hAnsi="Cambria"/>
        </w:rPr>
        <w:t xml:space="preserve"> possibility of extension based on market conditions</w:t>
      </w:r>
      <w:r w:rsidR="00353ECE" w:rsidRPr="00AF7207">
        <w:rPr>
          <w:rFonts w:ascii="Cambria" w:hAnsi="Cambria"/>
        </w:rPr>
        <w:t>”</w:t>
      </w:r>
      <w:r w:rsidR="00833223" w:rsidRPr="00AF7207">
        <w:rPr>
          <w:rFonts w:ascii="Cambria" w:hAnsi="Cambria"/>
        </w:rPr>
        <w:t xml:space="preserve"> </w:t>
      </w:r>
      <w:r w:rsidR="00385D7C" w:rsidRPr="00AF7207">
        <w:rPr>
          <w:rFonts w:ascii="Cambria" w:hAnsi="Cambria"/>
        </w:rPr>
        <w:fldChar w:fldCharType="begin"/>
      </w:r>
      <w:r w:rsidR="008B5DB2">
        <w:rPr>
          <w:rFonts w:ascii="Cambria" w:hAnsi="Cambria"/>
        </w:rPr>
        <w:instrText xml:space="preserve"> ADDIN ZOTERO_ITEM CSL_CITATION {"citationID":"Mqg7gdCh","properties":{"formattedCitation":"(FSC 2020c)","plainCitation":"(FSC 2020c)","noteIndex":0},"citationItems":[{"id":7696,"uris":["http://zotero.org/groups/2541884/items/XY3VH5CA"],"itemData":{"id":7696,"type":"article","archive":"Yale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sidR="00385D7C" w:rsidRPr="00AF7207">
        <w:rPr>
          <w:rFonts w:ascii="Cambria" w:hAnsi="Cambria"/>
        </w:rPr>
        <w:fldChar w:fldCharType="separate"/>
      </w:r>
      <w:r w:rsidR="00AD0E6B" w:rsidRPr="00AF7207">
        <w:rPr>
          <w:rFonts w:ascii="Cambria" w:hAnsi="Cambria"/>
        </w:rPr>
        <w:t>(FSC 2020c)</w:t>
      </w:r>
      <w:r w:rsidR="00385D7C" w:rsidRPr="00AF7207">
        <w:rPr>
          <w:rFonts w:ascii="Cambria" w:hAnsi="Cambria"/>
        </w:rPr>
        <w:fldChar w:fldCharType="end"/>
      </w:r>
      <w:r w:rsidR="00B83130" w:rsidRPr="00AF7207">
        <w:rPr>
          <w:rFonts w:ascii="Cambria" w:hAnsi="Cambria"/>
        </w:rPr>
        <w:t xml:space="preserve">. </w:t>
      </w:r>
    </w:p>
    <w:p w14:paraId="38A05A76" w14:textId="77777777" w:rsidR="00B00ED2" w:rsidRPr="00AF7207" w:rsidRDefault="00B00ED2" w:rsidP="00C43EF5">
      <w:pPr>
        <w:pStyle w:val="BodyText"/>
        <w:spacing w:after="0" w:line="240" w:lineRule="auto"/>
        <w:jc w:val="both"/>
        <w:rPr>
          <w:rFonts w:ascii="Cambria" w:hAnsi="Cambria"/>
        </w:rPr>
      </w:pPr>
    </w:p>
    <w:p w14:paraId="4FC3CEB6" w14:textId="72FFCFD3" w:rsidR="007562E9" w:rsidRPr="00AF7207" w:rsidRDefault="008910C9" w:rsidP="00D13963">
      <w:pPr>
        <w:pStyle w:val="BodyText"/>
        <w:spacing w:after="0" w:line="240" w:lineRule="auto"/>
        <w:jc w:val="both"/>
        <w:rPr>
          <w:rFonts w:ascii="Cambria" w:hAnsi="Cambria"/>
          <w:color w:val="000000"/>
        </w:rPr>
      </w:pPr>
      <w:commentRangeStart w:id="68"/>
      <w:commentRangeStart w:id="69"/>
      <w:commentRangeStart w:id="70"/>
      <w:commentRangeStart w:id="71"/>
      <w:commentRangeStart w:id="72"/>
      <w:r w:rsidRPr="00AF7207">
        <w:rPr>
          <w:rFonts w:ascii="Cambria" w:hAnsi="Cambria"/>
        </w:rPr>
        <w:t>On December 24, 2020</w:t>
      </w:r>
      <w:commentRangeEnd w:id="68"/>
      <w:r w:rsidR="006D1E7D">
        <w:rPr>
          <w:rStyle w:val="CommentReference"/>
          <w:rFonts w:ascii="Times New Roman" w:eastAsia="Times New Roman" w:hAnsi="Times New Roman" w:cs="Times New Roman"/>
        </w:rPr>
        <w:commentReference w:id="68"/>
      </w:r>
      <w:commentRangeEnd w:id="69"/>
      <w:r w:rsidR="000B13D0">
        <w:rPr>
          <w:rStyle w:val="CommentReference"/>
          <w:rFonts w:ascii="Times New Roman" w:eastAsia="Times New Roman" w:hAnsi="Times New Roman" w:cs="Times New Roman"/>
        </w:rPr>
        <w:commentReference w:id="69"/>
      </w:r>
      <w:commentRangeEnd w:id="70"/>
      <w:r w:rsidR="00BF163F">
        <w:rPr>
          <w:rStyle w:val="CommentReference"/>
          <w:rFonts w:ascii="Times New Roman" w:eastAsia="Times New Roman" w:hAnsi="Times New Roman" w:cs="Times New Roman"/>
        </w:rPr>
        <w:commentReference w:id="70"/>
      </w:r>
      <w:commentRangeEnd w:id="71"/>
      <w:r w:rsidR="00BE571D">
        <w:rPr>
          <w:rStyle w:val="CommentReference"/>
          <w:rFonts w:ascii="Times New Roman" w:eastAsia="Times New Roman" w:hAnsi="Times New Roman" w:cs="Times New Roman"/>
        </w:rPr>
        <w:commentReference w:id="71"/>
      </w:r>
      <w:commentRangeEnd w:id="72"/>
      <w:r w:rsidR="000C5DD0">
        <w:rPr>
          <w:rStyle w:val="CommentReference"/>
          <w:rFonts w:ascii="Times New Roman" w:eastAsia="Times New Roman" w:hAnsi="Times New Roman" w:cs="Times New Roman"/>
        </w:rPr>
        <w:commentReference w:id="72"/>
      </w:r>
      <w:r w:rsidR="00141BE9" w:rsidRPr="00AF7207">
        <w:rPr>
          <w:rFonts w:ascii="Cambria" w:hAnsi="Cambria"/>
        </w:rPr>
        <w:t>, the BoK</w:t>
      </w:r>
      <w:r w:rsidR="006E4B5A" w:rsidRPr="00AF7207">
        <w:rPr>
          <w:rFonts w:ascii="Cambria" w:hAnsi="Cambria"/>
        </w:rPr>
        <w:t xml:space="preserve">, the government, and the KDB jointly decided to </w:t>
      </w:r>
      <w:r w:rsidR="00500182" w:rsidRPr="00AF7207">
        <w:rPr>
          <w:rFonts w:ascii="Cambria" w:hAnsi="Cambria"/>
        </w:rPr>
        <w:t>prolong</w:t>
      </w:r>
      <w:r w:rsidR="006E4B5A" w:rsidRPr="00AF7207">
        <w:rPr>
          <w:rFonts w:ascii="Cambria" w:hAnsi="Cambria"/>
        </w:rPr>
        <w:t xml:space="preserve"> the </w:t>
      </w:r>
      <w:r w:rsidR="00AB49B9" w:rsidRPr="00AF7207">
        <w:rPr>
          <w:rFonts w:ascii="Cambria" w:hAnsi="Cambria"/>
        </w:rPr>
        <w:t>purchasing timeframe</w:t>
      </w:r>
      <w:r w:rsidR="006E4B5A" w:rsidRPr="00AF7207">
        <w:rPr>
          <w:rFonts w:ascii="Cambria" w:hAnsi="Cambria"/>
        </w:rPr>
        <w:t xml:space="preserve"> </w:t>
      </w:r>
      <w:r w:rsidR="009B43DA" w:rsidRPr="00AF7207">
        <w:rPr>
          <w:rFonts w:ascii="Cambria" w:hAnsi="Cambria"/>
        </w:rPr>
        <w:t>by six months</w:t>
      </w:r>
      <w:r w:rsidR="00805742">
        <w:rPr>
          <w:rFonts w:ascii="Cambria" w:hAnsi="Cambria"/>
        </w:rPr>
        <w:t xml:space="preserve">, </w:t>
      </w:r>
      <w:r w:rsidR="00236528" w:rsidRPr="00AF7207">
        <w:rPr>
          <w:rFonts w:ascii="Cambria" w:hAnsi="Cambria"/>
        </w:rPr>
        <w:t xml:space="preserve">to </w:t>
      </w:r>
      <w:r w:rsidR="00303BB6" w:rsidRPr="00AF7207">
        <w:rPr>
          <w:rFonts w:ascii="Cambria" w:hAnsi="Cambria"/>
        </w:rPr>
        <w:t>July 13, 2021</w:t>
      </w:r>
      <w:r w:rsidR="00805742">
        <w:rPr>
          <w:rFonts w:ascii="Cambria" w:hAnsi="Cambria"/>
        </w:rPr>
        <w:t>,</w:t>
      </w:r>
      <w:r w:rsidR="002E6227" w:rsidRPr="00AF7207">
        <w:rPr>
          <w:rFonts w:ascii="Cambria" w:hAnsi="Cambria"/>
        </w:rPr>
        <w:t xml:space="preserve"> while also expanding the share of subprime bond purchases (see KDD </w:t>
      </w:r>
      <w:r w:rsidR="009D044C" w:rsidRPr="00AF7207">
        <w:rPr>
          <w:rFonts w:ascii="Cambria" w:hAnsi="Cambria"/>
        </w:rPr>
        <w:t>12)</w:t>
      </w:r>
      <w:r w:rsidR="000679CC" w:rsidRPr="00AF7207">
        <w:rPr>
          <w:rFonts w:ascii="Cambria" w:hAnsi="Cambria"/>
        </w:rPr>
        <w:t xml:space="preserve"> </w:t>
      </w:r>
      <w:r w:rsidR="000679CC" w:rsidRPr="00AF7207">
        <w:rPr>
          <w:rFonts w:ascii="Cambria" w:hAnsi="Cambria"/>
          <w:color w:val="000000"/>
        </w:rPr>
        <w:fldChar w:fldCharType="begin"/>
      </w:r>
      <w:r w:rsidR="008B5DB2">
        <w:rPr>
          <w:rFonts w:ascii="Cambria" w:hAnsi="Cambria"/>
          <w:color w:val="000000"/>
        </w:rPr>
        <w:instrText xml:space="preserve"> ADDIN ZOTERO_ITEM CSL_CITATION {"citationID":"P1lRF92p","properties":{"formattedCitation":"(BoK 2021b, vi)","plainCitation":"(BoK 2021b, vi)","noteIndex":0},"citationItems":[{"id":7745,"uris":["http://zotero.org/groups/2541884/items/NLZKBT24"],"itemData":{"id":7745,"type":"report","archive":"Yale Program on Financial Stability Resource Library","language":"en","note":"filed: BoK","publisher":"Bank of Korea","source":"YPFS","title":"Monetary Policy Report (March 2021)","URL":"https://ypfs.som.yale.edu/node/18433","author":[{"family":"Bank of Korea","given":""}],"accessed":{"date-parts":[["2021",9,14]]},"issued":{"date-parts":[["2021",3]]}},"locator":"vi"}],"schema":"https://github.com/citation-style-language/schema/raw/master/csl-citation.json"} </w:instrText>
      </w:r>
      <w:r w:rsidR="000679CC" w:rsidRPr="00AF7207">
        <w:rPr>
          <w:rFonts w:ascii="Cambria" w:hAnsi="Cambria"/>
          <w:color w:val="000000"/>
        </w:rPr>
        <w:fldChar w:fldCharType="separate"/>
      </w:r>
      <w:r w:rsidR="000679CC" w:rsidRPr="00AF7207">
        <w:rPr>
          <w:rFonts w:ascii="Cambria" w:hAnsi="Cambria"/>
        </w:rPr>
        <w:t>(BoK 2021b, vi)</w:t>
      </w:r>
      <w:r w:rsidR="000679CC" w:rsidRPr="00AF7207">
        <w:rPr>
          <w:rFonts w:ascii="Cambria" w:hAnsi="Cambria"/>
          <w:color w:val="000000"/>
        </w:rPr>
        <w:fldChar w:fldCharType="end"/>
      </w:r>
      <w:r w:rsidR="009D044C" w:rsidRPr="00AF7207">
        <w:rPr>
          <w:rFonts w:ascii="Cambria" w:hAnsi="Cambria"/>
        </w:rPr>
        <w:t xml:space="preserve">. </w:t>
      </w:r>
      <w:bookmarkStart w:id="73" w:name="_Toc5102336"/>
      <w:bookmarkEnd w:id="23"/>
      <w:r w:rsidR="00AE6E69" w:rsidRPr="00AF7207">
        <w:rPr>
          <w:rFonts w:ascii="Cambria" w:hAnsi="Cambria"/>
        </w:rPr>
        <w:t>In announcing the extension, t</w:t>
      </w:r>
      <w:r w:rsidR="00D13963" w:rsidRPr="00AF7207">
        <w:rPr>
          <w:rFonts w:ascii="Cambria" w:hAnsi="Cambria"/>
        </w:rPr>
        <w:t>he BoK cited</w:t>
      </w:r>
      <w:r w:rsidR="00BA0B24" w:rsidRPr="00AF7207">
        <w:rPr>
          <w:rFonts w:ascii="Cambria" w:hAnsi="Cambria"/>
          <w:color w:val="000000"/>
        </w:rPr>
        <w:t xml:space="preserve"> </w:t>
      </w:r>
      <w:r w:rsidR="002A33E1" w:rsidRPr="00AF7207">
        <w:rPr>
          <w:rFonts w:ascii="Cambria" w:hAnsi="Cambria"/>
          <w:color w:val="000000"/>
        </w:rPr>
        <w:t xml:space="preserve">its intention to </w:t>
      </w:r>
      <w:r w:rsidR="00CF1568" w:rsidRPr="00AF7207">
        <w:rPr>
          <w:rFonts w:ascii="Cambria" w:hAnsi="Cambria"/>
          <w:color w:val="000000"/>
        </w:rPr>
        <w:t>continue supporting</w:t>
      </w:r>
      <w:r w:rsidR="00BA0B24" w:rsidRPr="00AF7207">
        <w:rPr>
          <w:rFonts w:ascii="Cambria" w:hAnsi="Cambria"/>
          <w:color w:val="000000"/>
        </w:rPr>
        <w:t xml:space="preserve"> low-rated companies </w:t>
      </w:r>
      <w:r w:rsidR="000A036F" w:rsidRPr="00AF7207">
        <w:rPr>
          <w:rFonts w:ascii="Cambria" w:hAnsi="Cambria"/>
          <w:color w:val="000000"/>
        </w:rPr>
        <w:t>“</w:t>
      </w:r>
      <w:r w:rsidR="00BA0B24" w:rsidRPr="00AF7207">
        <w:rPr>
          <w:rFonts w:ascii="Cambria" w:hAnsi="Cambria"/>
          <w:color w:val="000000"/>
        </w:rPr>
        <w:t>facing difficulties from the prolonged COVID-19 pandemic”</w:t>
      </w:r>
      <w:r w:rsidR="00E815D2" w:rsidRPr="00AF7207">
        <w:rPr>
          <w:rFonts w:ascii="Cambria" w:hAnsi="Cambria"/>
          <w:color w:val="000000"/>
        </w:rPr>
        <w:t xml:space="preserve"> </w:t>
      </w:r>
      <w:r w:rsidR="00E815D2" w:rsidRPr="00AF7207">
        <w:rPr>
          <w:rFonts w:ascii="Cambria" w:hAnsi="Cambria"/>
          <w:color w:val="000000"/>
        </w:rPr>
        <w:fldChar w:fldCharType="begin"/>
      </w:r>
      <w:r w:rsidR="008B5DB2">
        <w:rPr>
          <w:rFonts w:ascii="Cambria" w:hAnsi="Cambria"/>
          <w:color w:val="000000"/>
        </w:rPr>
        <w:instrText xml:space="preserve"> ADDIN ZOTERO_ITEM CSL_CITATION {"citationID":"3XMMrJQ9","properties":{"formattedCitation":"(BoK 2021b, vi)","plainCitation":"(BoK 2021b, vi)","noteIndex":0},"citationItems":[{"id":7745,"uris":["http://zotero.org/groups/2541884/items/NLZKBT24"],"itemData":{"id":7745,"type":"report","archive":"Yale Program on Financial Stability Resource Library","language":"en","note":"filed: BoK","publisher":"Bank of Korea","source":"YPFS","title":"Monetary Policy Report (March 2021)","URL":"https://ypfs.som.yale.edu/node/18433","author":[{"family":"Bank of Korea","given":""}],"accessed":{"date-parts":[["2021",9,14]]},"issued":{"date-parts":[["2021",3]]}},"locator":"vi"}],"schema":"https://github.com/citation-style-language/schema/raw/master/csl-citation.json"} </w:instrText>
      </w:r>
      <w:r w:rsidR="00E815D2" w:rsidRPr="00AF7207">
        <w:rPr>
          <w:rFonts w:ascii="Cambria" w:hAnsi="Cambria"/>
          <w:color w:val="000000"/>
        </w:rPr>
        <w:fldChar w:fldCharType="separate"/>
      </w:r>
      <w:r w:rsidR="00E815D2" w:rsidRPr="00AF7207">
        <w:rPr>
          <w:rFonts w:ascii="Cambria" w:hAnsi="Cambria"/>
        </w:rPr>
        <w:t>(BoK 2021b, vi)</w:t>
      </w:r>
      <w:r w:rsidR="00E815D2" w:rsidRPr="00AF7207">
        <w:rPr>
          <w:rFonts w:ascii="Cambria" w:hAnsi="Cambria"/>
          <w:color w:val="000000"/>
        </w:rPr>
        <w:fldChar w:fldCharType="end"/>
      </w:r>
      <w:r w:rsidR="000C448A" w:rsidRPr="00AF7207">
        <w:rPr>
          <w:rFonts w:ascii="Cambria" w:hAnsi="Cambria"/>
          <w:color w:val="000000"/>
        </w:rPr>
        <w:t xml:space="preserve">. </w:t>
      </w:r>
    </w:p>
    <w:p w14:paraId="76CA8AC8" w14:textId="77777777" w:rsidR="0006097E" w:rsidRPr="00AF7207" w:rsidRDefault="0006097E" w:rsidP="00D13963">
      <w:pPr>
        <w:pStyle w:val="BodyText"/>
        <w:spacing w:after="0" w:line="240" w:lineRule="auto"/>
        <w:jc w:val="both"/>
        <w:rPr>
          <w:rFonts w:ascii="Cambria" w:hAnsi="Cambria"/>
        </w:rPr>
      </w:pPr>
    </w:p>
    <w:p w14:paraId="719F742B" w14:textId="53B71C0F" w:rsidR="009C422E" w:rsidRPr="00AF7207" w:rsidRDefault="00577B7F" w:rsidP="007E6EC1">
      <w:pPr>
        <w:pStyle w:val="BodyText"/>
        <w:spacing w:after="0" w:line="240" w:lineRule="auto"/>
        <w:contextualSpacing/>
        <w:jc w:val="both"/>
        <w:rPr>
          <w:rFonts w:ascii="Cambria" w:hAnsi="Cambria"/>
        </w:rPr>
      </w:pPr>
      <w:r w:rsidRPr="00AF7207">
        <w:rPr>
          <w:rFonts w:ascii="Cambria" w:hAnsi="Cambria"/>
        </w:rPr>
        <w:t xml:space="preserve">On </w:t>
      </w:r>
      <w:r w:rsidR="003C09CC" w:rsidRPr="00AF7207">
        <w:rPr>
          <w:rFonts w:ascii="Cambria" w:hAnsi="Cambria"/>
        </w:rPr>
        <w:t xml:space="preserve">June 30, 2021, the </w:t>
      </w:r>
      <w:r w:rsidR="009C422E" w:rsidRPr="00AF7207">
        <w:rPr>
          <w:rFonts w:ascii="Cambria" w:hAnsi="Cambria"/>
        </w:rPr>
        <w:t>BoK announced that it had again extended SPV</w:t>
      </w:r>
      <w:r w:rsidR="007B0330" w:rsidRPr="00AF7207">
        <w:rPr>
          <w:rFonts w:ascii="Cambria" w:hAnsi="Cambria"/>
        </w:rPr>
        <w:t xml:space="preserve"> purchasing</w:t>
      </w:r>
      <w:r w:rsidR="009C422E" w:rsidRPr="00AF7207">
        <w:rPr>
          <w:rFonts w:ascii="Cambria" w:hAnsi="Cambria"/>
        </w:rPr>
        <w:t xml:space="preserve"> operations</w:t>
      </w:r>
      <w:r w:rsidR="00570C0E" w:rsidRPr="00AF7207">
        <w:rPr>
          <w:rFonts w:ascii="Cambria" w:hAnsi="Cambria"/>
        </w:rPr>
        <w:t xml:space="preserve">, this time </w:t>
      </w:r>
      <w:r w:rsidR="00B942FF" w:rsidRPr="00AF7207">
        <w:rPr>
          <w:rFonts w:ascii="Cambria" w:hAnsi="Cambria"/>
        </w:rPr>
        <w:t>until</w:t>
      </w:r>
      <w:r w:rsidR="00697911" w:rsidRPr="00AF7207">
        <w:rPr>
          <w:rFonts w:ascii="Cambria" w:hAnsi="Cambria"/>
        </w:rPr>
        <w:t xml:space="preserve"> December 31, 2021</w:t>
      </w:r>
      <w:r w:rsidR="002513D0" w:rsidRPr="00AF7207">
        <w:rPr>
          <w:rFonts w:ascii="Cambria" w:hAnsi="Cambria"/>
        </w:rPr>
        <w:t xml:space="preserve"> </w:t>
      </w:r>
      <w:r w:rsidR="002513D0" w:rsidRPr="00AF7207">
        <w:rPr>
          <w:rFonts w:ascii="Cambria" w:hAnsi="Cambria"/>
          <w:color w:val="000000"/>
        </w:rPr>
        <w:fldChar w:fldCharType="begin"/>
      </w:r>
      <w:r w:rsidR="008B5DB2">
        <w:rPr>
          <w:rFonts w:ascii="Cambria" w:hAnsi="Cambria"/>
          <w:color w:val="000000"/>
        </w:rPr>
        <w:instrText xml:space="preserve"> ADDIN ZOTERO_ITEM CSL_CITATION {"citationID":"2Kvc52at","properties":{"formattedCitation":"(BoK 2021d)","plainCitation":"(BoK 2021d)","noteIndex":0},"citationItems":[{"id":7681,"uris":["http://zotero.org/groups/2541884/items/W9K7B589"],"itemData":{"id":7681,"type":"article","archive":"Yale Program on Financial Stability Resource Library","language":"kr","note":"filed: BoK","publisher":"Bank of Korea","source":"YPFS","title":"</w:instrText>
      </w:r>
      <w:r w:rsidR="008B5DB2">
        <w:rPr>
          <w:rFonts w:ascii="Malgun Gothic" w:eastAsia="Malgun Gothic" w:hAnsi="Malgun Gothic" w:cs="Malgun Gothic" w:hint="eastAsia"/>
          <w:color w:val="000000"/>
        </w:rPr>
        <w:instrText>한국은행</w:instrText>
      </w:r>
      <w:r w:rsidR="008B5DB2">
        <w:rPr>
          <w:rFonts w:ascii="Cambria" w:hAnsi="Cambria"/>
          <w:color w:val="000000"/>
        </w:rPr>
        <w:instrText xml:space="preserve"> </w:instrText>
      </w:r>
      <w:r w:rsidR="008B5DB2">
        <w:rPr>
          <w:rFonts w:ascii="Malgun Gothic" w:eastAsia="Malgun Gothic" w:hAnsi="Malgun Gothic" w:cs="Malgun Gothic" w:hint="eastAsia"/>
          <w:color w:val="000000"/>
        </w:rPr>
        <w:instrText>금융통화위원회</w:instrText>
      </w:r>
      <w:r w:rsidR="008B5DB2">
        <w:rPr>
          <w:rFonts w:ascii="Cambria" w:hAnsi="Cambria"/>
          <w:color w:val="000000"/>
        </w:rPr>
        <w:instrText xml:space="preserve">, </w:instrText>
      </w:r>
      <w:r w:rsidR="008B5DB2">
        <w:rPr>
          <w:rFonts w:ascii="Malgun Gothic" w:eastAsia="Malgun Gothic" w:hAnsi="Malgun Gothic" w:cs="Malgun Gothic" w:hint="eastAsia"/>
          <w:color w:val="000000"/>
        </w:rPr>
        <w:instrText>회사채</w:instrText>
      </w:r>
      <w:r w:rsidR="008B5DB2">
        <w:rPr>
          <w:rFonts w:ascii="Cambria" w:hAnsi="Cambria" w:hint="eastAsia"/>
          <w:color w:val="000000"/>
        </w:rPr>
        <w:instrText>·</w:instrText>
      </w:r>
      <w:r w:rsidR="008B5DB2">
        <w:rPr>
          <w:rFonts w:ascii="Cambria" w:hAnsi="Cambria"/>
          <w:color w:val="000000"/>
        </w:rPr>
        <w:instrText xml:space="preserve">CP </w:instrText>
      </w:r>
      <w:r w:rsidR="008B5DB2">
        <w:rPr>
          <w:rFonts w:ascii="Malgun Gothic" w:eastAsia="Malgun Gothic" w:hAnsi="Malgun Gothic" w:cs="Malgun Gothic" w:hint="eastAsia"/>
          <w:color w:val="000000"/>
        </w:rPr>
        <w:instrText>매입기구</w:instrText>
      </w:r>
      <w:r w:rsidR="008B5DB2">
        <w:rPr>
          <w:rFonts w:ascii="Cambria" w:hAnsi="Cambria"/>
          <w:color w:val="000000"/>
        </w:rPr>
        <w:instrText>(SPV)</w:instrText>
      </w:r>
      <w:r w:rsidR="008B5DB2">
        <w:rPr>
          <w:rFonts w:ascii="Malgun Gothic" w:eastAsia="Malgun Gothic" w:hAnsi="Malgun Gothic" w:cs="Malgun Gothic" w:hint="eastAsia"/>
          <w:color w:val="000000"/>
        </w:rPr>
        <w:instrText>에</w:instrText>
      </w:r>
      <w:r w:rsidR="008B5DB2">
        <w:rPr>
          <w:rFonts w:ascii="Cambria" w:hAnsi="Cambria"/>
          <w:color w:val="000000"/>
        </w:rPr>
        <w:instrText xml:space="preserve"> </w:instrText>
      </w:r>
      <w:r w:rsidR="008B5DB2">
        <w:rPr>
          <w:rFonts w:ascii="Malgun Gothic" w:eastAsia="Malgun Gothic" w:hAnsi="Malgun Gothic" w:cs="Malgun Gothic" w:hint="eastAsia"/>
          <w:color w:val="000000"/>
        </w:rPr>
        <w:instrText>대한</w:instrText>
      </w:r>
      <w:r w:rsidR="008B5DB2">
        <w:rPr>
          <w:rFonts w:ascii="Cambria" w:hAnsi="Cambria"/>
          <w:color w:val="000000"/>
        </w:rPr>
        <w:instrText xml:space="preserve"> </w:instrText>
      </w:r>
      <w:r w:rsidR="008B5DB2">
        <w:rPr>
          <w:rFonts w:ascii="Malgun Gothic" w:eastAsia="Malgun Gothic" w:hAnsi="Malgun Gothic" w:cs="Malgun Gothic" w:hint="eastAsia"/>
          <w:color w:val="000000"/>
        </w:rPr>
        <w:instrText>재대출</w:instrText>
      </w:r>
      <w:r w:rsidR="008B5DB2">
        <w:rPr>
          <w:rFonts w:ascii="Cambria" w:hAnsi="Cambria"/>
          <w:color w:val="000000"/>
        </w:rPr>
        <w:instrText xml:space="preserve"> </w:instrText>
      </w:r>
      <w:r w:rsidR="008B5DB2">
        <w:rPr>
          <w:rFonts w:ascii="Malgun Gothic" w:eastAsia="Malgun Gothic" w:hAnsi="Malgun Gothic" w:cs="Malgun Gothic" w:hint="eastAsia"/>
          <w:color w:val="000000"/>
        </w:rPr>
        <w:instrText>의결</w:instrText>
      </w:r>
      <w:r w:rsidR="008B5DB2">
        <w:rPr>
          <w:rFonts w:ascii="Cambria" w:hAnsi="Cambria"/>
          <w:color w:val="000000"/>
        </w:rPr>
        <w:instrText xml:space="preserve"> (Bank of Korea Monetary Policy Committee decides on re-loan for corporate bond/CP purchase mechanism (SPV))","URL":"https://ypfs.som.yale.edu/node/18452","author":[{"family":"Bank of Korea","given":""}],"accessed":{"date-parts":[["2021",9,20]]},"issued":{"date-parts":[["2021",6,30]]}}}],"schema":"https://github.com/citation-style-language/schema/raw/master/csl-citation.json"} </w:instrText>
      </w:r>
      <w:r w:rsidR="002513D0" w:rsidRPr="00AF7207">
        <w:rPr>
          <w:rFonts w:ascii="Cambria" w:hAnsi="Cambria"/>
          <w:color w:val="000000"/>
        </w:rPr>
        <w:fldChar w:fldCharType="separate"/>
      </w:r>
      <w:r w:rsidR="002513D0" w:rsidRPr="00AF7207">
        <w:rPr>
          <w:rFonts w:ascii="Cambria" w:hAnsi="Cambria"/>
        </w:rPr>
        <w:t>(BoK 2021d)</w:t>
      </w:r>
      <w:r w:rsidR="002513D0" w:rsidRPr="00AF7207">
        <w:rPr>
          <w:rFonts w:ascii="Cambria" w:hAnsi="Cambria"/>
          <w:color w:val="000000"/>
        </w:rPr>
        <w:fldChar w:fldCharType="end"/>
      </w:r>
      <w:r w:rsidR="00FA642F" w:rsidRPr="00AF7207">
        <w:rPr>
          <w:rFonts w:ascii="Cambria" w:hAnsi="Cambria"/>
        </w:rPr>
        <w:t xml:space="preserve">. </w:t>
      </w:r>
      <w:r w:rsidR="00DB32ED" w:rsidRPr="00AF7207">
        <w:rPr>
          <w:rFonts w:ascii="Cambria" w:hAnsi="Cambria"/>
        </w:rPr>
        <w:t>However</w:t>
      </w:r>
      <w:r w:rsidR="00D444CE" w:rsidRPr="00AF7207">
        <w:rPr>
          <w:rFonts w:ascii="Cambria" w:hAnsi="Cambria"/>
        </w:rPr>
        <w:t xml:space="preserve">, the central bank did not </w:t>
      </w:r>
      <w:r w:rsidR="00DB3718" w:rsidRPr="00AF7207">
        <w:rPr>
          <w:rFonts w:ascii="Cambria" w:hAnsi="Cambria"/>
        </w:rPr>
        <w:t xml:space="preserve">extend the duration </w:t>
      </w:r>
      <w:r w:rsidR="00805742">
        <w:rPr>
          <w:rFonts w:ascii="Cambria" w:hAnsi="Cambria"/>
        </w:rPr>
        <w:t>of</w:t>
      </w:r>
      <w:r w:rsidR="00805742" w:rsidRPr="00AF7207">
        <w:rPr>
          <w:rFonts w:ascii="Cambria" w:hAnsi="Cambria"/>
        </w:rPr>
        <w:t xml:space="preserve"> </w:t>
      </w:r>
      <w:r w:rsidR="00DB3718" w:rsidRPr="00AF7207">
        <w:rPr>
          <w:rFonts w:ascii="Cambria" w:hAnsi="Cambria"/>
        </w:rPr>
        <w:t>a new loan provision to the SPV beyond July 13, 202</w:t>
      </w:r>
      <w:r w:rsidR="00B93218" w:rsidRPr="00AF7207">
        <w:rPr>
          <w:rFonts w:ascii="Cambria" w:hAnsi="Cambria"/>
        </w:rPr>
        <w:t>1, citing improved market condition</w:t>
      </w:r>
      <w:r w:rsidR="00375140" w:rsidRPr="00AF7207">
        <w:rPr>
          <w:rFonts w:ascii="Cambria" w:hAnsi="Cambria"/>
        </w:rPr>
        <w:t>s</w:t>
      </w:r>
      <w:r w:rsidR="004224AE" w:rsidRPr="00AF7207">
        <w:rPr>
          <w:rFonts w:ascii="Cambria" w:hAnsi="Cambria"/>
        </w:rPr>
        <w:t xml:space="preserve"> and the </w:t>
      </w:r>
      <w:commentRangeStart w:id="74"/>
      <w:commentRangeStart w:id="75"/>
      <w:commentRangeStart w:id="76"/>
      <w:r w:rsidR="004224AE" w:rsidRPr="00AF7207">
        <w:rPr>
          <w:rFonts w:ascii="Cambria" w:hAnsi="Cambria"/>
        </w:rPr>
        <w:t>belief tha</w:t>
      </w:r>
      <w:r w:rsidR="005D5EB5" w:rsidRPr="00AF7207">
        <w:rPr>
          <w:rFonts w:ascii="Cambria" w:hAnsi="Cambria"/>
        </w:rPr>
        <w:t>t the SPV</w:t>
      </w:r>
      <w:r w:rsidR="004224AE" w:rsidRPr="00AF7207">
        <w:rPr>
          <w:rFonts w:ascii="Cambria" w:hAnsi="Cambria"/>
        </w:rPr>
        <w:t xml:space="preserve"> would be sufficiently funded </w:t>
      </w:r>
      <w:r w:rsidR="005C4758" w:rsidRPr="00AF7207">
        <w:rPr>
          <w:rFonts w:ascii="Cambria" w:hAnsi="Cambria"/>
        </w:rPr>
        <w:t>through the end of the year</w:t>
      </w:r>
      <w:r w:rsidR="00375140" w:rsidRPr="00AF7207">
        <w:rPr>
          <w:rFonts w:ascii="Cambria" w:hAnsi="Cambria"/>
        </w:rPr>
        <w:t xml:space="preserve"> </w:t>
      </w:r>
      <w:r w:rsidR="00375140" w:rsidRPr="00AF7207">
        <w:rPr>
          <w:rFonts w:ascii="Cambria" w:hAnsi="Cambria"/>
          <w:color w:val="000000"/>
        </w:rPr>
        <w:fldChar w:fldCharType="begin"/>
      </w:r>
      <w:r w:rsidR="008B5DB2">
        <w:rPr>
          <w:rFonts w:ascii="Cambria" w:hAnsi="Cambria"/>
          <w:color w:val="000000"/>
        </w:rPr>
        <w:instrText xml:space="preserve"> ADDIN ZOTERO_ITEM CSL_CITATION {"citationID":"KlousdAa","properties":{"formattedCitation":"(BoK 2021d)","plainCitation":"(BoK 2021d)","noteIndex":0},"citationItems":[{"id":7681,"uris":["http://zotero.org/groups/2541884/items/W9K7B589"],"itemData":{"id":7681,"type":"article","archive":"Yale Program on Financial Stability Resource Library","language":"kr","note":"filed: BoK","publisher":"Bank of Korea","source":"YPFS","title":"</w:instrText>
      </w:r>
      <w:r w:rsidR="008B5DB2">
        <w:rPr>
          <w:rFonts w:ascii="Malgun Gothic" w:eastAsia="Malgun Gothic" w:hAnsi="Malgun Gothic" w:cs="Malgun Gothic" w:hint="eastAsia"/>
          <w:color w:val="000000"/>
        </w:rPr>
        <w:instrText>한국은행</w:instrText>
      </w:r>
      <w:r w:rsidR="008B5DB2">
        <w:rPr>
          <w:rFonts w:ascii="Cambria" w:hAnsi="Cambria"/>
          <w:color w:val="000000"/>
        </w:rPr>
        <w:instrText xml:space="preserve"> </w:instrText>
      </w:r>
      <w:r w:rsidR="008B5DB2">
        <w:rPr>
          <w:rFonts w:ascii="Malgun Gothic" w:eastAsia="Malgun Gothic" w:hAnsi="Malgun Gothic" w:cs="Malgun Gothic" w:hint="eastAsia"/>
          <w:color w:val="000000"/>
        </w:rPr>
        <w:instrText>금융통화위원회</w:instrText>
      </w:r>
      <w:r w:rsidR="008B5DB2">
        <w:rPr>
          <w:rFonts w:ascii="Cambria" w:hAnsi="Cambria"/>
          <w:color w:val="000000"/>
        </w:rPr>
        <w:instrText xml:space="preserve">, </w:instrText>
      </w:r>
      <w:r w:rsidR="008B5DB2">
        <w:rPr>
          <w:rFonts w:ascii="Malgun Gothic" w:eastAsia="Malgun Gothic" w:hAnsi="Malgun Gothic" w:cs="Malgun Gothic" w:hint="eastAsia"/>
          <w:color w:val="000000"/>
        </w:rPr>
        <w:instrText>회사채</w:instrText>
      </w:r>
      <w:r w:rsidR="008B5DB2">
        <w:rPr>
          <w:rFonts w:ascii="Cambria" w:hAnsi="Cambria" w:hint="eastAsia"/>
          <w:color w:val="000000"/>
        </w:rPr>
        <w:instrText>·</w:instrText>
      </w:r>
      <w:r w:rsidR="008B5DB2">
        <w:rPr>
          <w:rFonts w:ascii="Cambria" w:hAnsi="Cambria"/>
          <w:color w:val="000000"/>
        </w:rPr>
        <w:instrText xml:space="preserve">CP </w:instrText>
      </w:r>
      <w:r w:rsidR="008B5DB2">
        <w:rPr>
          <w:rFonts w:ascii="Malgun Gothic" w:eastAsia="Malgun Gothic" w:hAnsi="Malgun Gothic" w:cs="Malgun Gothic" w:hint="eastAsia"/>
          <w:color w:val="000000"/>
        </w:rPr>
        <w:instrText>매입기구</w:instrText>
      </w:r>
      <w:r w:rsidR="008B5DB2">
        <w:rPr>
          <w:rFonts w:ascii="Cambria" w:hAnsi="Cambria"/>
          <w:color w:val="000000"/>
        </w:rPr>
        <w:instrText>(SPV)</w:instrText>
      </w:r>
      <w:r w:rsidR="008B5DB2">
        <w:rPr>
          <w:rFonts w:ascii="Malgun Gothic" w:eastAsia="Malgun Gothic" w:hAnsi="Malgun Gothic" w:cs="Malgun Gothic" w:hint="eastAsia"/>
          <w:color w:val="000000"/>
        </w:rPr>
        <w:instrText>에</w:instrText>
      </w:r>
      <w:r w:rsidR="008B5DB2">
        <w:rPr>
          <w:rFonts w:ascii="Cambria" w:hAnsi="Cambria"/>
          <w:color w:val="000000"/>
        </w:rPr>
        <w:instrText xml:space="preserve"> </w:instrText>
      </w:r>
      <w:r w:rsidR="008B5DB2">
        <w:rPr>
          <w:rFonts w:ascii="Malgun Gothic" w:eastAsia="Malgun Gothic" w:hAnsi="Malgun Gothic" w:cs="Malgun Gothic" w:hint="eastAsia"/>
          <w:color w:val="000000"/>
        </w:rPr>
        <w:instrText>대한</w:instrText>
      </w:r>
      <w:r w:rsidR="008B5DB2">
        <w:rPr>
          <w:rFonts w:ascii="Cambria" w:hAnsi="Cambria"/>
          <w:color w:val="000000"/>
        </w:rPr>
        <w:instrText xml:space="preserve"> </w:instrText>
      </w:r>
      <w:r w:rsidR="008B5DB2">
        <w:rPr>
          <w:rFonts w:ascii="Malgun Gothic" w:eastAsia="Malgun Gothic" w:hAnsi="Malgun Gothic" w:cs="Malgun Gothic" w:hint="eastAsia"/>
          <w:color w:val="000000"/>
        </w:rPr>
        <w:instrText>재대출</w:instrText>
      </w:r>
      <w:r w:rsidR="008B5DB2">
        <w:rPr>
          <w:rFonts w:ascii="Cambria" w:hAnsi="Cambria"/>
          <w:color w:val="000000"/>
        </w:rPr>
        <w:instrText xml:space="preserve"> </w:instrText>
      </w:r>
      <w:r w:rsidR="008B5DB2">
        <w:rPr>
          <w:rFonts w:ascii="Malgun Gothic" w:eastAsia="Malgun Gothic" w:hAnsi="Malgun Gothic" w:cs="Malgun Gothic" w:hint="eastAsia"/>
          <w:color w:val="000000"/>
        </w:rPr>
        <w:instrText>의결</w:instrText>
      </w:r>
      <w:r w:rsidR="008B5DB2">
        <w:rPr>
          <w:rFonts w:ascii="Cambria" w:hAnsi="Cambria"/>
          <w:color w:val="000000"/>
        </w:rPr>
        <w:instrText xml:space="preserve"> (Bank of Korea Monetary Policy Committee decides on re-loan for corporate bond/CP purchase mechanism (SPV))","URL":"https://ypfs.som.yale.edu/node/18452","author":[{"family":"Bank of Korea","given":""}],"accessed":{"date-parts":[["2021",9,20]]},"issued":{"date-parts":[["2021",6,30]]}}}],"schema":"https://github.com/citation-style-language/schema/raw/master/csl-citation.json"} </w:instrText>
      </w:r>
      <w:r w:rsidR="00375140" w:rsidRPr="00AF7207">
        <w:rPr>
          <w:rFonts w:ascii="Cambria" w:hAnsi="Cambria"/>
          <w:color w:val="000000"/>
        </w:rPr>
        <w:fldChar w:fldCharType="separate"/>
      </w:r>
      <w:r w:rsidR="00375140" w:rsidRPr="00AF7207">
        <w:rPr>
          <w:rFonts w:ascii="Cambria" w:hAnsi="Cambria"/>
        </w:rPr>
        <w:t>(BoK 2021d)</w:t>
      </w:r>
      <w:r w:rsidR="00375140" w:rsidRPr="00AF7207">
        <w:rPr>
          <w:rFonts w:ascii="Cambria" w:hAnsi="Cambria"/>
          <w:color w:val="000000"/>
        </w:rPr>
        <w:fldChar w:fldCharType="end"/>
      </w:r>
      <w:r w:rsidR="00001FA0" w:rsidRPr="00AF7207">
        <w:rPr>
          <w:rFonts w:ascii="Cambria" w:hAnsi="Cambria"/>
          <w:color w:val="000000"/>
        </w:rPr>
        <w:t xml:space="preserve">. </w:t>
      </w:r>
      <w:commentRangeEnd w:id="74"/>
      <w:r w:rsidR="00805742">
        <w:rPr>
          <w:rStyle w:val="CommentReference"/>
          <w:rFonts w:ascii="Times New Roman" w:eastAsia="Times New Roman" w:hAnsi="Times New Roman" w:cs="Times New Roman"/>
        </w:rPr>
        <w:commentReference w:id="74"/>
      </w:r>
      <w:commentRangeEnd w:id="75"/>
      <w:r w:rsidR="00B42675">
        <w:rPr>
          <w:rStyle w:val="CommentReference"/>
          <w:rFonts w:ascii="Times New Roman" w:eastAsia="Times New Roman" w:hAnsi="Times New Roman" w:cs="Times New Roman"/>
        </w:rPr>
        <w:commentReference w:id="75"/>
      </w:r>
      <w:commentRangeEnd w:id="76"/>
      <w:r w:rsidR="00F242DE">
        <w:rPr>
          <w:rStyle w:val="CommentReference"/>
          <w:rFonts w:ascii="Times New Roman" w:eastAsia="Times New Roman" w:hAnsi="Times New Roman" w:cs="Times New Roman"/>
        </w:rPr>
        <w:commentReference w:id="76"/>
      </w:r>
    </w:p>
    <w:p w14:paraId="2049ADAE" w14:textId="014EE880" w:rsidR="00BA0B24" w:rsidRPr="00AF7207" w:rsidRDefault="00BA0B24" w:rsidP="00150F6D">
      <w:pPr>
        <w:pStyle w:val="BodyText"/>
        <w:spacing w:after="0" w:line="240" w:lineRule="auto"/>
        <w:contextualSpacing/>
        <w:rPr>
          <w:rFonts w:ascii="Cambria" w:hAnsi="Cambria"/>
        </w:rPr>
      </w:pPr>
    </w:p>
    <w:p w14:paraId="6FA45171" w14:textId="77777777" w:rsidR="00351222" w:rsidRPr="00AF7207" w:rsidRDefault="00351222" w:rsidP="007562E9">
      <w:pPr>
        <w:pStyle w:val="NormalWeb"/>
        <w:spacing w:before="0" w:beforeAutospacing="0" w:after="0" w:afterAutospacing="0"/>
        <w:jc w:val="both"/>
        <w:rPr>
          <w:rFonts w:ascii="Cambria" w:hAnsi="Cambria"/>
          <w:color w:val="000000"/>
        </w:rPr>
      </w:pPr>
    </w:p>
    <w:p w14:paraId="25DE0B9D" w14:textId="6A3DA7FC" w:rsidR="007562E9" w:rsidRPr="00AF7207" w:rsidRDefault="007562E9" w:rsidP="007562E9">
      <w:pPr>
        <w:pStyle w:val="Heading1"/>
        <w:keepLines w:val="0"/>
        <w:spacing w:before="0"/>
        <w:jc w:val="both"/>
        <w:rPr>
          <w:rFonts w:ascii="Cambria" w:eastAsia="Times New Roman" w:hAnsi="Cambria" w:cs="Times New Roman"/>
          <w:bCs w:val="0"/>
          <w:color w:val="auto"/>
          <w:kern w:val="28"/>
        </w:rPr>
      </w:pPr>
      <w:commentRangeStart w:id="77"/>
      <w:r w:rsidRPr="00AF7207">
        <w:rPr>
          <w:rFonts w:ascii="Cambria" w:eastAsia="Times New Roman" w:hAnsi="Cambria" w:cs="Times New Roman"/>
          <w:bCs w:val="0"/>
          <w:color w:val="auto"/>
          <w:kern w:val="28"/>
        </w:rPr>
        <w:t>References</w:t>
      </w:r>
      <w:bookmarkEnd w:id="73"/>
      <w:r w:rsidRPr="00AF7207">
        <w:rPr>
          <w:rFonts w:ascii="Cambria" w:eastAsia="Times New Roman" w:hAnsi="Cambria" w:cs="Times New Roman"/>
          <w:bCs w:val="0"/>
          <w:color w:val="auto"/>
          <w:kern w:val="28"/>
        </w:rPr>
        <w:t xml:space="preserve"> and Key Program Documents</w:t>
      </w:r>
      <w:commentRangeEnd w:id="77"/>
      <w:r w:rsidR="00E32926" w:rsidRPr="00AF7207">
        <w:rPr>
          <w:rStyle w:val="CommentReference"/>
          <w:rFonts w:ascii="Cambria" w:eastAsia="Times New Roman" w:hAnsi="Cambria" w:cs="Times New Roman"/>
          <w:b w:val="0"/>
          <w:bCs w:val="0"/>
          <w:color w:val="auto"/>
          <w:sz w:val="32"/>
          <w:szCs w:val="32"/>
        </w:rPr>
        <w:commentReference w:id="77"/>
      </w:r>
    </w:p>
    <w:p w14:paraId="6C2E3FAE" w14:textId="77777777" w:rsidR="008B5DB2" w:rsidRPr="008B5DB2" w:rsidRDefault="003567D2" w:rsidP="008B5DB2">
      <w:pPr>
        <w:pStyle w:val="Bibliography"/>
      </w:pPr>
      <w:r w:rsidRPr="00AF7207">
        <w:rPr>
          <w:rFonts w:ascii="Cambria" w:hAnsi="Cambria"/>
        </w:rPr>
        <w:fldChar w:fldCharType="begin"/>
      </w:r>
      <w:r w:rsidR="00D14315">
        <w:rPr>
          <w:rFonts w:ascii="Cambria" w:hAnsi="Cambria"/>
        </w:rPr>
        <w:instrText xml:space="preserve"> ADDIN ZOTERO_BIBL {"uncited":[],"omitted":[],"custom":[]} CSL_BIBLIOGRAPHY </w:instrText>
      </w:r>
      <w:r w:rsidRPr="00AF7207">
        <w:rPr>
          <w:rFonts w:ascii="Cambria" w:hAnsi="Cambria"/>
        </w:rPr>
        <w:fldChar w:fldCharType="separate"/>
      </w:r>
      <w:r w:rsidR="008B5DB2" w:rsidRPr="008B5DB2">
        <w:t xml:space="preserve">(BoK 1950) </w:t>
      </w:r>
      <w:r w:rsidR="008B5DB2" w:rsidRPr="008B5DB2">
        <w:tab/>
        <w:t>Bank of Korea (BoK). May 5, 1950. Bank of Korea Act. Law No. 138.https://ypfs.som.yale.edu/node/17412.</w:t>
      </w:r>
    </w:p>
    <w:p w14:paraId="454DEB06" w14:textId="77777777" w:rsidR="008B5DB2" w:rsidRPr="008B5DB2" w:rsidRDefault="008B5DB2" w:rsidP="008B5DB2">
      <w:pPr>
        <w:pStyle w:val="Bibliography"/>
      </w:pPr>
      <w:r w:rsidRPr="008B5DB2">
        <w:t xml:space="preserve">(BoK 2020a) </w:t>
      </w:r>
      <w:r w:rsidRPr="008B5DB2">
        <w:tab/>
        <w:t>Bank of Korea (BoK). March 2020. “Monetary Policy Report (March 2020).” Yale Program on Financial Stability Resource Library.https://ypfs.som.yale.edu/node/18411.</w:t>
      </w:r>
    </w:p>
    <w:p w14:paraId="593E25E9" w14:textId="77777777" w:rsidR="008B5DB2" w:rsidRPr="008B5DB2" w:rsidRDefault="008B5DB2" w:rsidP="008B5DB2">
      <w:pPr>
        <w:pStyle w:val="Bibliography"/>
      </w:pPr>
      <w:r w:rsidRPr="008B5DB2">
        <w:t xml:space="preserve">(BoK 2020b) </w:t>
      </w:r>
      <w:r w:rsidRPr="008B5DB2">
        <w:tab/>
        <w:t>Bank of Korea (BoK). April 16, 2020. “BOK to Launch Corporate Bond-Backed Lending Facility.” Bank of Korea. Yale Program on Financial Stability Resource Library.https://ypfs.som.yale.edu/node/18441.</w:t>
      </w:r>
    </w:p>
    <w:p w14:paraId="40414897" w14:textId="77777777" w:rsidR="008B5DB2" w:rsidRPr="008B5DB2" w:rsidRDefault="008B5DB2" w:rsidP="008B5DB2">
      <w:pPr>
        <w:pStyle w:val="Bibliography"/>
      </w:pPr>
      <w:r w:rsidRPr="008B5DB2">
        <w:t xml:space="preserve">(BoK 2020c) </w:t>
      </w:r>
      <w:r w:rsidRPr="008B5DB2">
        <w:tab/>
        <w:t>Bank of Korea (BoK). May 20, 2020. “</w:t>
      </w:r>
      <w:r w:rsidRPr="008B5DB2">
        <w:rPr>
          <w:rFonts w:ascii="Batang" w:eastAsia="Batang" w:hAnsi="Batang" w:cs="Batang" w:hint="eastAsia"/>
        </w:rPr>
        <w:t>저신용등급</w:t>
      </w:r>
      <w:r w:rsidRPr="008B5DB2">
        <w:t xml:space="preserve"> </w:t>
      </w:r>
      <w:r w:rsidRPr="008B5DB2">
        <w:rPr>
          <w:rFonts w:ascii="Batang" w:eastAsia="Batang" w:hAnsi="Batang" w:cs="Batang" w:hint="eastAsia"/>
        </w:rPr>
        <w:t>포함</w:t>
      </w:r>
      <w:r w:rsidRPr="008B5DB2">
        <w:t xml:space="preserve"> </w:t>
      </w:r>
      <w:r w:rsidRPr="008B5DB2">
        <w:rPr>
          <w:rFonts w:ascii="Batang" w:eastAsia="Batang" w:hAnsi="Batang" w:cs="Batang" w:hint="eastAsia"/>
        </w:rPr>
        <w:t>회사채</w:t>
      </w:r>
      <w:r w:rsidRPr="008B5DB2">
        <w:t xml:space="preserve">·CP </w:t>
      </w:r>
      <w:r w:rsidRPr="008B5DB2">
        <w:rPr>
          <w:rFonts w:ascii="Batang" w:eastAsia="Batang" w:hAnsi="Batang" w:cs="Batang" w:hint="eastAsia"/>
        </w:rPr>
        <w:t>매입기구</w:t>
      </w:r>
      <w:r w:rsidRPr="008B5DB2">
        <w:t xml:space="preserve">(SPV) </w:t>
      </w:r>
      <w:r w:rsidRPr="008B5DB2">
        <w:rPr>
          <w:rFonts w:ascii="Batang" w:eastAsia="Batang" w:hAnsi="Batang" w:cs="Batang" w:hint="eastAsia"/>
        </w:rPr>
        <w:t>설립</w:t>
      </w:r>
      <w:r w:rsidRPr="008B5DB2">
        <w:t xml:space="preserve"> </w:t>
      </w:r>
      <w:r w:rsidRPr="008B5DB2">
        <w:rPr>
          <w:rFonts w:ascii="Batang" w:eastAsia="Batang" w:hAnsi="Batang" w:cs="Batang" w:hint="eastAsia"/>
        </w:rPr>
        <w:t>방안</w:t>
      </w:r>
      <w:r w:rsidRPr="008B5DB2">
        <w:t xml:space="preserve"> (Plan to Establish a Corporate Bond and CP Purchase Mechanism (SPV) with Low Credit Ratings).”https://ypfs.som.yale.edu/library/jeosinyongdeunggeub-poham-hoesachaecp-maeibgiguspv-seollib-bangan-plan-establish-corporate.</w:t>
      </w:r>
    </w:p>
    <w:p w14:paraId="238AA6BE" w14:textId="77777777" w:rsidR="008B5DB2" w:rsidRPr="008B5DB2" w:rsidRDefault="008B5DB2" w:rsidP="008B5DB2">
      <w:pPr>
        <w:pStyle w:val="Bibliography"/>
      </w:pPr>
      <w:r w:rsidRPr="008B5DB2">
        <w:t xml:space="preserve">(BoK 2020d) </w:t>
      </w:r>
      <w:r w:rsidRPr="008B5DB2">
        <w:tab/>
        <w:t>Bank of Korea (BoK). July 17, 2020. “</w:t>
      </w:r>
      <w:r w:rsidRPr="008B5DB2">
        <w:rPr>
          <w:rFonts w:ascii="Batang" w:eastAsia="Batang" w:hAnsi="Batang" w:cs="Batang" w:hint="eastAsia"/>
        </w:rPr>
        <w:t>한국은행</w:t>
      </w:r>
      <w:r w:rsidRPr="008B5DB2">
        <w:t xml:space="preserve"> </w:t>
      </w:r>
      <w:r w:rsidRPr="008B5DB2">
        <w:rPr>
          <w:rFonts w:ascii="Batang" w:eastAsia="Batang" w:hAnsi="Batang" w:cs="Batang" w:hint="eastAsia"/>
        </w:rPr>
        <w:t>금융통화위원회</w:t>
      </w:r>
      <w:r w:rsidRPr="008B5DB2">
        <w:t xml:space="preserve">, </w:t>
      </w:r>
      <w:r w:rsidRPr="008B5DB2">
        <w:rPr>
          <w:rFonts w:ascii="Batang" w:eastAsia="Batang" w:hAnsi="Batang" w:cs="Batang" w:hint="eastAsia"/>
        </w:rPr>
        <w:t>회사채</w:t>
      </w:r>
      <w:r w:rsidRPr="008B5DB2">
        <w:t xml:space="preserve"> CP </w:t>
      </w:r>
      <w:r w:rsidRPr="008B5DB2">
        <w:rPr>
          <w:rFonts w:ascii="Batang" w:eastAsia="Batang" w:hAnsi="Batang" w:cs="Batang" w:hint="eastAsia"/>
        </w:rPr>
        <w:t>매입기구</w:t>
      </w:r>
      <w:r w:rsidRPr="008B5DB2">
        <w:t>(SPV)</w:t>
      </w:r>
      <w:r w:rsidRPr="008B5DB2">
        <w:rPr>
          <w:rFonts w:ascii="Batang" w:eastAsia="Batang" w:hAnsi="Batang" w:cs="Batang" w:hint="eastAsia"/>
        </w:rPr>
        <w:t>에</w:t>
      </w:r>
      <w:r w:rsidRPr="008B5DB2">
        <w:t xml:space="preserve"> </w:t>
      </w:r>
      <w:r w:rsidRPr="008B5DB2">
        <w:rPr>
          <w:rFonts w:ascii="Batang" w:eastAsia="Batang" w:hAnsi="Batang" w:cs="Batang" w:hint="eastAsia"/>
        </w:rPr>
        <w:t>대한</w:t>
      </w:r>
      <w:r w:rsidRPr="008B5DB2">
        <w:t xml:space="preserve"> </w:t>
      </w:r>
      <w:r w:rsidRPr="008B5DB2">
        <w:rPr>
          <w:rFonts w:ascii="Batang" w:eastAsia="Batang" w:hAnsi="Batang" w:cs="Batang" w:hint="eastAsia"/>
        </w:rPr>
        <w:t>대출</w:t>
      </w:r>
      <w:r w:rsidRPr="008B5DB2">
        <w:t xml:space="preserve"> </w:t>
      </w:r>
      <w:r w:rsidRPr="008B5DB2">
        <w:rPr>
          <w:rFonts w:ascii="Batang" w:eastAsia="Batang" w:hAnsi="Batang" w:cs="Batang" w:hint="eastAsia"/>
        </w:rPr>
        <w:t>의결</w:t>
      </w:r>
      <w:r w:rsidRPr="008B5DB2">
        <w:t xml:space="preserve"> [Bank of Korea Monetary Policy Committee Decides on Loan for Corporate Bond CP Purchase Mechanism (SPV)).” Bank of Korea. Yale Program on Financial Stability Resource Library.https://ypfs.som.yale.edu/node/18450.</w:t>
      </w:r>
    </w:p>
    <w:p w14:paraId="192B915B" w14:textId="77777777" w:rsidR="008B5DB2" w:rsidRPr="008B5DB2" w:rsidRDefault="008B5DB2" w:rsidP="008B5DB2">
      <w:pPr>
        <w:pStyle w:val="Bibliography"/>
      </w:pPr>
      <w:r w:rsidRPr="008B5DB2">
        <w:t xml:space="preserve">(BoK 2020e) </w:t>
      </w:r>
      <w:r w:rsidRPr="008B5DB2">
        <w:tab/>
        <w:t>Bank of Korea (BoK). September 2020. “Monetary Policy Report (September 2020).” Yale Program on Financial Stability Resource Library.https://ypfs.som.yale.edu/node/18418.</w:t>
      </w:r>
    </w:p>
    <w:p w14:paraId="37740ABA" w14:textId="77777777" w:rsidR="008B5DB2" w:rsidRPr="008B5DB2" w:rsidRDefault="008B5DB2" w:rsidP="008B5DB2">
      <w:pPr>
        <w:pStyle w:val="Bibliography"/>
      </w:pPr>
      <w:r w:rsidRPr="008B5DB2">
        <w:t xml:space="preserve">(BoK 2020f) </w:t>
      </w:r>
      <w:r w:rsidRPr="008B5DB2">
        <w:tab/>
        <w:t>Bank of Korea (BoK). September 8, 2020. “</w:t>
      </w:r>
      <w:r w:rsidRPr="008B5DB2">
        <w:rPr>
          <w:rFonts w:ascii="Batang" w:eastAsia="Batang" w:hAnsi="Batang" w:cs="Batang" w:hint="eastAsia"/>
        </w:rPr>
        <w:t>한국은행</w:t>
      </w:r>
      <w:r w:rsidRPr="008B5DB2">
        <w:t xml:space="preserve">, </w:t>
      </w:r>
      <w:r w:rsidRPr="008B5DB2">
        <w:rPr>
          <w:rFonts w:ascii="Batang" w:eastAsia="Batang" w:hAnsi="Batang" w:cs="Batang" w:hint="eastAsia"/>
        </w:rPr>
        <w:t>국고채</w:t>
      </w:r>
      <w:r w:rsidRPr="008B5DB2">
        <w:t xml:space="preserve"> </w:t>
      </w:r>
      <w:r w:rsidRPr="008B5DB2">
        <w:rPr>
          <w:rFonts w:ascii="Batang" w:eastAsia="Batang" w:hAnsi="Batang" w:cs="Batang" w:hint="eastAsia"/>
        </w:rPr>
        <w:t>단순매입</w:t>
      </w:r>
      <w:r w:rsidRPr="008B5DB2">
        <w:t xml:space="preserve"> </w:t>
      </w:r>
      <w:r w:rsidRPr="008B5DB2">
        <w:rPr>
          <w:rFonts w:ascii="Batang" w:eastAsia="Batang" w:hAnsi="Batang" w:cs="Batang" w:hint="eastAsia"/>
        </w:rPr>
        <w:t>확대</w:t>
      </w:r>
      <w:r w:rsidRPr="008B5DB2">
        <w:t xml:space="preserve"> </w:t>
      </w:r>
      <w:r w:rsidRPr="008B5DB2">
        <w:rPr>
          <w:rFonts w:ascii="Batang" w:eastAsia="Batang" w:hAnsi="Batang" w:cs="Batang" w:hint="eastAsia"/>
        </w:rPr>
        <w:t>실시</w:t>
      </w:r>
      <w:r w:rsidRPr="008B5DB2">
        <w:t xml:space="preserve"> (Bank of Korea expands simple purchase of KTBs).” Bank of Korea. Yale Program on Financial Stability Resource Library.https://ypfs.som.yale.edu/node/18448.</w:t>
      </w:r>
    </w:p>
    <w:p w14:paraId="79CC6406" w14:textId="77777777" w:rsidR="008B5DB2" w:rsidRPr="008B5DB2" w:rsidRDefault="008B5DB2" w:rsidP="008B5DB2">
      <w:pPr>
        <w:pStyle w:val="Bibliography"/>
      </w:pPr>
      <w:r w:rsidRPr="008B5DB2">
        <w:lastRenderedPageBreak/>
        <w:t xml:space="preserve">(BoK 2020g) </w:t>
      </w:r>
      <w:r w:rsidRPr="008B5DB2">
        <w:tab/>
        <w:t>Bank of Korea (BoK). December 24, 2020. “</w:t>
      </w:r>
      <w:r w:rsidRPr="008B5DB2">
        <w:rPr>
          <w:rFonts w:ascii="Batang" w:eastAsia="Batang" w:hAnsi="Batang" w:cs="Batang" w:hint="eastAsia"/>
        </w:rPr>
        <w:t>저신용등급</w:t>
      </w:r>
      <w:r w:rsidRPr="008B5DB2">
        <w:t xml:space="preserve"> </w:t>
      </w:r>
      <w:r w:rsidRPr="008B5DB2">
        <w:rPr>
          <w:rFonts w:ascii="Batang" w:eastAsia="Batang" w:hAnsi="Batang" w:cs="Batang" w:hint="eastAsia"/>
        </w:rPr>
        <w:t>포함</w:t>
      </w:r>
      <w:r w:rsidRPr="008B5DB2">
        <w:t xml:space="preserve"> </w:t>
      </w:r>
      <w:r w:rsidRPr="008B5DB2">
        <w:rPr>
          <w:rFonts w:ascii="Batang" w:eastAsia="Batang" w:hAnsi="Batang" w:cs="Batang" w:hint="eastAsia"/>
        </w:rPr>
        <w:t>회사채</w:t>
      </w:r>
      <w:r w:rsidRPr="008B5DB2">
        <w:t xml:space="preserve">·CP </w:t>
      </w:r>
      <w:r w:rsidRPr="008B5DB2">
        <w:rPr>
          <w:rFonts w:ascii="Batang" w:eastAsia="Batang" w:hAnsi="Batang" w:cs="Batang" w:hint="eastAsia"/>
        </w:rPr>
        <w:t>매입기구인</w:t>
      </w:r>
      <w:r w:rsidRPr="008B5DB2">
        <w:t xml:space="preserve"> </w:t>
      </w:r>
      <w:r w:rsidRPr="008B5DB2">
        <w:rPr>
          <w:rFonts w:ascii="MS Mincho" w:eastAsia="MS Mincho" w:hAnsi="MS Mincho" w:cs="MS Mincho" w:hint="eastAsia"/>
        </w:rPr>
        <w:t>「</w:t>
      </w:r>
      <w:r w:rsidRPr="008B5DB2">
        <w:rPr>
          <w:rFonts w:ascii="Batang" w:eastAsia="Batang" w:hAnsi="Batang" w:cs="Batang" w:hint="eastAsia"/>
        </w:rPr>
        <w:t>기업유동성지원기구</w:t>
      </w:r>
      <w:r w:rsidRPr="008B5DB2">
        <w:t>(SPV)</w:t>
      </w:r>
      <w:r w:rsidRPr="008B5DB2">
        <w:rPr>
          <w:rFonts w:ascii="MS Mincho" w:eastAsia="MS Mincho" w:hAnsi="MS Mincho" w:cs="MS Mincho" w:hint="eastAsia"/>
        </w:rPr>
        <w:t>」</w:t>
      </w:r>
      <w:r w:rsidRPr="008B5DB2">
        <w:t xml:space="preserve"> </w:t>
      </w:r>
      <w:r w:rsidRPr="008B5DB2">
        <w:rPr>
          <w:rFonts w:ascii="Batang" w:eastAsia="Batang" w:hAnsi="Batang" w:cs="Batang" w:hint="eastAsia"/>
        </w:rPr>
        <w:t>매입기간</w:t>
      </w:r>
      <w:r w:rsidRPr="008B5DB2">
        <w:t xml:space="preserve"> </w:t>
      </w:r>
      <w:r w:rsidRPr="008B5DB2">
        <w:rPr>
          <w:rFonts w:ascii="Batang" w:eastAsia="Batang" w:hAnsi="Batang" w:cs="Batang" w:hint="eastAsia"/>
        </w:rPr>
        <w:t>연장</w:t>
      </w:r>
      <w:r w:rsidRPr="008B5DB2">
        <w:t xml:space="preserve"> </w:t>
      </w:r>
      <w:r w:rsidRPr="008B5DB2">
        <w:rPr>
          <w:rFonts w:ascii="Batang" w:eastAsia="Batang" w:hAnsi="Batang" w:cs="Batang" w:hint="eastAsia"/>
        </w:rPr>
        <w:t>및</w:t>
      </w:r>
      <w:r w:rsidRPr="008B5DB2">
        <w:t xml:space="preserve"> </w:t>
      </w:r>
      <w:r w:rsidRPr="008B5DB2">
        <w:rPr>
          <w:rFonts w:ascii="Batang" w:eastAsia="Batang" w:hAnsi="Batang" w:cs="Batang" w:hint="eastAsia"/>
        </w:rPr>
        <w:t>비우량채</w:t>
      </w:r>
      <w:r w:rsidRPr="008B5DB2">
        <w:t xml:space="preserve"> </w:t>
      </w:r>
      <w:r w:rsidRPr="008B5DB2">
        <w:rPr>
          <w:rFonts w:ascii="Batang" w:eastAsia="Batang" w:hAnsi="Batang" w:cs="Batang" w:hint="eastAsia"/>
        </w:rPr>
        <w:t>매입비중</w:t>
      </w:r>
      <w:r w:rsidRPr="008B5DB2">
        <w:t xml:space="preserve"> </w:t>
      </w:r>
      <w:r w:rsidRPr="008B5DB2">
        <w:rPr>
          <w:rFonts w:ascii="Batang" w:eastAsia="Batang" w:hAnsi="Batang" w:cs="Batang" w:hint="eastAsia"/>
        </w:rPr>
        <w:t>확대</w:t>
      </w:r>
      <w:r w:rsidRPr="008B5DB2">
        <w:t xml:space="preserve"> (Extend the purchase period of the Corporate Liquidity Support Agency (SPV), a purchase mechanism for corporate bonds and CPs with low credit ratings).” Bank of Korea. Yale Program on Financial Stability Resource Library.https://ypfs.som.yale.edu/node/18451.</w:t>
      </w:r>
    </w:p>
    <w:p w14:paraId="31262DF2" w14:textId="77777777" w:rsidR="008B5DB2" w:rsidRPr="008B5DB2" w:rsidRDefault="008B5DB2" w:rsidP="008B5DB2">
      <w:pPr>
        <w:pStyle w:val="Bibliography"/>
      </w:pPr>
      <w:r w:rsidRPr="008B5DB2">
        <w:t xml:space="preserve">(BoK 2021a) </w:t>
      </w:r>
      <w:r w:rsidRPr="008B5DB2">
        <w:tab/>
        <w:t>Bank of Korea (BoK). March 2021. “2020 Annual Report.” Yale Program on Financial Stability Resource Library.https://ypfs.som.yale.edu/node/18422.</w:t>
      </w:r>
    </w:p>
    <w:p w14:paraId="20BD68D2" w14:textId="77777777" w:rsidR="008B5DB2" w:rsidRPr="008B5DB2" w:rsidRDefault="008B5DB2" w:rsidP="008B5DB2">
      <w:pPr>
        <w:pStyle w:val="Bibliography"/>
      </w:pPr>
      <w:r w:rsidRPr="008B5DB2">
        <w:t xml:space="preserve">(BoK 2021b) </w:t>
      </w:r>
      <w:r w:rsidRPr="008B5DB2">
        <w:tab/>
        <w:t>Bank of Korea (BoK). March 2021. “Monetary Policy Report (March 2021).” Yale Program on Financial Stability Resource Library.https://ypfs.som.yale.edu/node/18433.</w:t>
      </w:r>
    </w:p>
    <w:p w14:paraId="1D6AF3D8" w14:textId="77777777" w:rsidR="008B5DB2" w:rsidRPr="008B5DB2" w:rsidRDefault="008B5DB2" w:rsidP="008B5DB2">
      <w:pPr>
        <w:pStyle w:val="Bibliography"/>
      </w:pPr>
      <w:r w:rsidRPr="008B5DB2">
        <w:t xml:space="preserve">(BoK 2021c) </w:t>
      </w:r>
      <w:r w:rsidRPr="008B5DB2">
        <w:tab/>
        <w:t>Bank of Korea (BoK). June 2021. “Monetary Policy Report (June 2021).” Yale Program on Financial Stability Resource Library.https://ypfs.som.yale.edu/node/18434.</w:t>
      </w:r>
    </w:p>
    <w:p w14:paraId="2B1957BF" w14:textId="77777777" w:rsidR="008B5DB2" w:rsidRPr="008B5DB2" w:rsidRDefault="008B5DB2" w:rsidP="008B5DB2">
      <w:pPr>
        <w:pStyle w:val="Bibliography"/>
      </w:pPr>
      <w:r w:rsidRPr="008B5DB2">
        <w:t xml:space="preserve">(BoK 2021d) </w:t>
      </w:r>
      <w:r w:rsidRPr="008B5DB2">
        <w:tab/>
        <w:t>Bank of Korea (BoK). June 30, 2021. “</w:t>
      </w:r>
      <w:r w:rsidRPr="008B5DB2">
        <w:rPr>
          <w:rFonts w:ascii="Batang" w:eastAsia="Batang" w:hAnsi="Batang" w:cs="Batang" w:hint="eastAsia"/>
        </w:rPr>
        <w:t>한국은행</w:t>
      </w:r>
      <w:r w:rsidRPr="008B5DB2">
        <w:t xml:space="preserve"> </w:t>
      </w:r>
      <w:r w:rsidRPr="008B5DB2">
        <w:rPr>
          <w:rFonts w:ascii="Batang" w:eastAsia="Batang" w:hAnsi="Batang" w:cs="Batang" w:hint="eastAsia"/>
        </w:rPr>
        <w:t>금융통화위원회</w:t>
      </w:r>
      <w:r w:rsidRPr="008B5DB2">
        <w:t xml:space="preserve">, </w:t>
      </w:r>
      <w:r w:rsidRPr="008B5DB2">
        <w:rPr>
          <w:rFonts w:ascii="Batang" w:eastAsia="Batang" w:hAnsi="Batang" w:cs="Batang" w:hint="eastAsia"/>
        </w:rPr>
        <w:t>회사채</w:t>
      </w:r>
      <w:r w:rsidRPr="008B5DB2">
        <w:t xml:space="preserve">·CP </w:t>
      </w:r>
      <w:r w:rsidRPr="008B5DB2">
        <w:rPr>
          <w:rFonts w:ascii="Batang" w:eastAsia="Batang" w:hAnsi="Batang" w:cs="Batang" w:hint="eastAsia"/>
        </w:rPr>
        <w:t>매입기구</w:t>
      </w:r>
      <w:r w:rsidRPr="008B5DB2">
        <w:t>(SPV)</w:t>
      </w:r>
      <w:r w:rsidRPr="008B5DB2">
        <w:rPr>
          <w:rFonts w:ascii="Batang" w:eastAsia="Batang" w:hAnsi="Batang" w:cs="Batang" w:hint="eastAsia"/>
        </w:rPr>
        <w:t>에</w:t>
      </w:r>
      <w:r w:rsidRPr="008B5DB2">
        <w:t xml:space="preserve"> </w:t>
      </w:r>
      <w:r w:rsidRPr="008B5DB2">
        <w:rPr>
          <w:rFonts w:ascii="Batang" w:eastAsia="Batang" w:hAnsi="Batang" w:cs="Batang" w:hint="eastAsia"/>
        </w:rPr>
        <w:t>대한</w:t>
      </w:r>
      <w:r w:rsidRPr="008B5DB2">
        <w:t xml:space="preserve"> </w:t>
      </w:r>
      <w:r w:rsidRPr="008B5DB2">
        <w:rPr>
          <w:rFonts w:ascii="Batang" w:eastAsia="Batang" w:hAnsi="Batang" w:cs="Batang" w:hint="eastAsia"/>
        </w:rPr>
        <w:t>재대출</w:t>
      </w:r>
      <w:r w:rsidRPr="008B5DB2">
        <w:t xml:space="preserve"> </w:t>
      </w:r>
      <w:r w:rsidRPr="008B5DB2">
        <w:rPr>
          <w:rFonts w:ascii="Batang" w:eastAsia="Batang" w:hAnsi="Batang" w:cs="Batang" w:hint="eastAsia"/>
        </w:rPr>
        <w:t>의결</w:t>
      </w:r>
      <w:r w:rsidRPr="008B5DB2">
        <w:t xml:space="preserve"> (Bank of Korea Monetary Policy Committee decides on re-loan for corporate bond/CP purchase mechanism (SPV)).” Bank of Korea. Yale Program on Financial Stability Resource Library.https://ypfs.som.yale.edu/node/18452.</w:t>
      </w:r>
    </w:p>
    <w:p w14:paraId="06480FA9" w14:textId="77777777" w:rsidR="008B5DB2" w:rsidRPr="008B5DB2" w:rsidRDefault="008B5DB2" w:rsidP="008B5DB2">
      <w:pPr>
        <w:pStyle w:val="Bibliography"/>
      </w:pPr>
      <w:r w:rsidRPr="008B5DB2">
        <w:t xml:space="preserve">(BoK/FSC 2020) </w:t>
      </w:r>
      <w:r w:rsidRPr="008B5DB2">
        <w:tab/>
        <w:t>Bank of Korea, and Financial Services Commission (BoK/FSC). March 24, 2020. “</w:t>
      </w:r>
      <w:r w:rsidRPr="008B5DB2">
        <w:rPr>
          <w:rFonts w:ascii="Batang" w:eastAsia="Batang" w:hAnsi="Batang" w:cs="Batang" w:hint="eastAsia"/>
        </w:rPr>
        <w:t>코로나</w:t>
      </w:r>
      <w:r w:rsidRPr="008B5DB2">
        <w:t xml:space="preserve">19 </w:t>
      </w:r>
      <w:r w:rsidRPr="008B5DB2">
        <w:rPr>
          <w:rFonts w:ascii="Batang" w:eastAsia="Batang" w:hAnsi="Batang" w:cs="Batang" w:hint="eastAsia"/>
        </w:rPr>
        <w:t>관련</w:t>
      </w:r>
      <w:r w:rsidRPr="008B5DB2">
        <w:t xml:space="preserve"> </w:t>
      </w:r>
      <w:r w:rsidRPr="008B5DB2">
        <w:rPr>
          <w:rFonts w:ascii="Batang" w:eastAsia="Batang" w:hAnsi="Batang" w:cs="Batang" w:hint="eastAsia"/>
        </w:rPr>
        <w:t>금융시장</w:t>
      </w:r>
      <w:r w:rsidRPr="008B5DB2">
        <w:t xml:space="preserve"> </w:t>
      </w:r>
      <w:r w:rsidRPr="008B5DB2">
        <w:rPr>
          <w:rFonts w:ascii="Batang" w:eastAsia="Batang" w:hAnsi="Batang" w:cs="Batang" w:hint="eastAsia"/>
        </w:rPr>
        <w:t>안정화</w:t>
      </w:r>
      <w:r w:rsidRPr="008B5DB2">
        <w:t xml:space="preserve"> </w:t>
      </w:r>
      <w:r w:rsidRPr="008B5DB2">
        <w:rPr>
          <w:rFonts w:ascii="Batang" w:eastAsia="Batang" w:hAnsi="Batang" w:cs="Batang" w:hint="eastAsia"/>
        </w:rPr>
        <w:t>방안</w:t>
      </w:r>
      <w:r w:rsidRPr="008B5DB2">
        <w:t xml:space="preserve"> (COVID-19-Related Financial Market Stabilization Plan).” Financial Services Commission. Yale Program on Financial Stability Resource Library.https://ypfs.som.yale.edu/node/18436.</w:t>
      </w:r>
    </w:p>
    <w:p w14:paraId="158D6EA2" w14:textId="77777777" w:rsidR="008B5DB2" w:rsidRPr="008B5DB2" w:rsidRDefault="008B5DB2" w:rsidP="008B5DB2">
      <w:pPr>
        <w:pStyle w:val="Bibliography"/>
      </w:pPr>
      <w:r w:rsidRPr="008B5DB2">
        <w:t xml:space="preserve">(BoK 2021e) </w:t>
      </w:r>
      <w:r w:rsidRPr="008B5DB2">
        <w:tab/>
        <w:t xml:space="preserve">“Executive Summary for Monetary Policy Report (September 2021)” (BoK). September 2021. </w:t>
      </w:r>
      <w:r w:rsidRPr="008B5DB2">
        <w:rPr>
          <w:rFonts w:ascii="Batang" w:eastAsia="Batang" w:hAnsi="Batang" w:cs="Batang" w:hint="eastAsia"/>
        </w:rPr>
        <w:t>한국은행</w:t>
      </w:r>
      <w:r w:rsidRPr="008B5DB2">
        <w:t>.</w:t>
      </w:r>
      <w:r w:rsidRPr="008B5DB2">
        <w:br/>
      </w:r>
      <w:r w:rsidRPr="008B5DB2">
        <w:rPr>
          <w:i/>
          <w:iCs/>
        </w:rPr>
        <w:t>The list of Monetary Policy Reports</w:t>
      </w:r>
      <w:r w:rsidRPr="008B5DB2">
        <w:t>.</w:t>
      </w:r>
      <w:r w:rsidRPr="008B5DB2">
        <w:br/>
        <w:t>https://www.bok.or.kr/eng/bbs/E0000628/view.do?nttId=10066471&amp;menuNo=400025&amp;pageIndex=1.</w:t>
      </w:r>
    </w:p>
    <w:p w14:paraId="6DDA0514" w14:textId="77777777" w:rsidR="008B5DB2" w:rsidRPr="008B5DB2" w:rsidRDefault="008B5DB2" w:rsidP="008B5DB2">
      <w:pPr>
        <w:pStyle w:val="Bibliography"/>
      </w:pPr>
      <w:r w:rsidRPr="008B5DB2">
        <w:t xml:space="preserve">(FSC 2020a) </w:t>
      </w:r>
      <w:r w:rsidRPr="008B5DB2">
        <w:tab/>
        <w:t>Financial Services Commission (FSC). March 24, 2020. “Measures to Stabilize Financial Markets.” Financial Services Commission. Yale Program on Financial Stability Resource Library.https://ypfs.som.yale.edu/node/18416.</w:t>
      </w:r>
    </w:p>
    <w:p w14:paraId="6001D45D" w14:textId="77777777" w:rsidR="008B5DB2" w:rsidRPr="008B5DB2" w:rsidRDefault="008B5DB2" w:rsidP="008B5DB2">
      <w:pPr>
        <w:pStyle w:val="Bibliography"/>
      </w:pPr>
      <w:r w:rsidRPr="008B5DB2">
        <w:t xml:space="preserve">(FSC 2020b) </w:t>
      </w:r>
      <w:r w:rsidRPr="008B5DB2">
        <w:tab/>
        <w:t>Financial Services Commission (FSC). April 22, 2020. “Government Announces KRW40 Trillion Fund to Support Key Industries.” Financial Services Commission. Yale Program on Financial Stability Resource Library.https://ypfs.som.yale.edu/node/18447.</w:t>
      </w:r>
    </w:p>
    <w:p w14:paraId="413CD69E" w14:textId="77777777" w:rsidR="008B5DB2" w:rsidRPr="008B5DB2" w:rsidRDefault="008B5DB2" w:rsidP="008B5DB2">
      <w:pPr>
        <w:pStyle w:val="Bibliography"/>
      </w:pPr>
      <w:r w:rsidRPr="008B5DB2">
        <w:t xml:space="preserve">(FSC 2020c) </w:t>
      </w:r>
      <w:r w:rsidRPr="008B5DB2">
        <w:tab/>
        <w:t>Financial Services Commission (FSC). May 20, 2020. “Government Unveils Plans to Create SPV to Support Corporate Bond and CP Markets.” Financial Services Commission. Yale Program on Financial Stability Resource Library.https://ypfs.som.yale.edu/node/18427.</w:t>
      </w:r>
    </w:p>
    <w:p w14:paraId="56023547" w14:textId="77777777" w:rsidR="008B5DB2" w:rsidRPr="008B5DB2" w:rsidRDefault="008B5DB2" w:rsidP="008B5DB2">
      <w:pPr>
        <w:pStyle w:val="Bibliography"/>
      </w:pPr>
      <w:r w:rsidRPr="008B5DB2">
        <w:t xml:space="preserve">(Jung, Lee, and Song 2020) </w:t>
      </w:r>
      <w:r w:rsidRPr="008B5DB2">
        <w:tab/>
        <w:t xml:space="preserve">Jung, Jaehyun, Hwanoong Lee, and Kyung-ho Song. September 1, 2020. “Public Finance Responses to COVID-19 in Korea.” </w:t>
      </w:r>
      <w:r w:rsidRPr="008B5DB2">
        <w:rPr>
          <w:i/>
          <w:iCs/>
        </w:rPr>
        <w:t>National Tax Journal</w:t>
      </w:r>
      <w:r w:rsidRPr="008B5DB2">
        <w:t xml:space="preserve"> 73 (3): 879–900.https://ypfs.som.yale.edu/node/18419.</w:t>
      </w:r>
    </w:p>
    <w:p w14:paraId="2DC2C261" w14:textId="77777777" w:rsidR="008B5DB2" w:rsidRPr="008B5DB2" w:rsidRDefault="008B5DB2" w:rsidP="008B5DB2">
      <w:pPr>
        <w:pStyle w:val="Bibliography"/>
        <w:rPr>
          <w:lang w:eastAsia="ko-KR"/>
        </w:rPr>
      </w:pPr>
      <w:r w:rsidRPr="008B5DB2">
        <w:lastRenderedPageBreak/>
        <w:t xml:space="preserve">(Kim 2020) </w:t>
      </w:r>
      <w:r w:rsidRPr="008B5DB2">
        <w:tab/>
        <w:t>Kim, Kyung-chan. June 11, 2020. “</w:t>
      </w:r>
      <w:r w:rsidRPr="008B5DB2">
        <w:rPr>
          <w:rFonts w:ascii="Batang" w:eastAsia="Batang" w:hAnsi="Batang" w:cs="Batang" w:hint="eastAsia"/>
        </w:rPr>
        <w:t>산업은행</w:t>
      </w:r>
      <w:r w:rsidRPr="008B5DB2">
        <w:t xml:space="preserve">, </w:t>
      </w:r>
      <w:r w:rsidRPr="008B5DB2">
        <w:rPr>
          <w:rFonts w:ascii="Batang" w:eastAsia="Batang" w:hAnsi="Batang" w:cs="Batang" w:hint="eastAsia"/>
        </w:rPr>
        <w:t>회사채</w:t>
      </w:r>
      <w:r w:rsidRPr="008B5DB2">
        <w:t xml:space="preserve">·CP </w:t>
      </w:r>
      <w:r w:rsidRPr="008B5DB2">
        <w:rPr>
          <w:rFonts w:ascii="Batang" w:eastAsia="Batang" w:hAnsi="Batang" w:cs="Batang" w:hint="eastAsia"/>
        </w:rPr>
        <w:t>매입기구</w:t>
      </w:r>
      <w:r w:rsidRPr="008B5DB2">
        <w:t xml:space="preserve">(SPV) </w:t>
      </w:r>
      <w:r w:rsidRPr="008B5DB2">
        <w:rPr>
          <w:rFonts w:ascii="Batang" w:eastAsia="Batang" w:hAnsi="Batang" w:cs="Batang" w:hint="eastAsia"/>
        </w:rPr>
        <w:t>설립전</w:t>
      </w:r>
      <w:r w:rsidRPr="008B5DB2">
        <w:t xml:space="preserve"> </w:t>
      </w:r>
      <w:r w:rsidRPr="008B5DB2">
        <w:rPr>
          <w:rFonts w:ascii="Batang" w:eastAsia="Batang" w:hAnsi="Batang" w:cs="Batang" w:hint="eastAsia"/>
        </w:rPr>
        <w:t>선매입</w:t>
      </w:r>
      <w:r w:rsidRPr="008B5DB2">
        <w:t xml:space="preserve"> </w:t>
      </w:r>
      <w:r w:rsidRPr="008B5DB2">
        <w:rPr>
          <w:rFonts w:ascii="Batang" w:eastAsia="Batang" w:hAnsi="Batang" w:cs="Batang" w:hint="eastAsia"/>
        </w:rPr>
        <w:t>개시</w:t>
      </w:r>
      <w:r w:rsidRPr="008B5DB2">
        <w:t xml:space="preserve"> (Korea Development Bank begins pre-purchase of corporate bonds and CP purchase mechanism (SPV) before establishment).” </w:t>
      </w:r>
      <w:r w:rsidRPr="008B5DB2">
        <w:rPr>
          <w:i/>
          <w:iCs/>
          <w:lang w:eastAsia="ko-KR"/>
        </w:rPr>
        <w:t>FNTIMES</w:t>
      </w:r>
      <w:r w:rsidRPr="008B5DB2">
        <w:rPr>
          <w:lang w:eastAsia="ko-KR"/>
        </w:rPr>
        <w:t xml:space="preserve">, sec. </w:t>
      </w:r>
      <w:r w:rsidRPr="008B5DB2">
        <w:rPr>
          <w:rFonts w:ascii="Batang" w:eastAsia="Batang" w:hAnsi="Batang" w:cs="Batang" w:hint="eastAsia"/>
          <w:lang w:eastAsia="ko-KR"/>
        </w:rPr>
        <w:t>금융</w:t>
      </w:r>
      <w:r w:rsidRPr="008B5DB2">
        <w:rPr>
          <w:lang w:eastAsia="ko-KR"/>
        </w:rPr>
        <w:t>.</w:t>
      </w:r>
      <w:r w:rsidRPr="008B5DB2">
        <w:rPr>
          <w:lang w:eastAsia="ko-KR"/>
        </w:rPr>
        <w:br/>
      </w:r>
      <w:r w:rsidRPr="008B5DB2">
        <w:rPr>
          <w:rFonts w:ascii="Batang" w:eastAsia="Batang" w:hAnsi="Batang" w:cs="Batang" w:hint="eastAsia"/>
          <w:i/>
          <w:iCs/>
          <w:lang w:eastAsia="ko-KR"/>
        </w:rPr>
        <w:t>산업은행이</w:t>
      </w:r>
      <w:r w:rsidRPr="008B5DB2">
        <w:rPr>
          <w:i/>
          <w:iCs/>
          <w:lang w:eastAsia="ko-KR"/>
        </w:rPr>
        <w:t xml:space="preserve"> 11</w:t>
      </w:r>
      <w:r w:rsidRPr="008B5DB2">
        <w:rPr>
          <w:rFonts w:ascii="Batang" w:eastAsia="Batang" w:hAnsi="Batang" w:cs="Batang" w:hint="eastAsia"/>
          <w:i/>
          <w:iCs/>
          <w:lang w:eastAsia="ko-KR"/>
        </w:rPr>
        <w:t>일</w:t>
      </w:r>
      <w:r w:rsidRPr="008B5DB2">
        <w:rPr>
          <w:i/>
          <w:iCs/>
          <w:lang w:eastAsia="ko-KR"/>
        </w:rPr>
        <w:t xml:space="preserve"> ‘</w:t>
      </w:r>
      <w:r w:rsidRPr="008B5DB2">
        <w:rPr>
          <w:rFonts w:ascii="Batang" w:eastAsia="Batang" w:hAnsi="Batang" w:cs="Batang" w:hint="eastAsia"/>
          <w:i/>
          <w:iCs/>
          <w:lang w:eastAsia="ko-KR"/>
        </w:rPr>
        <w:t>저신용등급</w:t>
      </w:r>
      <w:r w:rsidRPr="008B5DB2">
        <w:rPr>
          <w:i/>
          <w:iCs/>
          <w:lang w:eastAsia="ko-KR"/>
        </w:rPr>
        <w:t xml:space="preserve"> </w:t>
      </w:r>
      <w:r w:rsidRPr="008B5DB2">
        <w:rPr>
          <w:rFonts w:ascii="Batang" w:eastAsia="Batang" w:hAnsi="Batang" w:cs="Batang" w:hint="eastAsia"/>
          <w:i/>
          <w:iCs/>
          <w:lang w:eastAsia="ko-KR"/>
        </w:rPr>
        <w:t>포함</w:t>
      </w:r>
      <w:r w:rsidRPr="008B5DB2">
        <w:rPr>
          <w:i/>
          <w:iCs/>
          <w:lang w:eastAsia="ko-KR"/>
        </w:rPr>
        <w:t xml:space="preserve"> </w:t>
      </w:r>
      <w:r w:rsidRPr="008B5DB2">
        <w:rPr>
          <w:rFonts w:ascii="Batang" w:eastAsia="Batang" w:hAnsi="Batang" w:cs="Batang" w:hint="eastAsia"/>
          <w:i/>
          <w:iCs/>
          <w:lang w:eastAsia="ko-KR"/>
        </w:rPr>
        <w:t>회사채</w:t>
      </w:r>
      <w:r w:rsidRPr="008B5DB2">
        <w:rPr>
          <w:i/>
          <w:iCs/>
          <w:lang w:eastAsia="ko-KR"/>
        </w:rPr>
        <w:t xml:space="preserve">·CP </w:t>
      </w:r>
      <w:r w:rsidRPr="008B5DB2">
        <w:rPr>
          <w:rFonts w:ascii="Batang" w:eastAsia="Batang" w:hAnsi="Batang" w:cs="Batang" w:hint="eastAsia"/>
          <w:i/>
          <w:iCs/>
          <w:lang w:eastAsia="ko-KR"/>
        </w:rPr>
        <w:t>매입기구</w:t>
      </w:r>
      <w:r w:rsidRPr="008B5DB2">
        <w:rPr>
          <w:i/>
          <w:iCs/>
          <w:lang w:eastAsia="ko-KR"/>
        </w:rPr>
        <w:t xml:space="preserve">(SPV)’ </w:t>
      </w:r>
      <w:r w:rsidRPr="008B5DB2">
        <w:rPr>
          <w:rFonts w:ascii="Batang" w:eastAsia="Batang" w:hAnsi="Batang" w:cs="Batang" w:hint="eastAsia"/>
          <w:i/>
          <w:iCs/>
          <w:lang w:eastAsia="ko-KR"/>
        </w:rPr>
        <w:t>설립</w:t>
      </w:r>
      <w:r w:rsidRPr="008B5DB2">
        <w:rPr>
          <w:i/>
          <w:iCs/>
          <w:lang w:eastAsia="ko-KR"/>
        </w:rPr>
        <w:t xml:space="preserve"> </w:t>
      </w:r>
      <w:r w:rsidRPr="008B5DB2">
        <w:rPr>
          <w:rFonts w:ascii="Batang" w:eastAsia="Batang" w:hAnsi="Batang" w:cs="Batang" w:hint="eastAsia"/>
          <w:i/>
          <w:iCs/>
          <w:lang w:eastAsia="ko-KR"/>
        </w:rPr>
        <w:t>전</w:t>
      </w:r>
      <w:r w:rsidRPr="008B5DB2">
        <w:rPr>
          <w:i/>
          <w:iCs/>
          <w:lang w:eastAsia="ko-KR"/>
        </w:rPr>
        <w:t xml:space="preserve"> </w:t>
      </w:r>
      <w:r w:rsidRPr="008B5DB2">
        <w:rPr>
          <w:rFonts w:ascii="Batang" w:eastAsia="Batang" w:hAnsi="Batang" w:cs="Batang" w:hint="eastAsia"/>
          <w:i/>
          <w:iCs/>
          <w:lang w:eastAsia="ko-KR"/>
        </w:rPr>
        <w:t>선매입</w:t>
      </w:r>
      <w:r w:rsidRPr="008B5DB2">
        <w:rPr>
          <w:i/>
          <w:iCs/>
          <w:lang w:eastAsia="ko-KR"/>
        </w:rPr>
        <w:t xml:space="preserve"> </w:t>
      </w:r>
      <w:r w:rsidRPr="008B5DB2">
        <w:rPr>
          <w:rFonts w:ascii="Batang" w:eastAsia="Batang" w:hAnsi="Batang" w:cs="Batang" w:hint="eastAsia"/>
          <w:i/>
          <w:iCs/>
          <w:lang w:eastAsia="ko-KR"/>
        </w:rPr>
        <w:t>프로세스를</w:t>
      </w:r>
      <w:r w:rsidRPr="008B5DB2">
        <w:rPr>
          <w:i/>
          <w:iCs/>
          <w:lang w:eastAsia="ko-KR"/>
        </w:rPr>
        <w:t xml:space="preserve"> </w:t>
      </w:r>
      <w:r w:rsidRPr="008B5DB2">
        <w:rPr>
          <w:rFonts w:ascii="Batang" w:eastAsia="Batang" w:hAnsi="Batang" w:cs="Batang" w:hint="eastAsia"/>
          <w:i/>
          <w:iCs/>
          <w:lang w:eastAsia="ko-KR"/>
        </w:rPr>
        <w:t>시작한다고</w:t>
      </w:r>
      <w:r w:rsidRPr="008B5DB2">
        <w:rPr>
          <w:i/>
          <w:iCs/>
          <w:lang w:eastAsia="ko-KR"/>
        </w:rPr>
        <w:t xml:space="preserve"> </w:t>
      </w:r>
      <w:r w:rsidRPr="008B5DB2">
        <w:rPr>
          <w:rFonts w:ascii="Batang" w:eastAsia="Batang" w:hAnsi="Batang" w:cs="Batang" w:hint="eastAsia"/>
          <w:i/>
          <w:iCs/>
          <w:lang w:eastAsia="ko-KR"/>
        </w:rPr>
        <w:t>밝혔다산업은행</w:t>
      </w:r>
      <w:r w:rsidRPr="008B5DB2">
        <w:rPr>
          <w:i/>
          <w:iCs/>
          <w:lang w:eastAsia="ko-KR"/>
        </w:rPr>
        <w:t xml:space="preserve"> </w:t>
      </w:r>
      <w:r w:rsidRPr="008B5DB2">
        <w:rPr>
          <w:rFonts w:ascii="Batang" w:eastAsia="Batang" w:hAnsi="Batang" w:cs="Batang" w:hint="eastAsia"/>
          <w:i/>
          <w:iCs/>
          <w:lang w:eastAsia="ko-KR"/>
        </w:rPr>
        <w:t>관계자는</w:t>
      </w:r>
      <w:r w:rsidRPr="008B5DB2">
        <w:rPr>
          <w:i/>
          <w:iCs/>
          <w:lang w:eastAsia="ko-KR"/>
        </w:rPr>
        <w:t xml:space="preserve"> “SPV </w:t>
      </w:r>
      <w:r w:rsidRPr="008B5DB2">
        <w:rPr>
          <w:rFonts w:ascii="Batang" w:eastAsia="Batang" w:hAnsi="Batang" w:cs="Batang" w:hint="eastAsia"/>
          <w:i/>
          <w:iCs/>
          <w:lang w:eastAsia="ko-KR"/>
        </w:rPr>
        <w:t>관련</w:t>
      </w:r>
      <w:r w:rsidRPr="008B5DB2">
        <w:rPr>
          <w:i/>
          <w:iCs/>
          <w:lang w:eastAsia="ko-KR"/>
        </w:rPr>
        <w:t xml:space="preserve"> </w:t>
      </w:r>
      <w:r w:rsidRPr="008B5DB2">
        <w:rPr>
          <w:rFonts w:ascii="Batang" w:eastAsia="Batang" w:hAnsi="Batang" w:cs="Batang" w:hint="eastAsia"/>
          <w:i/>
          <w:iCs/>
          <w:lang w:eastAsia="ko-KR"/>
        </w:rPr>
        <w:t>예산안</w:t>
      </w:r>
      <w:r w:rsidRPr="008B5DB2">
        <w:rPr>
          <w:i/>
          <w:iCs/>
          <w:lang w:eastAsia="ko-KR"/>
        </w:rPr>
        <w:t>(</w:t>
      </w:r>
      <w:r w:rsidRPr="008B5DB2">
        <w:rPr>
          <w:rFonts w:ascii="Batang" w:eastAsia="Batang" w:hAnsi="Batang" w:cs="Batang" w:hint="eastAsia"/>
          <w:i/>
          <w:iCs/>
          <w:lang w:eastAsia="ko-KR"/>
        </w:rPr>
        <w:t>제</w:t>
      </w:r>
      <w:r w:rsidRPr="008B5DB2">
        <w:rPr>
          <w:i/>
          <w:iCs/>
          <w:lang w:eastAsia="ko-KR"/>
        </w:rPr>
        <w:t>3</w:t>
      </w:r>
      <w:r w:rsidRPr="008B5DB2">
        <w:rPr>
          <w:rFonts w:ascii="Batang" w:eastAsia="Batang" w:hAnsi="Batang" w:cs="Batang" w:hint="eastAsia"/>
          <w:i/>
          <w:iCs/>
          <w:lang w:eastAsia="ko-KR"/>
        </w:rPr>
        <w:t>차</w:t>
      </w:r>
      <w:r w:rsidRPr="008B5DB2">
        <w:rPr>
          <w:i/>
          <w:iCs/>
          <w:lang w:eastAsia="ko-KR"/>
        </w:rPr>
        <w:t xml:space="preserve"> </w:t>
      </w:r>
      <w:r w:rsidRPr="008B5DB2">
        <w:rPr>
          <w:rFonts w:ascii="Batang" w:eastAsia="Batang" w:hAnsi="Batang" w:cs="Batang" w:hint="eastAsia"/>
          <w:i/>
          <w:iCs/>
          <w:lang w:eastAsia="ko-KR"/>
        </w:rPr>
        <w:t>추경</w:t>
      </w:r>
      <w:r w:rsidRPr="008B5DB2">
        <w:rPr>
          <w:i/>
          <w:iCs/>
          <w:lang w:eastAsia="ko-KR"/>
        </w:rPr>
        <w:t xml:space="preserve">) </w:t>
      </w:r>
      <w:r w:rsidRPr="008B5DB2">
        <w:rPr>
          <w:rFonts w:ascii="Batang" w:eastAsia="Batang" w:hAnsi="Batang" w:cs="Batang" w:hint="eastAsia"/>
          <w:i/>
          <w:iCs/>
          <w:lang w:eastAsia="ko-KR"/>
        </w:rPr>
        <w:t>통과를</w:t>
      </w:r>
      <w:r w:rsidRPr="008B5DB2">
        <w:rPr>
          <w:i/>
          <w:iCs/>
          <w:lang w:eastAsia="ko-KR"/>
        </w:rPr>
        <w:t xml:space="preserve"> </w:t>
      </w:r>
      <w:r w:rsidRPr="008B5DB2">
        <w:rPr>
          <w:rFonts w:ascii="Batang" w:eastAsia="Batang" w:hAnsi="Batang" w:cs="Batang" w:hint="eastAsia"/>
          <w:i/>
          <w:iCs/>
          <w:lang w:eastAsia="ko-KR"/>
        </w:rPr>
        <w:t>위한</w:t>
      </w:r>
      <w:r w:rsidRPr="008B5DB2">
        <w:rPr>
          <w:i/>
          <w:iCs/>
          <w:lang w:eastAsia="ko-KR"/>
        </w:rPr>
        <w:t xml:space="preserve"> </w:t>
      </w:r>
      <w:r w:rsidRPr="008B5DB2">
        <w:rPr>
          <w:rFonts w:ascii="Batang" w:eastAsia="Batang" w:hAnsi="Batang" w:cs="Batang" w:hint="eastAsia"/>
          <w:i/>
          <w:iCs/>
          <w:lang w:eastAsia="ko-KR"/>
        </w:rPr>
        <w:t>국회</w:t>
      </w:r>
      <w:r w:rsidRPr="008B5DB2">
        <w:rPr>
          <w:i/>
          <w:iCs/>
          <w:lang w:eastAsia="ko-KR"/>
        </w:rPr>
        <w:t xml:space="preserve"> </w:t>
      </w:r>
      <w:r w:rsidRPr="008B5DB2">
        <w:rPr>
          <w:rFonts w:ascii="Batang" w:eastAsia="Batang" w:hAnsi="Batang" w:cs="Batang" w:hint="eastAsia"/>
          <w:i/>
          <w:iCs/>
          <w:lang w:eastAsia="ko-KR"/>
        </w:rPr>
        <w:t>일정</w:t>
      </w:r>
      <w:r w:rsidRPr="008B5DB2">
        <w:rPr>
          <w:i/>
          <w:iCs/>
          <w:lang w:eastAsia="ko-KR"/>
        </w:rPr>
        <w:t xml:space="preserve"> </w:t>
      </w:r>
      <w:r w:rsidRPr="008B5DB2">
        <w:rPr>
          <w:rFonts w:ascii="Batang" w:eastAsia="Batang" w:hAnsi="Batang" w:cs="Batang" w:hint="eastAsia"/>
          <w:i/>
          <w:iCs/>
          <w:lang w:eastAsia="ko-KR"/>
        </w:rPr>
        <w:t>및</w:t>
      </w:r>
      <w:r w:rsidRPr="008B5DB2">
        <w:rPr>
          <w:i/>
          <w:iCs/>
          <w:lang w:eastAsia="ko-KR"/>
        </w:rPr>
        <w:t xml:space="preserve"> </w:t>
      </w:r>
      <w:r w:rsidRPr="008B5DB2">
        <w:rPr>
          <w:rFonts w:ascii="Batang" w:eastAsia="Batang" w:hAnsi="Batang" w:cs="Batang" w:hint="eastAsia"/>
          <w:i/>
          <w:iCs/>
          <w:lang w:eastAsia="ko-KR"/>
        </w:rPr>
        <w:t>설립</w:t>
      </w:r>
      <w:r w:rsidRPr="008B5DB2">
        <w:rPr>
          <w:i/>
          <w:iCs/>
          <w:lang w:eastAsia="ko-KR"/>
        </w:rPr>
        <w:t xml:space="preserve"> </w:t>
      </w:r>
      <w:r w:rsidRPr="008B5DB2">
        <w:rPr>
          <w:rFonts w:ascii="Batang" w:eastAsia="Batang" w:hAnsi="Batang" w:cs="Batang" w:hint="eastAsia"/>
          <w:i/>
          <w:iCs/>
          <w:lang w:eastAsia="ko-KR"/>
        </w:rPr>
        <w:t>절차</w:t>
      </w:r>
      <w:r w:rsidRPr="008B5DB2">
        <w:rPr>
          <w:i/>
          <w:iCs/>
          <w:lang w:eastAsia="ko-KR"/>
        </w:rPr>
        <w:t xml:space="preserve"> </w:t>
      </w:r>
      <w:r w:rsidRPr="008B5DB2">
        <w:rPr>
          <w:rFonts w:ascii="Batang" w:eastAsia="Batang" w:hAnsi="Batang" w:cs="Batang" w:hint="eastAsia"/>
          <w:i/>
          <w:iCs/>
          <w:lang w:eastAsia="ko-KR"/>
        </w:rPr>
        <w:t>감안</w:t>
      </w:r>
      <w:r w:rsidRPr="008B5DB2">
        <w:rPr>
          <w:i/>
          <w:iCs/>
          <w:lang w:eastAsia="ko-KR"/>
        </w:rPr>
        <w:t xml:space="preserve"> </w:t>
      </w:r>
      <w:r w:rsidRPr="008B5DB2">
        <w:rPr>
          <w:rFonts w:ascii="Batang" w:eastAsia="Batang" w:hAnsi="Batang" w:cs="Batang" w:hint="eastAsia"/>
          <w:i/>
          <w:iCs/>
          <w:lang w:eastAsia="ko-KR"/>
        </w:rPr>
        <w:t>시</w:t>
      </w:r>
      <w:r w:rsidRPr="008B5DB2">
        <w:rPr>
          <w:i/>
          <w:iCs/>
          <w:lang w:eastAsia="ko-KR"/>
        </w:rPr>
        <w:t xml:space="preserve">, </w:t>
      </w:r>
      <w:r w:rsidRPr="008B5DB2">
        <w:rPr>
          <w:rFonts w:ascii="Batang" w:eastAsia="Batang" w:hAnsi="Batang" w:cs="Batang" w:hint="eastAsia"/>
          <w:i/>
          <w:iCs/>
          <w:lang w:eastAsia="ko-KR"/>
        </w:rPr>
        <w:t>정책공백을</w:t>
      </w:r>
      <w:r w:rsidRPr="008B5DB2">
        <w:rPr>
          <w:i/>
          <w:iCs/>
          <w:lang w:eastAsia="ko-KR"/>
        </w:rPr>
        <w:t xml:space="preserve"> </w:t>
      </w:r>
      <w:r w:rsidRPr="008B5DB2">
        <w:rPr>
          <w:rFonts w:ascii="Batang" w:eastAsia="Batang" w:hAnsi="Batang" w:cs="Batang" w:hint="eastAsia"/>
          <w:i/>
          <w:iCs/>
          <w:lang w:eastAsia="ko-KR"/>
        </w:rPr>
        <w:t>최소화하기</w:t>
      </w:r>
      <w:r w:rsidRPr="008B5DB2">
        <w:rPr>
          <w:i/>
          <w:iCs/>
          <w:lang w:eastAsia="ko-KR"/>
        </w:rPr>
        <w:t xml:space="preserve"> </w:t>
      </w:r>
      <w:r w:rsidRPr="008B5DB2">
        <w:rPr>
          <w:rFonts w:ascii="Batang" w:eastAsia="Batang" w:hAnsi="Batang" w:cs="Batang" w:hint="eastAsia"/>
          <w:i/>
          <w:iCs/>
          <w:lang w:eastAsia="ko-KR"/>
        </w:rPr>
        <w:t>위한</w:t>
      </w:r>
      <w:r w:rsidRPr="008B5DB2">
        <w:rPr>
          <w:i/>
          <w:iCs/>
          <w:lang w:eastAsia="ko-KR"/>
        </w:rPr>
        <w:t xml:space="preserve"> </w:t>
      </w:r>
      <w:r w:rsidRPr="008B5DB2">
        <w:rPr>
          <w:rFonts w:ascii="Batang" w:eastAsia="Batang" w:hAnsi="Batang" w:cs="Batang" w:hint="eastAsia"/>
          <w:i/>
          <w:iCs/>
          <w:lang w:eastAsia="ko-KR"/>
        </w:rPr>
        <w:t>조치다</w:t>
      </w:r>
      <w:r w:rsidRPr="008B5DB2">
        <w:rPr>
          <w:i/>
          <w:iCs/>
          <w:lang w:eastAsia="ko-KR"/>
        </w:rPr>
        <w:t>”</w:t>
      </w:r>
      <w:r w:rsidRPr="008B5DB2">
        <w:rPr>
          <w:rFonts w:ascii="Batang" w:eastAsia="Batang" w:hAnsi="Batang" w:cs="Batang" w:hint="eastAsia"/>
          <w:i/>
          <w:iCs/>
          <w:lang w:eastAsia="ko-KR"/>
        </w:rPr>
        <w:t>고</w:t>
      </w:r>
      <w:r w:rsidRPr="008B5DB2">
        <w:rPr>
          <w:i/>
          <w:iCs/>
          <w:lang w:eastAsia="ko-KR"/>
        </w:rPr>
        <w:t xml:space="preserve"> </w:t>
      </w:r>
      <w:r w:rsidRPr="008B5DB2">
        <w:rPr>
          <w:rFonts w:ascii="Batang" w:eastAsia="Batang" w:hAnsi="Batang" w:cs="Batang" w:hint="eastAsia"/>
          <w:i/>
          <w:iCs/>
          <w:lang w:eastAsia="ko-KR"/>
        </w:rPr>
        <w:t>밝혔다산업은행은</w:t>
      </w:r>
      <w:r w:rsidRPr="008B5DB2">
        <w:rPr>
          <w:i/>
          <w:iCs/>
          <w:lang w:eastAsia="ko-KR"/>
        </w:rPr>
        <w:t xml:space="preserve"> CP </w:t>
      </w:r>
      <w:r w:rsidRPr="008B5DB2">
        <w:rPr>
          <w:rFonts w:ascii="Batang" w:eastAsia="Batang" w:hAnsi="Batang" w:cs="Batang" w:hint="eastAsia"/>
          <w:i/>
          <w:iCs/>
          <w:lang w:eastAsia="ko-KR"/>
        </w:rPr>
        <w:t>매입을</w:t>
      </w:r>
      <w:r w:rsidRPr="008B5DB2">
        <w:rPr>
          <w:i/>
          <w:iCs/>
          <w:lang w:eastAsia="ko-KR"/>
        </w:rPr>
        <w:t xml:space="preserve"> </w:t>
      </w:r>
      <w:r w:rsidRPr="008B5DB2">
        <w:rPr>
          <w:rFonts w:ascii="Batang" w:eastAsia="Batang" w:hAnsi="Batang" w:cs="Batang" w:hint="eastAsia"/>
          <w:i/>
          <w:iCs/>
          <w:lang w:eastAsia="ko-KR"/>
        </w:rPr>
        <w:t>위한</w:t>
      </w:r>
      <w:r w:rsidRPr="008B5DB2">
        <w:rPr>
          <w:i/>
          <w:iCs/>
          <w:lang w:eastAsia="ko-KR"/>
        </w:rPr>
        <w:t xml:space="preserve"> </w:t>
      </w:r>
      <w:r w:rsidRPr="008B5DB2">
        <w:rPr>
          <w:rFonts w:ascii="Batang" w:eastAsia="Batang" w:hAnsi="Batang" w:cs="Batang" w:hint="eastAsia"/>
          <w:i/>
          <w:iCs/>
          <w:lang w:eastAsia="ko-KR"/>
        </w:rPr>
        <w:t>내부</w:t>
      </w:r>
      <w:r w:rsidRPr="008B5DB2">
        <w:rPr>
          <w:i/>
          <w:iCs/>
          <w:lang w:eastAsia="ko-KR"/>
        </w:rPr>
        <w:t xml:space="preserve"> </w:t>
      </w:r>
      <w:r w:rsidRPr="008B5DB2">
        <w:rPr>
          <w:rFonts w:ascii="Batang" w:eastAsia="Batang" w:hAnsi="Batang" w:cs="Batang" w:hint="eastAsia"/>
          <w:i/>
          <w:iCs/>
          <w:lang w:eastAsia="ko-KR"/>
        </w:rPr>
        <w:t>절차를</w:t>
      </w:r>
      <w:r w:rsidRPr="008B5DB2">
        <w:rPr>
          <w:i/>
          <w:iCs/>
          <w:lang w:eastAsia="ko-KR"/>
        </w:rPr>
        <w:t xml:space="preserve"> </w:t>
      </w:r>
      <w:r w:rsidRPr="008B5DB2">
        <w:rPr>
          <w:rFonts w:ascii="Batang" w:eastAsia="Batang" w:hAnsi="Batang" w:cs="Batang" w:hint="eastAsia"/>
          <w:i/>
          <w:iCs/>
          <w:lang w:eastAsia="ko-KR"/>
        </w:rPr>
        <w:t>승인했고</w:t>
      </w:r>
      <w:r w:rsidRPr="008B5DB2">
        <w:rPr>
          <w:i/>
          <w:iCs/>
          <w:lang w:eastAsia="ko-KR"/>
        </w:rPr>
        <w:t xml:space="preserve">, </w:t>
      </w:r>
      <w:r w:rsidRPr="008B5DB2">
        <w:rPr>
          <w:rFonts w:ascii="Batang" w:eastAsia="Batang" w:hAnsi="Batang" w:cs="Batang" w:hint="eastAsia"/>
          <w:i/>
          <w:iCs/>
          <w:lang w:eastAsia="ko-KR"/>
        </w:rPr>
        <w:t>지난</w:t>
      </w:r>
      <w:r w:rsidRPr="008B5DB2">
        <w:rPr>
          <w:i/>
          <w:iCs/>
          <w:lang w:eastAsia="ko-KR"/>
        </w:rPr>
        <w:t xml:space="preserve"> 10</w:t>
      </w:r>
      <w:r w:rsidRPr="008B5DB2">
        <w:rPr>
          <w:rFonts w:ascii="Batang" w:eastAsia="Batang" w:hAnsi="Batang" w:cs="Batang" w:hint="eastAsia"/>
          <w:i/>
          <w:iCs/>
          <w:lang w:eastAsia="ko-KR"/>
        </w:rPr>
        <w:t>일부</w:t>
      </w:r>
      <w:r w:rsidRPr="008B5DB2">
        <w:rPr>
          <w:i/>
          <w:iCs/>
          <w:lang w:eastAsia="ko-KR"/>
        </w:rPr>
        <w:t>.</w:t>
      </w:r>
      <w:r w:rsidRPr="008B5DB2">
        <w:rPr>
          <w:lang w:eastAsia="ko-KR"/>
        </w:rPr>
        <w:br/>
        <w:t>https://ypfs.som.yale.edu/library/saneobeunhaeng-hoesachaecp-maeibgiguspv-seollibjeon-seonmaeib-gaesi-korea-development-bank.</w:t>
      </w:r>
    </w:p>
    <w:p w14:paraId="23A7D80F" w14:textId="77777777" w:rsidR="008B5DB2" w:rsidRPr="008B5DB2" w:rsidRDefault="008B5DB2" w:rsidP="008B5DB2">
      <w:pPr>
        <w:pStyle w:val="Bibliography"/>
      </w:pPr>
      <w:r w:rsidRPr="008B5DB2">
        <w:t xml:space="preserve">(MoEF 2020) </w:t>
      </w:r>
      <w:r w:rsidRPr="008B5DB2">
        <w:tab/>
        <w:t>Ministry of Economy and Finance (MoEF). July 2020. “</w:t>
      </w:r>
      <w:r w:rsidRPr="008B5DB2">
        <w:rPr>
          <w:rFonts w:ascii="Batang" w:eastAsia="Batang" w:hAnsi="Batang" w:cs="Batang" w:hint="eastAsia"/>
        </w:rPr>
        <w:t>기획재정부</w:t>
      </w:r>
      <w:r w:rsidRPr="008B5DB2">
        <w:t xml:space="preserve"> </w:t>
      </w:r>
      <w:r w:rsidRPr="008B5DB2">
        <w:rPr>
          <w:rFonts w:ascii="Batang" w:eastAsia="Batang" w:hAnsi="Batang" w:cs="Batang" w:hint="eastAsia"/>
        </w:rPr>
        <w:t>문서뷰어</w:t>
      </w:r>
      <w:r w:rsidRPr="008B5DB2">
        <w:t xml:space="preserve"> (‘Corporate Liquidity Support Organization (SPV)’ Operation and Support Measures).”https://ypfs.som.yale.edu/library/gihoegjaejeongbu-munseobyueo-corporate-liquidity-support-organization-spv-operation-and.</w:t>
      </w:r>
    </w:p>
    <w:p w14:paraId="79188299" w14:textId="77777777" w:rsidR="008B5DB2" w:rsidRPr="008B5DB2" w:rsidRDefault="008B5DB2" w:rsidP="008B5DB2">
      <w:pPr>
        <w:pStyle w:val="Bibliography"/>
      </w:pPr>
      <w:r w:rsidRPr="008B5DB2">
        <w:t xml:space="preserve">(NABO 2020a) </w:t>
      </w:r>
      <w:r w:rsidRPr="008B5DB2">
        <w:tab/>
        <w:t>National Assembly Budget Office (NABO). March 11, 2020. “Analysis of the First Installment of a Supplementary Budget Bill for 2020.” National Assembly Budget Office. Yale Program on Financial Stability Resource Library.https://ypfs.som.yale.edu/node/18435.</w:t>
      </w:r>
    </w:p>
    <w:p w14:paraId="3C572EE7" w14:textId="77777777" w:rsidR="008B5DB2" w:rsidRPr="008B5DB2" w:rsidRDefault="008B5DB2" w:rsidP="008B5DB2">
      <w:pPr>
        <w:pStyle w:val="Bibliography"/>
      </w:pPr>
      <w:r w:rsidRPr="008B5DB2">
        <w:t xml:space="preserve">(NABO 2020b) </w:t>
      </w:r>
      <w:r w:rsidRPr="008B5DB2">
        <w:tab/>
        <w:t>National Assembly Budget Office (NABO). June 26, 2020. “Analysis of the Third Installment of a Supplementary Budget Bill for 2020.” Yale Program on Financial Stability Resource Library.https://ypfs.som.yale.edu/node/18549.</w:t>
      </w:r>
    </w:p>
    <w:p w14:paraId="77AF2F8D" w14:textId="77777777" w:rsidR="008B5DB2" w:rsidRPr="008B5DB2" w:rsidRDefault="008B5DB2" w:rsidP="008B5DB2">
      <w:pPr>
        <w:pStyle w:val="Bibliography"/>
      </w:pPr>
      <w:r w:rsidRPr="008B5DB2">
        <w:t xml:space="preserve">(Yoon 2020) </w:t>
      </w:r>
      <w:r w:rsidRPr="008B5DB2">
        <w:tab/>
        <w:t>Yoon Young-sil (Yoon). May 20, 2020. “Government to Expand Scope of Bond Market Stabilization Fund.” Yale Program on Financial Stability Resource Library.https://ypfs.som.yale.edu/node/18415.</w:t>
      </w:r>
    </w:p>
    <w:p w14:paraId="4E33A45D" w14:textId="2619D2A3" w:rsidR="00F83DE6" w:rsidRDefault="003567D2" w:rsidP="00573C09">
      <w:pPr>
        <w:pStyle w:val="BodyText"/>
        <w:spacing w:after="0" w:line="240" w:lineRule="auto"/>
        <w:rPr>
          <w:rFonts w:ascii="Cambria" w:hAnsi="Cambria"/>
        </w:rPr>
      </w:pPr>
      <w:r w:rsidRPr="00AF7207">
        <w:rPr>
          <w:rFonts w:ascii="Cambria" w:hAnsi="Cambria"/>
        </w:rPr>
        <w:fldChar w:fldCharType="end"/>
      </w:r>
    </w:p>
    <w:p w14:paraId="461E754B" w14:textId="378E7934" w:rsidR="00D06DEB" w:rsidRPr="00AF7207" w:rsidRDefault="00D06DEB" w:rsidP="00573C09">
      <w:pPr>
        <w:pStyle w:val="BodyText"/>
        <w:spacing w:after="0" w:line="240" w:lineRule="auto"/>
        <w:contextualSpacing/>
        <w:rPr>
          <w:rFonts w:ascii="Cambria" w:hAnsi="Cambria"/>
        </w:rPr>
      </w:pPr>
      <w:r w:rsidRPr="00632725">
        <w:rPr>
          <w:rFonts w:ascii="Cambria" w:hAnsi="Cambria"/>
          <w:b/>
          <w:bCs/>
          <w:sz w:val="32"/>
          <w:szCs w:val="32"/>
        </w:rPr>
        <w:t>Appendix A: Korean Government Interventions to Support Short-Term Funding Market</w:t>
      </w:r>
      <w:r w:rsidR="00DA4359" w:rsidRPr="00632725">
        <w:rPr>
          <w:rFonts w:ascii="Cambria" w:hAnsi="Cambria"/>
          <w:b/>
          <w:bCs/>
          <w:sz w:val="32"/>
          <w:szCs w:val="32"/>
        </w:rPr>
        <w:t>s during COVID-19</w:t>
      </w:r>
    </w:p>
    <w:p w14:paraId="64EC10B5" w14:textId="77777777" w:rsidR="00F30515" w:rsidRDefault="00F30515" w:rsidP="00573C09">
      <w:pPr>
        <w:pStyle w:val="BodyText"/>
        <w:spacing w:after="0" w:line="240" w:lineRule="auto"/>
        <w:rPr>
          <w:rFonts w:ascii="Cambria" w:hAnsi="Cambria"/>
          <w:b/>
          <w:bCs/>
        </w:rPr>
      </w:pPr>
    </w:p>
    <w:p w14:paraId="75083E5C" w14:textId="1E111E02" w:rsidR="00933AF9" w:rsidRPr="00933AF9" w:rsidRDefault="00674BBE" w:rsidP="00573C09">
      <w:pPr>
        <w:pStyle w:val="BodyText"/>
        <w:spacing w:after="0" w:line="240" w:lineRule="auto"/>
        <w:rPr>
          <w:rFonts w:ascii="Cambria" w:hAnsi="Cambria"/>
          <w:b/>
          <w:bCs/>
        </w:rPr>
      </w:pPr>
      <w:r>
        <w:rPr>
          <w:rFonts w:ascii="Cambria" w:hAnsi="Cambria"/>
          <w:b/>
          <w:bCs/>
        </w:rPr>
        <w:t xml:space="preserve">Bond Market Stabilization Fund </w:t>
      </w:r>
      <w:r w:rsidR="008C0B13">
        <w:rPr>
          <w:rFonts w:ascii="Cambria" w:hAnsi="Cambria"/>
          <w:b/>
          <w:bCs/>
        </w:rPr>
        <w:t>(BMSF)</w:t>
      </w:r>
    </w:p>
    <w:p w14:paraId="38DA2781" w14:textId="77777777" w:rsidR="00573C09" w:rsidRDefault="00573C09" w:rsidP="00573C09">
      <w:pPr>
        <w:pStyle w:val="BodyText"/>
        <w:spacing w:after="0" w:line="240" w:lineRule="auto"/>
        <w:jc w:val="both"/>
        <w:rPr>
          <w:rFonts w:ascii="Cambria" w:hAnsi="Cambria"/>
        </w:rPr>
      </w:pPr>
    </w:p>
    <w:p w14:paraId="40BB9EDB" w14:textId="0E20350F" w:rsidR="00E82AC2" w:rsidRPr="00E61C2E" w:rsidRDefault="00E82AC2" w:rsidP="00573C09">
      <w:pPr>
        <w:pStyle w:val="BodyText"/>
        <w:spacing w:after="0" w:line="240" w:lineRule="auto"/>
        <w:jc w:val="both"/>
      </w:pPr>
      <w:r>
        <w:rPr>
          <w:rFonts w:ascii="Cambria" w:hAnsi="Cambria"/>
        </w:rPr>
        <w:t xml:space="preserve">On March 24, 2020, the </w:t>
      </w:r>
      <w:r w:rsidR="00FD13C7">
        <w:rPr>
          <w:rFonts w:ascii="Cambria" w:hAnsi="Cambria"/>
        </w:rPr>
        <w:t>FSC</w:t>
      </w:r>
      <w:r w:rsidR="007F23B3">
        <w:rPr>
          <w:rFonts w:ascii="Cambria" w:hAnsi="Cambria"/>
        </w:rPr>
        <w:t xml:space="preserve"> announced plans to </w:t>
      </w:r>
      <w:r w:rsidR="002B48BE">
        <w:rPr>
          <w:rFonts w:ascii="Cambria" w:hAnsi="Cambria"/>
        </w:rPr>
        <w:t xml:space="preserve">revive </w:t>
      </w:r>
      <w:r w:rsidR="007F23B3">
        <w:rPr>
          <w:rFonts w:ascii="Cambria" w:hAnsi="Cambria"/>
        </w:rPr>
        <w:t>the BMSF</w:t>
      </w:r>
      <w:r w:rsidR="00726ACE">
        <w:rPr>
          <w:rFonts w:ascii="Cambria" w:hAnsi="Cambria"/>
        </w:rPr>
        <w:t xml:space="preserve"> to </w:t>
      </w:r>
      <w:r w:rsidR="00960827">
        <w:rPr>
          <w:rFonts w:ascii="Cambria" w:hAnsi="Cambria"/>
        </w:rPr>
        <w:t xml:space="preserve">supplement market demand for </w:t>
      </w:r>
      <w:r w:rsidR="00414094">
        <w:rPr>
          <w:rFonts w:ascii="Cambria" w:hAnsi="Cambria"/>
        </w:rPr>
        <w:t>corporate bonds and CP issued by blue-chip companies</w:t>
      </w:r>
      <w:r w:rsidR="00BA357F">
        <w:rPr>
          <w:rFonts w:ascii="Cambria" w:hAnsi="Cambria"/>
        </w:rPr>
        <w:t xml:space="preserve"> </w:t>
      </w:r>
      <w:r w:rsidR="00784412">
        <w:rPr>
          <w:rFonts w:ascii="Cambria" w:hAnsi="Cambria"/>
        </w:rPr>
        <w:fldChar w:fldCharType="begin"/>
      </w:r>
      <w:r w:rsidR="008B5DB2">
        <w:rPr>
          <w:rFonts w:ascii="Cambria" w:hAnsi="Cambria"/>
        </w:rPr>
        <w:instrText xml:space="preserve"> ADDIN ZOTERO_ITEM CSL_CITATION {"citationID":"9gLFOxs0","properties":{"formattedCitation":"(BoK/FSC 2020, 7)","plainCitation":"(BoK/FSC 2020, 7)","noteIndex":0},"citationItems":[{"id":7742,"uris":["http://zotero.org/groups/2541884/items/AWLTZRQZ"],"itemData":{"id":7742,"type":"article","archive":"Yale Program on Financial Stability Resource Library","language":"kr","note":"filed: BoK/FSC","publisher":"Financial Services Commission","source":"YPFS","title":"</w:instrText>
      </w:r>
      <w:r w:rsidR="008B5DB2">
        <w:rPr>
          <w:rFonts w:ascii="Malgun Gothic" w:eastAsia="Malgun Gothic" w:hAnsi="Malgun Gothic" w:cs="Malgun Gothic" w:hint="eastAsia"/>
        </w:rPr>
        <w:instrText>코로나</w:instrText>
      </w:r>
      <w:r w:rsidR="008B5DB2">
        <w:rPr>
          <w:rFonts w:ascii="Cambria" w:hAnsi="Cambria"/>
        </w:rPr>
        <w:instrText xml:space="preserve">19 </w:instrText>
      </w:r>
      <w:r w:rsidR="008B5DB2">
        <w:rPr>
          <w:rFonts w:ascii="Malgun Gothic" w:eastAsia="Malgun Gothic" w:hAnsi="Malgun Gothic" w:cs="Malgun Gothic" w:hint="eastAsia"/>
        </w:rPr>
        <w:instrText>관련</w:instrText>
      </w:r>
      <w:r w:rsidR="008B5DB2">
        <w:rPr>
          <w:rFonts w:ascii="Cambria" w:hAnsi="Cambria"/>
        </w:rPr>
        <w:instrText xml:space="preserve"> </w:instrText>
      </w:r>
      <w:r w:rsidR="008B5DB2">
        <w:rPr>
          <w:rFonts w:ascii="Malgun Gothic" w:eastAsia="Malgun Gothic" w:hAnsi="Malgun Gothic" w:cs="Malgun Gothic" w:hint="eastAsia"/>
        </w:rPr>
        <w:instrText>금융시장</w:instrText>
      </w:r>
      <w:r w:rsidR="008B5DB2">
        <w:rPr>
          <w:rFonts w:ascii="Cambria" w:hAnsi="Cambria"/>
        </w:rPr>
        <w:instrText xml:space="preserve"> </w:instrText>
      </w:r>
      <w:r w:rsidR="008B5DB2">
        <w:rPr>
          <w:rFonts w:ascii="Malgun Gothic" w:eastAsia="Malgun Gothic" w:hAnsi="Malgun Gothic" w:cs="Malgun Gothic" w:hint="eastAsia"/>
        </w:rPr>
        <w:instrText>안정화</w:instrText>
      </w:r>
      <w:r w:rsidR="008B5DB2">
        <w:rPr>
          <w:rFonts w:ascii="Cambria" w:hAnsi="Cambria"/>
        </w:rPr>
        <w:instrText xml:space="preserve"> </w:instrText>
      </w:r>
      <w:r w:rsidR="008B5DB2">
        <w:rPr>
          <w:rFonts w:ascii="Malgun Gothic" w:eastAsia="Malgun Gothic" w:hAnsi="Malgun Gothic" w:cs="Malgun Gothic" w:hint="eastAsia"/>
        </w:rPr>
        <w:instrText>방안</w:instrText>
      </w:r>
      <w:r w:rsidR="008B5DB2">
        <w:rPr>
          <w:rFonts w:ascii="Cambria" w:hAnsi="Cambria"/>
        </w:rPr>
        <w:instrText xml:space="preserve"> (COVID-19-Related Financial Market Stabilization Plan)","URL":"https://ypfs.som.yale.edu/node/18436","author":[{"family":"Bank of Korea","given":""},{"family":"Financial Services Commission","given":""}],"accessed":{"date-parts":[["2021",9,14]]},"issued":{"date-parts":[["2020",3,24]]}},"locator":"7","label":"page"}],"schema":"https://github.com/citation-style-language/schema/raw/master/csl-citation.json"} </w:instrText>
      </w:r>
      <w:r w:rsidR="00784412">
        <w:rPr>
          <w:rFonts w:ascii="Cambria" w:hAnsi="Cambria"/>
        </w:rPr>
        <w:fldChar w:fldCharType="separate"/>
      </w:r>
      <w:r w:rsidR="00784412" w:rsidRPr="00784412">
        <w:rPr>
          <w:rFonts w:ascii="Cambria" w:hAnsi="Cambria"/>
        </w:rPr>
        <w:t>(BoK/FSC 2020, 7)</w:t>
      </w:r>
      <w:r w:rsidR="00784412">
        <w:rPr>
          <w:rFonts w:ascii="Cambria" w:hAnsi="Cambria"/>
        </w:rPr>
        <w:fldChar w:fldCharType="end"/>
      </w:r>
      <w:r w:rsidR="00DE5A56">
        <w:rPr>
          <w:rFonts w:ascii="Cambria" w:hAnsi="Cambria"/>
        </w:rPr>
        <w:t>.</w:t>
      </w:r>
      <w:r w:rsidR="003303B3">
        <w:rPr>
          <w:rFonts w:ascii="Cambria" w:hAnsi="Cambria"/>
        </w:rPr>
        <w:t xml:space="preserve"> The </w:t>
      </w:r>
      <w:r w:rsidR="00C16697">
        <w:rPr>
          <w:rFonts w:ascii="Cambria" w:hAnsi="Cambria"/>
        </w:rPr>
        <w:t>facility</w:t>
      </w:r>
      <w:r w:rsidR="000F4F63">
        <w:rPr>
          <w:rFonts w:ascii="Cambria" w:hAnsi="Cambria"/>
        </w:rPr>
        <w:t xml:space="preserve">, which had </w:t>
      </w:r>
      <w:r w:rsidR="00AF23D7">
        <w:rPr>
          <w:rFonts w:ascii="Cambria" w:hAnsi="Cambria"/>
        </w:rPr>
        <w:t>initially been designed</w:t>
      </w:r>
      <w:r w:rsidR="006A6068">
        <w:rPr>
          <w:rFonts w:ascii="Cambria" w:hAnsi="Cambria"/>
        </w:rPr>
        <w:t xml:space="preserve"> during the Global Financial Crisis </w:t>
      </w:r>
      <w:r w:rsidR="0024131E">
        <w:rPr>
          <w:rFonts w:ascii="Cambria" w:hAnsi="Cambria"/>
        </w:rPr>
        <w:t>(GFC)</w:t>
      </w:r>
      <w:r w:rsidR="00AF23D7">
        <w:rPr>
          <w:rFonts w:ascii="Cambria" w:hAnsi="Cambria"/>
        </w:rPr>
        <w:t>,</w:t>
      </w:r>
      <w:r w:rsidR="00C16697">
        <w:rPr>
          <w:rFonts w:ascii="Cambria" w:hAnsi="Cambria"/>
        </w:rPr>
        <w:t xml:space="preserve"> </w:t>
      </w:r>
      <w:r w:rsidR="006F3245">
        <w:rPr>
          <w:rFonts w:ascii="Cambria" w:hAnsi="Cambria"/>
        </w:rPr>
        <w:t xml:space="preserve">began purchasing assets </w:t>
      </w:r>
      <w:r w:rsidR="00F951F1">
        <w:rPr>
          <w:rFonts w:ascii="Cambria" w:hAnsi="Cambria"/>
        </w:rPr>
        <w:t xml:space="preserve">on April 1, 2020 </w:t>
      </w:r>
      <w:r w:rsidR="0003366A">
        <w:rPr>
          <w:rFonts w:ascii="Cambria" w:hAnsi="Cambria"/>
        </w:rPr>
        <w:fldChar w:fldCharType="begin"/>
      </w:r>
      <w:r w:rsidR="008B5DB2">
        <w:rPr>
          <w:rFonts w:ascii="Cambria" w:hAnsi="Cambria"/>
        </w:rPr>
        <w:instrText xml:space="preserve"> ADDIN ZOTERO_ITEM CSL_CITATION {"citationID":"e13jPFfD","properties":{"formattedCitation":"(BoK/FSC 2020, 7)","plainCitation":"(BoK/FSC 2020, 7)","noteIndex":0},"citationItems":[{"id":7742,"uris":["http://zotero.org/groups/2541884/items/AWLTZRQZ"],"itemData":{"id":7742,"type":"article","archive":"Yale Program on Financial Stability Resource Library","language":"kr","note":"filed: BoK/FSC","publisher":"Financial Services Commission","source":"YPFS","title":"</w:instrText>
      </w:r>
      <w:r w:rsidR="008B5DB2">
        <w:rPr>
          <w:rFonts w:ascii="Malgun Gothic" w:eastAsia="Malgun Gothic" w:hAnsi="Malgun Gothic" w:cs="Malgun Gothic" w:hint="eastAsia"/>
        </w:rPr>
        <w:instrText>코로나</w:instrText>
      </w:r>
      <w:r w:rsidR="008B5DB2">
        <w:rPr>
          <w:rFonts w:ascii="Cambria" w:hAnsi="Cambria"/>
        </w:rPr>
        <w:instrText xml:space="preserve">19 </w:instrText>
      </w:r>
      <w:r w:rsidR="008B5DB2">
        <w:rPr>
          <w:rFonts w:ascii="Malgun Gothic" w:eastAsia="Malgun Gothic" w:hAnsi="Malgun Gothic" w:cs="Malgun Gothic" w:hint="eastAsia"/>
        </w:rPr>
        <w:instrText>관련</w:instrText>
      </w:r>
      <w:r w:rsidR="008B5DB2">
        <w:rPr>
          <w:rFonts w:ascii="Cambria" w:hAnsi="Cambria"/>
        </w:rPr>
        <w:instrText xml:space="preserve"> </w:instrText>
      </w:r>
      <w:r w:rsidR="008B5DB2">
        <w:rPr>
          <w:rFonts w:ascii="Malgun Gothic" w:eastAsia="Malgun Gothic" w:hAnsi="Malgun Gothic" w:cs="Malgun Gothic" w:hint="eastAsia"/>
        </w:rPr>
        <w:instrText>금융시장</w:instrText>
      </w:r>
      <w:r w:rsidR="008B5DB2">
        <w:rPr>
          <w:rFonts w:ascii="Cambria" w:hAnsi="Cambria"/>
        </w:rPr>
        <w:instrText xml:space="preserve"> </w:instrText>
      </w:r>
      <w:r w:rsidR="008B5DB2">
        <w:rPr>
          <w:rFonts w:ascii="Malgun Gothic" w:eastAsia="Malgun Gothic" w:hAnsi="Malgun Gothic" w:cs="Malgun Gothic" w:hint="eastAsia"/>
        </w:rPr>
        <w:instrText>안정화</w:instrText>
      </w:r>
      <w:r w:rsidR="008B5DB2">
        <w:rPr>
          <w:rFonts w:ascii="Cambria" w:hAnsi="Cambria"/>
        </w:rPr>
        <w:instrText xml:space="preserve"> </w:instrText>
      </w:r>
      <w:r w:rsidR="008B5DB2">
        <w:rPr>
          <w:rFonts w:ascii="Malgun Gothic" w:eastAsia="Malgun Gothic" w:hAnsi="Malgun Gothic" w:cs="Malgun Gothic" w:hint="eastAsia"/>
        </w:rPr>
        <w:instrText>방안</w:instrText>
      </w:r>
      <w:r w:rsidR="008B5DB2">
        <w:rPr>
          <w:rFonts w:ascii="Cambria" w:hAnsi="Cambria"/>
        </w:rPr>
        <w:instrText xml:space="preserve"> (COVID-19-Related Financial Market Stabilization Plan)","URL":"https://ypfs.som.yale.edu/node/18436","author":[{"family":"Bank of Korea","given":""},{"family":"Financial Services Commission","given":""}],"accessed":{"date-parts":[["2021",9,14]]},"issued":{"date-parts":[["2020",3,24]]}},"locator":"7"}],"schema":"https://github.com/citation-style-language/schema/raw/master/csl-citation.json"} </w:instrText>
      </w:r>
      <w:r w:rsidR="0003366A">
        <w:rPr>
          <w:rFonts w:ascii="Cambria" w:hAnsi="Cambria"/>
        </w:rPr>
        <w:fldChar w:fldCharType="separate"/>
      </w:r>
      <w:r w:rsidR="0003366A" w:rsidRPr="0003366A">
        <w:rPr>
          <w:rFonts w:ascii="Cambria" w:hAnsi="Cambria"/>
        </w:rPr>
        <w:t>(BoK/FSC 2020, 7)</w:t>
      </w:r>
      <w:r w:rsidR="0003366A">
        <w:rPr>
          <w:rFonts w:ascii="Cambria" w:hAnsi="Cambria"/>
        </w:rPr>
        <w:fldChar w:fldCharType="end"/>
      </w:r>
      <w:r w:rsidR="0003366A">
        <w:rPr>
          <w:rFonts w:ascii="Cambria" w:hAnsi="Cambria"/>
        </w:rPr>
        <w:t>.</w:t>
      </w:r>
      <w:r w:rsidR="00DE5A56">
        <w:rPr>
          <w:rFonts w:ascii="Cambria" w:hAnsi="Cambria"/>
        </w:rPr>
        <w:t xml:space="preserve"> </w:t>
      </w:r>
      <w:r w:rsidR="00DE198A">
        <w:rPr>
          <w:rFonts w:ascii="Cambria" w:hAnsi="Cambria"/>
        </w:rPr>
        <w:t xml:space="preserve">Unlike the </w:t>
      </w:r>
      <w:r w:rsidR="007F2143">
        <w:rPr>
          <w:rFonts w:ascii="Cambria" w:hAnsi="Cambria"/>
        </w:rPr>
        <w:t xml:space="preserve">wholly </w:t>
      </w:r>
      <w:r w:rsidR="00DE198A">
        <w:rPr>
          <w:rFonts w:ascii="Cambria" w:hAnsi="Cambria"/>
        </w:rPr>
        <w:t>government-</w:t>
      </w:r>
      <w:r w:rsidR="00DF4884">
        <w:rPr>
          <w:rFonts w:ascii="Cambria" w:hAnsi="Cambria"/>
        </w:rPr>
        <w:t>backe</w:t>
      </w:r>
      <w:r w:rsidR="00DE198A">
        <w:rPr>
          <w:rFonts w:ascii="Cambria" w:hAnsi="Cambria"/>
        </w:rPr>
        <w:t>d</w:t>
      </w:r>
      <w:r w:rsidR="005630C2">
        <w:rPr>
          <w:rFonts w:ascii="Cambria" w:hAnsi="Cambria"/>
        </w:rPr>
        <w:t xml:space="preserve"> </w:t>
      </w:r>
      <w:r w:rsidR="00F1383A">
        <w:rPr>
          <w:rFonts w:ascii="Cambria" w:hAnsi="Cambria"/>
        </w:rPr>
        <w:t xml:space="preserve">SPV for lower-rated </w:t>
      </w:r>
      <w:r w:rsidR="0006234B">
        <w:rPr>
          <w:rFonts w:ascii="Cambria" w:hAnsi="Cambria"/>
        </w:rPr>
        <w:t xml:space="preserve">companies, </w:t>
      </w:r>
      <w:r w:rsidR="00F41DC5">
        <w:rPr>
          <w:rFonts w:ascii="Cambria" w:hAnsi="Cambria"/>
        </w:rPr>
        <w:t xml:space="preserve">the BMSF </w:t>
      </w:r>
      <w:r w:rsidR="00922BA4">
        <w:rPr>
          <w:rFonts w:ascii="Cambria" w:hAnsi="Cambria"/>
        </w:rPr>
        <w:t>sourced</w:t>
      </w:r>
      <w:r w:rsidR="00463E1C">
        <w:rPr>
          <w:rFonts w:ascii="Cambria" w:hAnsi="Cambria"/>
        </w:rPr>
        <w:t xml:space="preserve"> its </w:t>
      </w:r>
      <w:r w:rsidR="00CD1A64">
        <w:rPr>
          <w:rFonts w:ascii="Cambria" w:hAnsi="Cambria"/>
        </w:rPr>
        <w:t>funding</w:t>
      </w:r>
      <w:r w:rsidR="00123E40">
        <w:rPr>
          <w:rFonts w:ascii="Cambria" w:hAnsi="Cambria"/>
        </w:rPr>
        <w:t xml:space="preserve"> </w:t>
      </w:r>
      <w:r w:rsidR="001C6670">
        <w:rPr>
          <w:rFonts w:ascii="Cambria" w:hAnsi="Cambria"/>
        </w:rPr>
        <w:t>through</w:t>
      </w:r>
      <w:r w:rsidR="002C4626">
        <w:rPr>
          <w:rFonts w:ascii="Cambria" w:hAnsi="Cambria"/>
        </w:rPr>
        <w:t xml:space="preserve"> the KDB</w:t>
      </w:r>
      <w:r w:rsidR="00E74C79">
        <w:rPr>
          <w:rFonts w:ascii="Cambria" w:hAnsi="Cambria"/>
        </w:rPr>
        <w:t xml:space="preserve"> and </w:t>
      </w:r>
      <w:r w:rsidR="00DE667F">
        <w:rPr>
          <w:rFonts w:ascii="Cambria" w:hAnsi="Cambria"/>
        </w:rPr>
        <w:t xml:space="preserve">capital calls from 84 financial </w:t>
      </w:r>
      <w:r w:rsidR="000E4382">
        <w:rPr>
          <w:rFonts w:ascii="Cambria" w:hAnsi="Cambria"/>
        </w:rPr>
        <w:t xml:space="preserve">institutions </w:t>
      </w:r>
      <w:r w:rsidR="000A106A">
        <w:rPr>
          <w:rFonts w:ascii="Cambria" w:hAnsi="Cambria"/>
        </w:rPr>
        <w:t xml:space="preserve">(i.e., banks, securities companies, and insurance corporations) </w:t>
      </w:r>
      <w:r w:rsidR="008B7FE7">
        <w:rPr>
          <w:rFonts w:ascii="Cambria" w:hAnsi="Cambria"/>
        </w:rPr>
        <w:fldChar w:fldCharType="begin"/>
      </w:r>
      <w:r w:rsidR="008B5DB2">
        <w:rPr>
          <w:rFonts w:ascii="Cambria" w:hAnsi="Cambria"/>
        </w:rPr>
        <w:instrText xml:space="preserve"> ADDIN ZOTERO_ITEM CSL_CITATION {"citationID":"CIysPSVS","properties":{"formattedCitation":"(Jung, Lee, and Song 2020, 890)","plainCitation":"(Jung, Lee, and Song 2020, 890)","noteIndex":0},"citationItems":[{"id":6854,"uris":["http://zotero.org/groups/2541884/items/D6JKDH84"],"itemData":{"id":6854,"type":"article-journal","container-title":"National Tax Journal","DOI":"10.17310/ntj.2020.3.11","ISSN":"0028-0283, 1944-7477","issue":"3","journalAbbreviation":"National Tax Journal","language":"en","page":"879-900","source":"DOI.org (Crossref)","title":"Public Finance Responses to COVID-19 in Korea","title-short":"https://www.journals.uchicago.edu/doi/10.17310/ntj.2020.3.11","URL":"https://ypfs.som.yale.edu/node/18419","volume":"73","author":[{"family":"Jung","given":"Jaehyun"},{"family":"Lee","given":"Hwanoong"},{"family":"Song","given":"Kyung-ho"}],"accessed":{"date-parts":[["2021",8,18]]},"issued":{"date-parts":[["2020",9,1]]}},"locator":"890"}],"schema":"https://github.com/citation-style-language/schema/raw/master/csl-citation.json"} </w:instrText>
      </w:r>
      <w:r w:rsidR="008B7FE7">
        <w:rPr>
          <w:rFonts w:ascii="Cambria" w:hAnsi="Cambria"/>
        </w:rPr>
        <w:fldChar w:fldCharType="separate"/>
      </w:r>
      <w:r w:rsidR="008B7FE7" w:rsidRPr="008B7FE7">
        <w:rPr>
          <w:rFonts w:ascii="Cambria" w:hAnsi="Cambria"/>
        </w:rPr>
        <w:t>(Jung, Lee, and Song 2020, 890)</w:t>
      </w:r>
      <w:r w:rsidR="008B7FE7">
        <w:rPr>
          <w:rFonts w:ascii="Cambria" w:hAnsi="Cambria"/>
        </w:rPr>
        <w:fldChar w:fldCharType="end"/>
      </w:r>
      <w:r w:rsidR="008B7FE7">
        <w:rPr>
          <w:rFonts w:ascii="Cambria" w:hAnsi="Cambria"/>
        </w:rPr>
        <w:t xml:space="preserve">. </w:t>
      </w:r>
      <w:r w:rsidR="00010E0B">
        <w:rPr>
          <w:rFonts w:ascii="Cambria" w:hAnsi="Cambria"/>
        </w:rPr>
        <w:t xml:space="preserve">The government initially allocated </w:t>
      </w:r>
      <w:r w:rsidR="008F49D6">
        <w:rPr>
          <w:rFonts w:ascii="Cambria" w:hAnsi="Cambria"/>
        </w:rPr>
        <w:t>KRW 10 trillion to the Fund</w:t>
      </w:r>
      <w:r w:rsidR="00E77CFC">
        <w:rPr>
          <w:rFonts w:ascii="Cambria" w:hAnsi="Cambria"/>
        </w:rPr>
        <w:t>, with the possibility of expan</w:t>
      </w:r>
      <w:r w:rsidR="006A58E4">
        <w:rPr>
          <w:rFonts w:ascii="Cambria" w:hAnsi="Cambria"/>
        </w:rPr>
        <w:t xml:space="preserve">ding the capital base to KRW 20 trillion </w:t>
      </w:r>
      <w:r w:rsidR="00D37DCA">
        <w:rPr>
          <w:rFonts w:ascii="Cambria" w:hAnsi="Cambria"/>
        </w:rPr>
        <w:t xml:space="preserve">if </w:t>
      </w:r>
      <w:r w:rsidR="006A58E4">
        <w:rPr>
          <w:rFonts w:ascii="Cambria" w:hAnsi="Cambria"/>
        </w:rPr>
        <w:t>market conditions</w:t>
      </w:r>
      <w:r w:rsidR="00EA2CFA">
        <w:rPr>
          <w:rFonts w:ascii="Cambria" w:hAnsi="Cambria"/>
        </w:rPr>
        <w:t xml:space="preserve"> warranted</w:t>
      </w:r>
      <w:r w:rsidR="006A58E4">
        <w:rPr>
          <w:rFonts w:ascii="Cambria" w:hAnsi="Cambria"/>
        </w:rPr>
        <w:t xml:space="preserve"> </w:t>
      </w:r>
      <w:r w:rsidR="0028335E">
        <w:rPr>
          <w:rFonts w:ascii="Cambria" w:hAnsi="Cambria"/>
        </w:rPr>
        <w:fldChar w:fldCharType="begin"/>
      </w:r>
      <w:r w:rsidR="008B5DB2">
        <w:rPr>
          <w:rFonts w:ascii="Cambria" w:hAnsi="Cambria"/>
        </w:rPr>
        <w:instrText xml:space="preserve"> ADDIN ZOTERO_ITEM CSL_CITATION {"citationID":"TC60cvDz","properties":{"formattedCitation":"(FSC 2020a)","plainCitation":"(FSC 2020a)","noteIndex":0},"citationItems":[{"id":7699,"uris":["http://zotero.org/groups/2541884/items/H2YWYYCM"],"itemData":{"id":7699,"type":"article","archive":"Yale Program on Financial Stability Resource Library","language":"en","note":"filed: FSC","publisher":"Financial Services Commission","source":"YPFS","title":"Measures to Stabilize Financial Markets","URL":"https://ypfs.som.yale.edu/node/18416","author":[{"family":"Financial Services Commission","given":""}],"accessed":{"date-parts":[["2021",9,14]]},"issued":{"date-parts":[["2020",3,24]]}}}],"schema":"https://github.com/citation-style-language/schema/raw/master/csl-citation.json"} </w:instrText>
      </w:r>
      <w:r w:rsidR="0028335E">
        <w:rPr>
          <w:rFonts w:ascii="Cambria" w:hAnsi="Cambria"/>
        </w:rPr>
        <w:fldChar w:fldCharType="separate"/>
      </w:r>
      <w:r w:rsidR="0028335E" w:rsidRPr="0028335E">
        <w:rPr>
          <w:rFonts w:ascii="Cambria" w:hAnsi="Cambria"/>
        </w:rPr>
        <w:t>(FSC 2020a)</w:t>
      </w:r>
      <w:r w:rsidR="0028335E">
        <w:rPr>
          <w:rFonts w:ascii="Cambria" w:hAnsi="Cambria"/>
        </w:rPr>
        <w:fldChar w:fldCharType="end"/>
      </w:r>
      <w:r w:rsidR="0028335E">
        <w:rPr>
          <w:rFonts w:ascii="Cambria" w:hAnsi="Cambria"/>
        </w:rPr>
        <w:t xml:space="preserve">. </w:t>
      </w:r>
      <w:r w:rsidR="001F3A81">
        <w:rPr>
          <w:rFonts w:ascii="Cambria" w:hAnsi="Cambria"/>
        </w:rPr>
        <w:t xml:space="preserve">Eligible assets were limited to </w:t>
      </w:r>
      <w:r w:rsidR="00980534">
        <w:rPr>
          <w:rFonts w:ascii="Cambria" w:hAnsi="Cambria"/>
        </w:rPr>
        <w:t>prime (</w:t>
      </w:r>
      <w:r w:rsidR="00767E30">
        <w:rPr>
          <w:rFonts w:ascii="Cambria" w:hAnsi="Cambria"/>
        </w:rPr>
        <w:t xml:space="preserve">at least </w:t>
      </w:r>
      <w:r w:rsidR="00980534">
        <w:rPr>
          <w:rFonts w:ascii="Cambria" w:hAnsi="Cambria"/>
        </w:rPr>
        <w:t xml:space="preserve">AA) </w:t>
      </w:r>
      <w:r w:rsidR="001F3A81">
        <w:rPr>
          <w:rFonts w:ascii="Cambria" w:hAnsi="Cambria"/>
        </w:rPr>
        <w:t>corporate bonds</w:t>
      </w:r>
      <w:r w:rsidR="00980534">
        <w:rPr>
          <w:rFonts w:ascii="Cambria" w:hAnsi="Cambria"/>
        </w:rPr>
        <w:t xml:space="preserve"> or </w:t>
      </w:r>
      <w:r w:rsidR="00734E8F">
        <w:rPr>
          <w:rFonts w:ascii="Cambria" w:hAnsi="Cambria"/>
        </w:rPr>
        <w:t>prime CP (</w:t>
      </w:r>
      <w:r w:rsidR="005A545B">
        <w:rPr>
          <w:rFonts w:ascii="Cambria" w:hAnsi="Cambria"/>
        </w:rPr>
        <w:t xml:space="preserve">at least </w:t>
      </w:r>
      <w:r w:rsidR="00734E8F">
        <w:rPr>
          <w:rFonts w:ascii="Cambria" w:hAnsi="Cambria"/>
        </w:rPr>
        <w:t>A1)</w:t>
      </w:r>
      <w:r w:rsidR="0072045C">
        <w:rPr>
          <w:rFonts w:ascii="Cambria" w:hAnsi="Cambria"/>
        </w:rPr>
        <w:t>, but</w:t>
      </w:r>
      <w:r w:rsidR="00C85006">
        <w:rPr>
          <w:rFonts w:ascii="Cambria" w:hAnsi="Cambria"/>
        </w:rPr>
        <w:t xml:space="preserve"> some</w:t>
      </w:r>
      <w:r w:rsidR="0072045C">
        <w:rPr>
          <w:rFonts w:ascii="Cambria" w:hAnsi="Cambria"/>
        </w:rPr>
        <w:t xml:space="preserve"> </w:t>
      </w:r>
      <w:r w:rsidR="00CE6A05">
        <w:rPr>
          <w:rFonts w:ascii="Cambria" w:hAnsi="Cambria"/>
        </w:rPr>
        <w:t xml:space="preserve">exceptions were made for </w:t>
      </w:r>
      <w:r w:rsidR="00550673">
        <w:rPr>
          <w:rFonts w:ascii="Cambria" w:hAnsi="Cambria"/>
        </w:rPr>
        <w:t xml:space="preserve">subprime </w:t>
      </w:r>
      <w:r w:rsidR="00D735A0">
        <w:rPr>
          <w:rFonts w:ascii="Cambria" w:hAnsi="Cambria"/>
        </w:rPr>
        <w:t>corporate bonds</w:t>
      </w:r>
      <w:r w:rsidR="001F3A81">
        <w:rPr>
          <w:rFonts w:ascii="Cambria" w:hAnsi="Cambria"/>
        </w:rPr>
        <w:t xml:space="preserve"> rated up to A+</w:t>
      </w:r>
      <w:r w:rsidR="00F8239F">
        <w:rPr>
          <w:rFonts w:ascii="Cambria" w:hAnsi="Cambria"/>
        </w:rPr>
        <w:t xml:space="preserve"> issued by credit-specialized</w:t>
      </w:r>
      <w:r w:rsidR="008779AD">
        <w:rPr>
          <w:rFonts w:ascii="Cambria" w:hAnsi="Cambria"/>
        </w:rPr>
        <w:t xml:space="preserve"> financial companies </w:t>
      </w:r>
      <w:r w:rsidR="00F53082">
        <w:rPr>
          <w:rFonts w:ascii="Cambria" w:hAnsi="Cambria"/>
        </w:rPr>
        <w:t xml:space="preserve">and ‘fallen </w:t>
      </w:r>
      <w:r w:rsidR="00F53082">
        <w:rPr>
          <w:rFonts w:ascii="Cambria" w:hAnsi="Cambria"/>
        </w:rPr>
        <w:lastRenderedPageBreak/>
        <w:t>angels’ affected by the COVID-19 crisis</w:t>
      </w:r>
      <w:r w:rsidR="00DC2423">
        <w:rPr>
          <w:rFonts w:ascii="Cambria" w:hAnsi="Cambria"/>
        </w:rPr>
        <w:t xml:space="preserve"> </w:t>
      </w:r>
      <w:r w:rsidR="00890DD0">
        <w:rPr>
          <w:rFonts w:ascii="Cambria" w:hAnsi="Cambria"/>
        </w:rPr>
        <w:fldChar w:fldCharType="begin"/>
      </w:r>
      <w:r w:rsidR="008B5DB2">
        <w:rPr>
          <w:rFonts w:ascii="Cambria" w:hAnsi="Cambria"/>
        </w:rPr>
        <w:instrText xml:space="preserve"> ADDIN ZOTERO_ITEM CSL_CITATION {"citationID":"LqV9yExU","properties":{"formattedCitation":"(BoK 2020e, 49)","plainCitation":"(BoK 2020e, 49)","noteIndex":0},"citationItems":[{"id":7749,"uris":["http://zotero.org/groups/2541884/items/QN8PJVVR"],"itemData":{"id":7749,"type":"report","archive":"Yale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Korea","given":""}],"accessed":{"date-parts":[["2021",9,14]]},"issued":{"date-parts":[["2020",9]]}},"locator":"49"}],"schema":"https://github.com/citation-style-language/schema/raw/master/csl-citation.json"} </w:instrText>
      </w:r>
      <w:r w:rsidR="00890DD0">
        <w:rPr>
          <w:rFonts w:ascii="Cambria" w:hAnsi="Cambria"/>
        </w:rPr>
        <w:fldChar w:fldCharType="separate"/>
      </w:r>
      <w:r w:rsidR="00CD6B81" w:rsidRPr="00CD6B81">
        <w:rPr>
          <w:rFonts w:ascii="Cambria" w:hAnsi="Cambria"/>
        </w:rPr>
        <w:t>(BoK 2020e, 49)</w:t>
      </w:r>
      <w:r w:rsidR="00890DD0">
        <w:rPr>
          <w:rFonts w:ascii="Cambria" w:hAnsi="Cambria"/>
        </w:rPr>
        <w:fldChar w:fldCharType="end"/>
      </w:r>
      <w:r w:rsidR="002443B4">
        <w:rPr>
          <w:rFonts w:ascii="Cambria" w:hAnsi="Cambria"/>
        </w:rPr>
        <w:t xml:space="preserve">. </w:t>
      </w:r>
      <w:r w:rsidR="00550673">
        <w:rPr>
          <w:rFonts w:ascii="Cambria" w:hAnsi="Cambria"/>
        </w:rPr>
        <w:t xml:space="preserve">The </w:t>
      </w:r>
      <w:r w:rsidR="000E6403">
        <w:rPr>
          <w:rFonts w:ascii="Cambria" w:hAnsi="Cambria"/>
        </w:rPr>
        <w:t xml:space="preserve">BMSF did not purchase non-investment grade </w:t>
      </w:r>
      <w:r w:rsidR="00317CAA">
        <w:rPr>
          <w:rFonts w:ascii="Cambria" w:hAnsi="Cambria"/>
        </w:rPr>
        <w:t xml:space="preserve">assets </w:t>
      </w:r>
      <w:r w:rsidR="00E61C2E">
        <w:rPr>
          <w:rFonts w:ascii="Cambria" w:hAnsi="Cambria"/>
        </w:rPr>
        <w:fldChar w:fldCharType="begin"/>
      </w:r>
      <w:r w:rsidR="008B5DB2">
        <w:rPr>
          <w:rFonts w:ascii="Cambria" w:hAnsi="Cambria"/>
        </w:rPr>
        <w:instrText xml:space="preserve"> ADDIN ZOTERO_ITEM CSL_CITATION {"citationID":"9MtHvelT","properties":{"formattedCitation":"(BoK 2020e, 49)","plainCitation":"(BoK 2020e, 49)","noteIndex":0},"citationItems":[{"id":7749,"uris":["http://zotero.org/groups/2541884/items/QN8PJVVR"],"itemData":{"id":7749,"type":"report","archive":"Yale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Korea","given":""}],"accessed":{"date-parts":[["2021",9,14]]},"issued":{"date-parts":[["2020",9]]}},"locator":"49"}],"schema":"https://github.com/citation-style-language/schema/raw/master/csl-citation.json"} </w:instrText>
      </w:r>
      <w:r w:rsidR="00E61C2E">
        <w:rPr>
          <w:rFonts w:ascii="Cambria" w:hAnsi="Cambria"/>
        </w:rPr>
        <w:fldChar w:fldCharType="separate"/>
      </w:r>
      <w:r w:rsidR="00CD6B81" w:rsidRPr="00CD6B81">
        <w:rPr>
          <w:rFonts w:ascii="Cambria" w:hAnsi="Cambria"/>
        </w:rPr>
        <w:t>(BoK 2020e, 49)</w:t>
      </w:r>
      <w:r w:rsidR="00E61C2E">
        <w:rPr>
          <w:rFonts w:ascii="Cambria" w:hAnsi="Cambria"/>
        </w:rPr>
        <w:fldChar w:fldCharType="end"/>
      </w:r>
      <w:r w:rsidR="00E61C2E">
        <w:rPr>
          <w:rFonts w:ascii="Cambria" w:hAnsi="Cambria"/>
        </w:rPr>
        <w:t>.</w:t>
      </w:r>
      <w:r w:rsidR="00351848">
        <w:rPr>
          <w:rFonts w:ascii="Cambria" w:hAnsi="Cambria"/>
        </w:rPr>
        <w:t xml:space="preserve"> </w:t>
      </w:r>
      <w:r w:rsidR="00BF383E">
        <w:rPr>
          <w:rFonts w:ascii="Cambria" w:hAnsi="Cambria"/>
        </w:rPr>
        <w:t xml:space="preserve">Because of its limited </w:t>
      </w:r>
      <w:r w:rsidR="00CA4371">
        <w:rPr>
          <w:rFonts w:ascii="Cambria" w:hAnsi="Cambria"/>
        </w:rPr>
        <w:t>purchasing scope</w:t>
      </w:r>
      <w:r w:rsidR="00F968B5">
        <w:rPr>
          <w:rFonts w:ascii="Cambria" w:hAnsi="Cambria"/>
        </w:rPr>
        <w:t xml:space="preserve">, </w:t>
      </w:r>
      <w:r w:rsidR="00DE6C8D">
        <w:rPr>
          <w:rFonts w:ascii="Cambria" w:hAnsi="Cambria"/>
        </w:rPr>
        <w:t xml:space="preserve">market participants </w:t>
      </w:r>
      <w:r w:rsidR="001F3263">
        <w:rPr>
          <w:rFonts w:ascii="Cambria" w:hAnsi="Cambria"/>
        </w:rPr>
        <w:t>did not consider t</w:t>
      </w:r>
      <w:r w:rsidR="00943AF1">
        <w:rPr>
          <w:rFonts w:ascii="Cambria" w:hAnsi="Cambria"/>
        </w:rPr>
        <w:t>he</w:t>
      </w:r>
      <w:r w:rsidR="001F3263">
        <w:rPr>
          <w:rFonts w:ascii="Cambria" w:hAnsi="Cambria"/>
        </w:rPr>
        <w:t xml:space="preserve"> program to have been</w:t>
      </w:r>
      <w:r w:rsidR="00990598">
        <w:rPr>
          <w:rFonts w:ascii="Cambria" w:hAnsi="Cambria"/>
        </w:rPr>
        <w:t xml:space="preserve"> very impactful</w:t>
      </w:r>
      <w:r w:rsidR="0033341C">
        <w:rPr>
          <w:rFonts w:ascii="Cambria" w:hAnsi="Cambria"/>
        </w:rPr>
        <w:t xml:space="preserve">, providing only </w:t>
      </w:r>
      <w:r w:rsidR="00D91C61">
        <w:rPr>
          <w:rFonts w:ascii="Cambria" w:hAnsi="Cambria"/>
        </w:rPr>
        <w:t xml:space="preserve">KRW </w:t>
      </w:r>
      <w:r w:rsidR="001171B6">
        <w:rPr>
          <w:rFonts w:ascii="Cambria" w:hAnsi="Cambria"/>
        </w:rPr>
        <w:t>1.95</w:t>
      </w:r>
      <w:r w:rsidR="00D91C61">
        <w:rPr>
          <w:rFonts w:ascii="Cambria" w:hAnsi="Cambria"/>
        </w:rPr>
        <w:t xml:space="preserve"> </w:t>
      </w:r>
      <w:r w:rsidR="001171B6">
        <w:rPr>
          <w:rFonts w:ascii="Cambria" w:hAnsi="Cambria"/>
        </w:rPr>
        <w:t>tr</w:t>
      </w:r>
      <w:r w:rsidR="00D91C61">
        <w:rPr>
          <w:rFonts w:ascii="Cambria" w:hAnsi="Cambria"/>
        </w:rPr>
        <w:t xml:space="preserve">illion </w:t>
      </w:r>
      <w:r w:rsidR="001171B6">
        <w:rPr>
          <w:rFonts w:ascii="Cambria" w:hAnsi="Cambria"/>
        </w:rPr>
        <w:t xml:space="preserve">in its first two months of </w:t>
      </w:r>
      <w:r w:rsidR="003B3CD3">
        <w:rPr>
          <w:rFonts w:ascii="Cambria" w:hAnsi="Cambria"/>
        </w:rPr>
        <w:t>operation</w:t>
      </w:r>
      <w:r w:rsidR="00E07D0B">
        <w:rPr>
          <w:rFonts w:ascii="Cambria" w:hAnsi="Cambria"/>
        </w:rPr>
        <w:t xml:space="preserve"> </w:t>
      </w:r>
      <w:r w:rsidR="00222A69">
        <w:rPr>
          <w:rFonts w:ascii="Cambria" w:hAnsi="Cambria"/>
        </w:rPr>
        <w:fldChar w:fldCharType="begin"/>
      </w:r>
      <w:r w:rsidR="008B5DB2">
        <w:rPr>
          <w:rFonts w:ascii="Cambria" w:hAnsi="Cambria"/>
        </w:rPr>
        <w:instrText xml:space="preserve"> ADDIN ZOTERO_ITEM CSL_CITATION {"citationID":"bnf3gXMs","properties":{"formattedCitation":"(Yoon 2020; NABO 2020b, 150)","plainCitation":"(Yoon 2020; NABO 2020b, 150)","noteIndex":0},"citationItems":[{"id":8014,"uris":["http://zotero.org/groups/2541884/items/I9H39YVZ"],"itemData":{"id":8014,"type":"article-newspaper","archive":"Yale Program on Financial Stability Resource Library","language":"en","note":"filed: Yoon","source":"YPFS","title":"Government to Expand Scope of Bond Market Stabilization Fund","URL":"https://ypfs.som.yale.edu/node/18415","author":[{"family":"Yoon Young-sil","given":""}],"accessed":{"date-parts":[["2021",9,14]]},"issued":{"date-parts":[["2020",5,20]]}}},{"id":7872,"uris":["http://zotero.org/groups/2541884/items/RU2NUF3Y"],"itemData":{"id":7872,"type":"report","archive":"Yale Program on Financial Stability Resource Library","language":"kr","note":"filed: NABO","publisher":"National Assembly Budget Office","source":"YPFS","title":"Analysis of the Third Installment of a Supplementary Budget Bill for 2020","URL":"https://ypfs.som.yale.edu/node/18549","author":[{"family":"National Assembly Budget Office","given":""}],"accessed":{"date-parts":[["2021",10,1]]},"issued":{"date-parts":[["2020",6,26]]}},"locator":"150"}],"schema":"https://github.com/citation-style-language/schema/raw/master/csl-citation.json"} </w:instrText>
      </w:r>
      <w:r w:rsidR="00222A69">
        <w:rPr>
          <w:rFonts w:ascii="Cambria" w:hAnsi="Cambria"/>
        </w:rPr>
        <w:fldChar w:fldCharType="separate"/>
      </w:r>
      <w:r w:rsidR="00E649AD" w:rsidRPr="00E649AD">
        <w:rPr>
          <w:rFonts w:ascii="Cambria" w:hAnsi="Cambria"/>
        </w:rPr>
        <w:t>(Yoon 2020; NABO 2020b, 150)</w:t>
      </w:r>
      <w:r w:rsidR="00222A69">
        <w:rPr>
          <w:rFonts w:ascii="Cambria" w:hAnsi="Cambria"/>
        </w:rPr>
        <w:fldChar w:fldCharType="end"/>
      </w:r>
      <w:r w:rsidR="002024EC">
        <w:rPr>
          <w:rFonts w:ascii="Cambria" w:hAnsi="Cambria"/>
        </w:rPr>
        <w:t xml:space="preserve">. </w:t>
      </w:r>
    </w:p>
    <w:p w14:paraId="4875F8E5" w14:textId="77777777" w:rsidR="00CD2E29" w:rsidRDefault="00CD2E29" w:rsidP="00573C09">
      <w:pPr>
        <w:pStyle w:val="BodyText"/>
        <w:spacing w:after="0" w:line="240" w:lineRule="auto"/>
        <w:rPr>
          <w:rFonts w:ascii="Cambria" w:hAnsi="Cambria"/>
          <w:b/>
          <w:bCs/>
        </w:rPr>
      </w:pPr>
    </w:p>
    <w:p w14:paraId="68BBC06C" w14:textId="1BB6A21D" w:rsidR="00B87458" w:rsidRDefault="00674BBE" w:rsidP="00573C09">
      <w:pPr>
        <w:pStyle w:val="BodyText"/>
        <w:spacing w:after="0" w:line="240" w:lineRule="auto"/>
        <w:rPr>
          <w:rFonts w:ascii="Cambria" w:hAnsi="Cambria"/>
          <w:b/>
          <w:bCs/>
        </w:rPr>
      </w:pPr>
      <w:r>
        <w:rPr>
          <w:rFonts w:ascii="Cambria" w:hAnsi="Cambria"/>
          <w:b/>
          <w:bCs/>
        </w:rPr>
        <w:t xml:space="preserve">Stock Market Stabilization Fund </w:t>
      </w:r>
      <w:r w:rsidR="00044183">
        <w:rPr>
          <w:rFonts w:ascii="Cambria" w:hAnsi="Cambria"/>
          <w:b/>
          <w:bCs/>
        </w:rPr>
        <w:t>(SMSF)</w:t>
      </w:r>
    </w:p>
    <w:p w14:paraId="6D0FB53F" w14:textId="1306D088" w:rsidR="004C6F14" w:rsidRDefault="004C6F14" w:rsidP="00573C09">
      <w:pPr>
        <w:pStyle w:val="BodyText"/>
        <w:spacing w:after="0" w:line="240" w:lineRule="auto"/>
        <w:rPr>
          <w:rFonts w:ascii="Cambria" w:hAnsi="Cambria"/>
          <w:b/>
          <w:bCs/>
        </w:rPr>
      </w:pPr>
    </w:p>
    <w:p w14:paraId="077AB452" w14:textId="294F37E1" w:rsidR="009C79C2" w:rsidRPr="005D792B" w:rsidRDefault="0022666A" w:rsidP="004A41B1">
      <w:pPr>
        <w:pStyle w:val="BodyText"/>
        <w:spacing w:after="0" w:line="240" w:lineRule="auto"/>
        <w:jc w:val="both"/>
        <w:rPr>
          <w:rFonts w:ascii="Cambria" w:hAnsi="Cambria"/>
        </w:rPr>
      </w:pPr>
      <w:r>
        <w:rPr>
          <w:rFonts w:ascii="Cambria" w:hAnsi="Cambria"/>
        </w:rPr>
        <w:t>The FSC announced in</w:t>
      </w:r>
      <w:r w:rsidR="008542C4">
        <w:rPr>
          <w:rFonts w:ascii="Cambria" w:hAnsi="Cambria"/>
        </w:rPr>
        <w:t xml:space="preserve"> the same March 24, 2020, press release </w:t>
      </w:r>
      <w:r w:rsidR="00300F80">
        <w:rPr>
          <w:rFonts w:ascii="Cambria" w:hAnsi="Cambria"/>
        </w:rPr>
        <w:t>plans for the establishment of a</w:t>
      </w:r>
      <w:r w:rsidR="00DF6C5E">
        <w:rPr>
          <w:rFonts w:ascii="Cambria" w:hAnsi="Cambria"/>
        </w:rPr>
        <w:t xml:space="preserve"> KRW 10.7 trillion</w:t>
      </w:r>
      <w:r w:rsidR="00300F80">
        <w:rPr>
          <w:rFonts w:ascii="Cambria" w:hAnsi="Cambria"/>
        </w:rPr>
        <w:t xml:space="preserve"> </w:t>
      </w:r>
      <w:r w:rsidR="003D501F">
        <w:rPr>
          <w:rFonts w:ascii="Cambria" w:hAnsi="Cambria"/>
        </w:rPr>
        <w:t>S</w:t>
      </w:r>
      <w:r w:rsidR="00300F80">
        <w:rPr>
          <w:rFonts w:ascii="Cambria" w:hAnsi="Cambria"/>
        </w:rPr>
        <w:t xml:space="preserve">tock </w:t>
      </w:r>
      <w:r w:rsidR="003D501F">
        <w:rPr>
          <w:rFonts w:ascii="Cambria" w:hAnsi="Cambria"/>
        </w:rPr>
        <w:t>Ma</w:t>
      </w:r>
      <w:r w:rsidR="00300F80">
        <w:rPr>
          <w:rFonts w:ascii="Cambria" w:hAnsi="Cambria"/>
        </w:rPr>
        <w:t>rket (or</w:t>
      </w:r>
      <w:r w:rsidR="003D501F">
        <w:rPr>
          <w:rFonts w:ascii="Cambria" w:hAnsi="Cambria"/>
        </w:rPr>
        <w:t xml:space="preserve"> ‘S</w:t>
      </w:r>
      <w:r w:rsidR="00300F80">
        <w:rPr>
          <w:rFonts w:ascii="Cambria" w:hAnsi="Cambria"/>
        </w:rPr>
        <w:t xml:space="preserve">ecurities </w:t>
      </w:r>
      <w:r w:rsidR="003D501F">
        <w:rPr>
          <w:rFonts w:ascii="Cambria" w:hAnsi="Cambria"/>
        </w:rPr>
        <w:t>Market’</w:t>
      </w:r>
      <w:r w:rsidR="00083A94">
        <w:rPr>
          <w:rFonts w:ascii="Cambria" w:hAnsi="Cambria"/>
        </w:rPr>
        <w:t xml:space="preserve">) Stabilization Fund </w:t>
      </w:r>
      <w:r w:rsidR="00085BB6">
        <w:rPr>
          <w:rFonts w:ascii="Cambria" w:hAnsi="Cambria"/>
        </w:rPr>
        <w:t>(SMSF</w:t>
      </w:r>
      <w:r w:rsidR="006902FB">
        <w:rPr>
          <w:rFonts w:ascii="Cambria" w:hAnsi="Cambria"/>
        </w:rPr>
        <w:t xml:space="preserve">) </w:t>
      </w:r>
      <w:r w:rsidR="004A41B1">
        <w:rPr>
          <w:rFonts w:ascii="Cambria" w:hAnsi="Cambria"/>
        </w:rPr>
        <w:t xml:space="preserve">backed </w:t>
      </w:r>
      <w:r w:rsidR="00047D87">
        <w:rPr>
          <w:rFonts w:ascii="Cambria" w:hAnsi="Cambria"/>
        </w:rPr>
        <w:t xml:space="preserve">voluntarily </w:t>
      </w:r>
      <w:r w:rsidR="004A41B1">
        <w:rPr>
          <w:rFonts w:ascii="Cambria" w:hAnsi="Cambria"/>
        </w:rPr>
        <w:t>by</w:t>
      </w:r>
      <w:r w:rsidR="00344723">
        <w:rPr>
          <w:rFonts w:ascii="Cambria" w:hAnsi="Cambria"/>
        </w:rPr>
        <w:t xml:space="preserve"> five</w:t>
      </w:r>
      <w:r w:rsidR="004A41B1">
        <w:rPr>
          <w:rFonts w:ascii="Cambria" w:hAnsi="Cambria"/>
        </w:rPr>
        <w:t xml:space="preserve"> </w:t>
      </w:r>
      <w:r w:rsidR="00E146EA">
        <w:rPr>
          <w:rFonts w:ascii="Cambria" w:hAnsi="Cambria"/>
        </w:rPr>
        <w:t xml:space="preserve">major </w:t>
      </w:r>
      <w:r w:rsidR="004A41B1">
        <w:rPr>
          <w:rFonts w:ascii="Cambria" w:hAnsi="Cambria"/>
        </w:rPr>
        <w:t>financial holding companies</w:t>
      </w:r>
      <w:r w:rsidR="00344723">
        <w:rPr>
          <w:rFonts w:ascii="Cambria" w:hAnsi="Cambria"/>
        </w:rPr>
        <w:t xml:space="preserve">, 18 </w:t>
      </w:r>
      <w:r w:rsidR="00A07505">
        <w:rPr>
          <w:rFonts w:ascii="Cambria" w:hAnsi="Cambria"/>
        </w:rPr>
        <w:t>“leading” financial companies</w:t>
      </w:r>
      <w:r w:rsidR="00B712C2">
        <w:rPr>
          <w:rFonts w:ascii="Cambria" w:hAnsi="Cambria"/>
        </w:rPr>
        <w:t xml:space="preserve"> in each industry</w:t>
      </w:r>
      <w:r w:rsidR="00850231">
        <w:rPr>
          <w:rFonts w:ascii="Cambria" w:hAnsi="Cambria"/>
        </w:rPr>
        <w:t xml:space="preserve">, and </w:t>
      </w:r>
      <w:r w:rsidR="000C69B1">
        <w:rPr>
          <w:rFonts w:ascii="Cambria" w:hAnsi="Cambria"/>
        </w:rPr>
        <w:t>four</w:t>
      </w:r>
      <w:r w:rsidR="00670F6E">
        <w:rPr>
          <w:rFonts w:ascii="Cambria" w:hAnsi="Cambria"/>
        </w:rPr>
        <w:t xml:space="preserve"> securities institutions</w:t>
      </w:r>
      <w:r w:rsidR="00536F29">
        <w:rPr>
          <w:rFonts w:ascii="Cambria" w:hAnsi="Cambria"/>
        </w:rPr>
        <w:t xml:space="preserve"> (such as the Korea Exchange)</w:t>
      </w:r>
      <w:r w:rsidR="00670F6E">
        <w:rPr>
          <w:rFonts w:ascii="Cambria" w:hAnsi="Cambria"/>
        </w:rPr>
        <w:t xml:space="preserve"> </w:t>
      </w:r>
      <w:r w:rsidR="00D1443D">
        <w:rPr>
          <w:rFonts w:ascii="Cambria" w:hAnsi="Cambria"/>
        </w:rPr>
        <w:fldChar w:fldCharType="begin"/>
      </w:r>
      <w:r w:rsidR="008B5DB2">
        <w:rPr>
          <w:rFonts w:ascii="Cambria" w:hAnsi="Cambria"/>
        </w:rPr>
        <w:instrText xml:space="preserve"> ADDIN ZOTERO_ITEM CSL_CITATION {"citationID":"XFuTN7hQ","properties":{"formattedCitation":"(FSC 2020a; BoK/FSC 2020, 10; Jung, Lee, and Song 2020, 891)","plainCitation":"(FSC 2020a; BoK/FSC 2020, 10; Jung, Lee, and Song 2020, 891)","noteIndex":0},"citationItems":[{"id":7699,"uris":["http://zotero.org/groups/2541884/items/H2YWYYCM"],"itemData":{"id":7699,"type":"article","archive":"Yale Program on Financial Stability Resource Library","language":"en","note":"filed: FSC","publisher":"Financial Services Commission","source":"YPFS","title":"Measures to Stabilize Financial Markets","URL":"https://ypfs.som.yale.edu/node/18416","author":[{"family":"Financial Services Commission","given":""}],"accessed":{"date-parts":[["2021",9,14]]},"issued":{"date-parts":[["2020",3,24]]}}},{"id":7742,"uris":["http://zotero.org/groups/2541884/items/AWLTZRQZ"],"itemData":{"id":7742,"type":"article","archive":"Yale Program on Financial Stability Resource Library","language":"kr","note":"filed: BoK/FSC","publisher":"Financial Services Commission","source":"YPFS","title":"</w:instrText>
      </w:r>
      <w:r w:rsidR="008B5DB2">
        <w:rPr>
          <w:rFonts w:ascii="Malgun Gothic" w:eastAsia="Malgun Gothic" w:hAnsi="Malgun Gothic" w:cs="Malgun Gothic" w:hint="eastAsia"/>
        </w:rPr>
        <w:instrText>코로나</w:instrText>
      </w:r>
      <w:r w:rsidR="008B5DB2">
        <w:rPr>
          <w:rFonts w:ascii="Cambria" w:hAnsi="Cambria"/>
        </w:rPr>
        <w:instrText xml:space="preserve">19 </w:instrText>
      </w:r>
      <w:r w:rsidR="008B5DB2">
        <w:rPr>
          <w:rFonts w:ascii="Malgun Gothic" w:eastAsia="Malgun Gothic" w:hAnsi="Malgun Gothic" w:cs="Malgun Gothic" w:hint="eastAsia"/>
        </w:rPr>
        <w:instrText>관련</w:instrText>
      </w:r>
      <w:r w:rsidR="008B5DB2">
        <w:rPr>
          <w:rFonts w:ascii="Cambria" w:hAnsi="Cambria"/>
        </w:rPr>
        <w:instrText xml:space="preserve"> </w:instrText>
      </w:r>
      <w:r w:rsidR="008B5DB2">
        <w:rPr>
          <w:rFonts w:ascii="Malgun Gothic" w:eastAsia="Malgun Gothic" w:hAnsi="Malgun Gothic" w:cs="Malgun Gothic" w:hint="eastAsia"/>
        </w:rPr>
        <w:instrText>금융시장</w:instrText>
      </w:r>
      <w:r w:rsidR="008B5DB2">
        <w:rPr>
          <w:rFonts w:ascii="Cambria" w:hAnsi="Cambria"/>
        </w:rPr>
        <w:instrText xml:space="preserve"> </w:instrText>
      </w:r>
      <w:r w:rsidR="008B5DB2">
        <w:rPr>
          <w:rFonts w:ascii="Malgun Gothic" w:eastAsia="Malgun Gothic" w:hAnsi="Malgun Gothic" w:cs="Malgun Gothic" w:hint="eastAsia"/>
        </w:rPr>
        <w:instrText>안정화</w:instrText>
      </w:r>
      <w:r w:rsidR="008B5DB2">
        <w:rPr>
          <w:rFonts w:ascii="Cambria" w:hAnsi="Cambria"/>
        </w:rPr>
        <w:instrText xml:space="preserve"> </w:instrText>
      </w:r>
      <w:r w:rsidR="008B5DB2">
        <w:rPr>
          <w:rFonts w:ascii="Malgun Gothic" w:eastAsia="Malgun Gothic" w:hAnsi="Malgun Gothic" w:cs="Malgun Gothic" w:hint="eastAsia"/>
        </w:rPr>
        <w:instrText>방안</w:instrText>
      </w:r>
      <w:r w:rsidR="008B5DB2">
        <w:rPr>
          <w:rFonts w:ascii="Cambria" w:hAnsi="Cambria"/>
        </w:rPr>
        <w:instrText xml:space="preserve"> (COVID-19-Related Financial Market Stabilization Plan)","URL":"https://ypfs.som.yale.edu/node/18436","author":[{"family":"Bank of Korea","given":""},{"family":"Financial Services Commission","given":""}],"accessed":{"date-parts":[["2021",9,14]]},"issued":{"date-parts":[["2020",3,24]]}},"locator":"10"},{"id":6854,"uris":["http://zotero.org/groups/2541884/items/D6JKDH84"],"itemData":{"id":6854,"type":"article-journal","container-title":"National Tax Journal","DOI":"10.17310/ntj.2020.3.11","ISSN":"0028-0283, 1944-7477","issue":"3","journalAbbreviation":"National Tax Journal","language":"en","page":"879-900","source":"DOI.org (Crossref)","title":"Public Finance Responses to COVID-19 in Korea","title-short":"https://www.journals.uchicago.edu/doi/10.17310/ntj.2020.3.11","URL":"https://ypfs.som.yale.edu/node/18419","volume":"73","author":[{"family":"Jung","given":"Jaehyun"},{"family":"Lee","given":"Hwanoong"},{"family":"Song","given":"Kyung-ho"}],"accessed":{"date-parts":[["2021",8,18]]},"issued":{"date-parts":[["2020",9,1]]}},"locator":"891"}],"schema":"https://github.com/citation-style-language/schema/raw/master/csl-citation.json"} </w:instrText>
      </w:r>
      <w:r w:rsidR="00D1443D">
        <w:rPr>
          <w:rFonts w:ascii="Cambria" w:hAnsi="Cambria"/>
        </w:rPr>
        <w:fldChar w:fldCharType="separate"/>
      </w:r>
      <w:r w:rsidR="00E6555D" w:rsidRPr="00E6555D">
        <w:rPr>
          <w:rFonts w:ascii="Cambria" w:hAnsi="Cambria"/>
        </w:rPr>
        <w:t>(FSC 2020a; BoK/FSC 2020, 10; Jung, Lee, and Song 2020, 891)</w:t>
      </w:r>
      <w:r w:rsidR="00D1443D">
        <w:rPr>
          <w:rFonts w:ascii="Cambria" w:hAnsi="Cambria"/>
        </w:rPr>
        <w:fldChar w:fldCharType="end"/>
      </w:r>
      <w:r w:rsidR="00D1443D">
        <w:rPr>
          <w:rFonts w:ascii="Cambria" w:hAnsi="Cambria"/>
        </w:rPr>
        <w:t>.</w:t>
      </w:r>
      <w:r w:rsidR="00AB230A">
        <w:rPr>
          <w:rFonts w:ascii="Cambria" w:hAnsi="Cambria"/>
        </w:rPr>
        <w:t xml:space="preserve"> </w:t>
      </w:r>
      <w:r w:rsidR="007C675B">
        <w:rPr>
          <w:rFonts w:ascii="Cambria" w:hAnsi="Cambria"/>
        </w:rPr>
        <w:t xml:space="preserve">Contributions </w:t>
      </w:r>
      <w:r w:rsidR="00415879">
        <w:rPr>
          <w:rFonts w:ascii="Cambria" w:hAnsi="Cambria"/>
        </w:rPr>
        <w:t>to the SMSF</w:t>
      </w:r>
      <w:r w:rsidR="00AB04B4">
        <w:rPr>
          <w:rFonts w:ascii="Cambria" w:hAnsi="Cambria"/>
        </w:rPr>
        <w:t>, raised through capital calls</w:t>
      </w:r>
      <w:r w:rsidR="00C61896">
        <w:rPr>
          <w:rFonts w:ascii="Cambria" w:hAnsi="Cambria"/>
        </w:rPr>
        <w:t xml:space="preserve"> beginning in April 2020</w:t>
      </w:r>
      <w:r w:rsidR="00AB04B4">
        <w:rPr>
          <w:rFonts w:ascii="Cambria" w:hAnsi="Cambria"/>
        </w:rPr>
        <w:t>,</w:t>
      </w:r>
      <w:r w:rsidR="00415879">
        <w:rPr>
          <w:rFonts w:ascii="Cambria" w:hAnsi="Cambria"/>
        </w:rPr>
        <w:t xml:space="preserve"> </w:t>
      </w:r>
      <w:r w:rsidR="009A71A9">
        <w:rPr>
          <w:rFonts w:ascii="Cambria" w:hAnsi="Cambria"/>
        </w:rPr>
        <w:t xml:space="preserve">were then </w:t>
      </w:r>
      <w:r w:rsidR="00B925AB">
        <w:rPr>
          <w:rFonts w:ascii="Cambria" w:hAnsi="Cambria"/>
        </w:rPr>
        <w:t xml:space="preserve">invested in the KOPSI 200 index </w:t>
      </w:r>
      <w:r w:rsidR="00C37F28">
        <w:rPr>
          <w:rFonts w:ascii="Cambria" w:hAnsi="Cambria"/>
        </w:rPr>
        <w:fldChar w:fldCharType="begin"/>
      </w:r>
      <w:r w:rsidR="008B5DB2">
        <w:rPr>
          <w:rFonts w:ascii="Cambria" w:hAnsi="Cambria"/>
        </w:rPr>
        <w:instrText xml:space="preserve"> ADDIN ZOTERO_ITEM CSL_CITATION {"citationID":"wwZMSvpg","properties":{"formattedCitation":"(FSC 2020a)","plainCitation":"(FSC 2020a)","noteIndex":0},"citationItems":[{"id":7699,"uris":["http://zotero.org/groups/2541884/items/H2YWYYCM"],"itemData":{"id":7699,"type":"article","archive":"Yale Program on Financial Stability Resource Library","language":"en","note":"filed: FSC","publisher":"Financial Services Commission","source":"YPFS","title":"Measures to Stabilize Financial Markets","URL":"https://ypfs.som.yale.edu/node/18416","author":[{"family":"Financial Services Commission","given":""}],"accessed":{"date-parts":[["2021",9,14]]},"issued":{"date-parts":[["2020",3,24]]}}}],"schema":"https://github.com/citation-style-language/schema/raw/master/csl-citation.json"} </w:instrText>
      </w:r>
      <w:r w:rsidR="00C37F28">
        <w:rPr>
          <w:rFonts w:ascii="Cambria" w:hAnsi="Cambria"/>
        </w:rPr>
        <w:fldChar w:fldCharType="separate"/>
      </w:r>
      <w:r w:rsidR="00C37F28" w:rsidRPr="00C37F28">
        <w:rPr>
          <w:rFonts w:ascii="Cambria" w:hAnsi="Cambria"/>
        </w:rPr>
        <w:t>(FSC 2020a)</w:t>
      </w:r>
      <w:r w:rsidR="00C37F28">
        <w:rPr>
          <w:rFonts w:ascii="Cambria" w:hAnsi="Cambria"/>
        </w:rPr>
        <w:fldChar w:fldCharType="end"/>
      </w:r>
      <w:r w:rsidR="00C37F28">
        <w:rPr>
          <w:rFonts w:ascii="Cambria" w:hAnsi="Cambria"/>
        </w:rPr>
        <w:t xml:space="preserve">. </w:t>
      </w:r>
      <w:r w:rsidR="009D0180">
        <w:rPr>
          <w:rFonts w:ascii="Cambria" w:hAnsi="Cambria"/>
        </w:rPr>
        <w:t xml:space="preserve">Participating corporations received regulatory relief in order to </w:t>
      </w:r>
      <w:r w:rsidR="00C22567">
        <w:rPr>
          <w:rFonts w:ascii="Cambria" w:hAnsi="Cambria"/>
        </w:rPr>
        <w:t xml:space="preserve">reduce the risk of investment loss </w:t>
      </w:r>
      <w:r w:rsidR="00CF2BED">
        <w:rPr>
          <w:rFonts w:ascii="Cambria" w:hAnsi="Cambria"/>
        </w:rPr>
        <w:fldChar w:fldCharType="begin"/>
      </w:r>
      <w:r w:rsidR="008B5DB2">
        <w:rPr>
          <w:rFonts w:ascii="Cambria" w:hAnsi="Cambria"/>
        </w:rPr>
        <w:instrText xml:space="preserve"> ADDIN ZOTERO_ITEM CSL_CITATION {"citationID":"xUbDvTvJ","properties":{"formattedCitation":"(BoK/FSC 2020, 10)","plainCitation":"(BoK/FSC 2020, 10)","noteIndex":0},"citationItems":[{"id":7742,"uris":["http://zotero.org/groups/2541884/items/AWLTZRQZ"],"itemData":{"id":7742,"type":"article","archive":"Yale Program on Financial Stability Resource Library","language":"kr","note":"filed: BoK/FSC","publisher":"Financial Services Commission","source":"YPFS","title":"</w:instrText>
      </w:r>
      <w:r w:rsidR="008B5DB2">
        <w:rPr>
          <w:rFonts w:ascii="Malgun Gothic" w:eastAsia="Malgun Gothic" w:hAnsi="Malgun Gothic" w:cs="Malgun Gothic" w:hint="eastAsia"/>
        </w:rPr>
        <w:instrText>코로나</w:instrText>
      </w:r>
      <w:r w:rsidR="008B5DB2">
        <w:rPr>
          <w:rFonts w:ascii="Cambria" w:hAnsi="Cambria"/>
        </w:rPr>
        <w:instrText xml:space="preserve">19 </w:instrText>
      </w:r>
      <w:r w:rsidR="008B5DB2">
        <w:rPr>
          <w:rFonts w:ascii="Malgun Gothic" w:eastAsia="Malgun Gothic" w:hAnsi="Malgun Gothic" w:cs="Malgun Gothic" w:hint="eastAsia"/>
        </w:rPr>
        <w:instrText>관련</w:instrText>
      </w:r>
      <w:r w:rsidR="008B5DB2">
        <w:rPr>
          <w:rFonts w:ascii="Cambria" w:hAnsi="Cambria"/>
        </w:rPr>
        <w:instrText xml:space="preserve"> </w:instrText>
      </w:r>
      <w:r w:rsidR="008B5DB2">
        <w:rPr>
          <w:rFonts w:ascii="Malgun Gothic" w:eastAsia="Malgun Gothic" w:hAnsi="Malgun Gothic" w:cs="Malgun Gothic" w:hint="eastAsia"/>
        </w:rPr>
        <w:instrText>금융시장</w:instrText>
      </w:r>
      <w:r w:rsidR="008B5DB2">
        <w:rPr>
          <w:rFonts w:ascii="Cambria" w:hAnsi="Cambria"/>
        </w:rPr>
        <w:instrText xml:space="preserve"> </w:instrText>
      </w:r>
      <w:r w:rsidR="008B5DB2">
        <w:rPr>
          <w:rFonts w:ascii="Malgun Gothic" w:eastAsia="Malgun Gothic" w:hAnsi="Malgun Gothic" w:cs="Malgun Gothic" w:hint="eastAsia"/>
        </w:rPr>
        <w:instrText>안정화</w:instrText>
      </w:r>
      <w:r w:rsidR="008B5DB2">
        <w:rPr>
          <w:rFonts w:ascii="Cambria" w:hAnsi="Cambria"/>
        </w:rPr>
        <w:instrText xml:space="preserve"> </w:instrText>
      </w:r>
      <w:r w:rsidR="008B5DB2">
        <w:rPr>
          <w:rFonts w:ascii="Malgun Gothic" w:eastAsia="Malgun Gothic" w:hAnsi="Malgun Gothic" w:cs="Malgun Gothic" w:hint="eastAsia"/>
        </w:rPr>
        <w:instrText>방안</w:instrText>
      </w:r>
      <w:r w:rsidR="008B5DB2">
        <w:rPr>
          <w:rFonts w:ascii="Cambria" w:hAnsi="Cambria"/>
        </w:rPr>
        <w:instrText xml:space="preserve"> (COVID-19-Related Financial Market Stabilization Plan)","URL":"https://ypfs.som.yale.edu/node/18436","author":[{"family":"Bank of Korea","given":""},{"family":"Financial Services Commission","given":""}],"accessed":{"date-parts":[["2021",9,14]]},"issued":{"date-parts":[["2020",3,24]]}},"locator":"10"}],"schema":"https://github.com/citation-style-language/schema/raw/master/csl-citation.json"} </w:instrText>
      </w:r>
      <w:r w:rsidR="00CF2BED">
        <w:rPr>
          <w:rFonts w:ascii="Cambria" w:hAnsi="Cambria"/>
        </w:rPr>
        <w:fldChar w:fldCharType="separate"/>
      </w:r>
      <w:r w:rsidR="00CF2BED" w:rsidRPr="00CF2BED">
        <w:rPr>
          <w:rFonts w:ascii="Cambria" w:hAnsi="Cambria"/>
        </w:rPr>
        <w:t>(BoK/FSC 2020, 10)</w:t>
      </w:r>
      <w:r w:rsidR="00CF2BED">
        <w:rPr>
          <w:rFonts w:ascii="Cambria" w:hAnsi="Cambria"/>
        </w:rPr>
        <w:fldChar w:fldCharType="end"/>
      </w:r>
      <w:r w:rsidR="00883CFF">
        <w:rPr>
          <w:rFonts w:ascii="Cambria" w:hAnsi="Cambria"/>
        </w:rPr>
        <w:t xml:space="preserve">. </w:t>
      </w:r>
    </w:p>
    <w:p w14:paraId="5B5DBF51" w14:textId="77777777" w:rsidR="00244330" w:rsidRDefault="00244330" w:rsidP="00573C09">
      <w:pPr>
        <w:pStyle w:val="BodyText"/>
        <w:spacing w:after="0" w:line="240" w:lineRule="auto"/>
        <w:rPr>
          <w:rFonts w:ascii="Cambria" w:hAnsi="Cambria"/>
          <w:b/>
          <w:bCs/>
        </w:rPr>
      </w:pPr>
    </w:p>
    <w:p w14:paraId="31C81938" w14:textId="2FCAF87D" w:rsidR="00B36FF7" w:rsidRDefault="000402FB" w:rsidP="00573C09">
      <w:pPr>
        <w:pStyle w:val="BodyText"/>
        <w:spacing w:after="0" w:line="240" w:lineRule="auto"/>
        <w:rPr>
          <w:rFonts w:ascii="Cambria" w:hAnsi="Cambria"/>
          <w:b/>
          <w:bCs/>
        </w:rPr>
      </w:pPr>
      <w:r>
        <w:rPr>
          <w:rFonts w:ascii="Cambria" w:hAnsi="Cambria"/>
          <w:b/>
          <w:bCs/>
        </w:rPr>
        <w:t xml:space="preserve">Corporate Bond-Backed Lending Facility </w:t>
      </w:r>
      <w:r w:rsidR="0049491E">
        <w:rPr>
          <w:rFonts w:ascii="Cambria" w:hAnsi="Cambria"/>
          <w:b/>
          <w:bCs/>
        </w:rPr>
        <w:t>(CBBLF)</w:t>
      </w:r>
    </w:p>
    <w:p w14:paraId="00E54837" w14:textId="589192F3" w:rsidR="00AE1148" w:rsidRDefault="00AE1148" w:rsidP="00573C09">
      <w:pPr>
        <w:pStyle w:val="BodyText"/>
        <w:spacing w:after="0" w:line="240" w:lineRule="auto"/>
        <w:rPr>
          <w:rFonts w:ascii="Cambria" w:hAnsi="Cambria"/>
          <w:b/>
          <w:bCs/>
        </w:rPr>
      </w:pPr>
    </w:p>
    <w:p w14:paraId="63BF4F50" w14:textId="19848D56" w:rsidR="00F74094" w:rsidRPr="00B76382" w:rsidRDefault="00C46B8A" w:rsidP="00DE6EC3">
      <w:pPr>
        <w:pStyle w:val="BodyText"/>
        <w:spacing w:after="0" w:line="240" w:lineRule="auto"/>
        <w:jc w:val="both"/>
        <w:rPr>
          <w:rFonts w:ascii="Cambria" w:hAnsi="Cambria"/>
        </w:rPr>
      </w:pPr>
      <w:r>
        <w:rPr>
          <w:rFonts w:ascii="Cambria" w:hAnsi="Cambria"/>
        </w:rPr>
        <w:t xml:space="preserve">Invoking its authority under </w:t>
      </w:r>
      <w:r w:rsidR="004E46D7">
        <w:rPr>
          <w:rFonts w:ascii="Cambria" w:hAnsi="Cambria"/>
        </w:rPr>
        <w:t>Articles 64</w:t>
      </w:r>
      <w:r w:rsidR="00A9452B">
        <w:rPr>
          <w:rFonts w:ascii="Cambria" w:hAnsi="Cambria"/>
        </w:rPr>
        <w:t xml:space="preserve"> (“Credit Operations with Banking institutions”)</w:t>
      </w:r>
      <w:r w:rsidR="004E46D7">
        <w:rPr>
          <w:rFonts w:ascii="Cambria" w:hAnsi="Cambria"/>
        </w:rPr>
        <w:t xml:space="preserve"> and 80 </w:t>
      </w:r>
      <w:r w:rsidR="005F083E">
        <w:rPr>
          <w:rFonts w:ascii="Cambria" w:hAnsi="Cambria"/>
        </w:rPr>
        <w:t>(“Credit to</w:t>
      </w:r>
      <w:r w:rsidR="00EC572D">
        <w:rPr>
          <w:rFonts w:ascii="Cambria" w:hAnsi="Cambria"/>
        </w:rPr>
        <w:t xml:space="preserve"> For-Profit Enterprises”)</w:t>
      </w:r>
      <w:r w:rsidR="004032A7">
        <w:rPr>
          <w:rFonts w:ascii="Cambria" w:hAnsi="Cambria"/>
        </w:rPr>
        <w:t xml:space="preserve"> of the </w:t>
      </w:r>
      <w:r w:rsidR="004032A7">
        <w:rPr>
          <w:rFonts w:ascii="Cambria" w:hAnsi="Cambria"/>
          <w:i/>
          <w:iCs/>
        </w:rPr>
        <w:t>Bank of Korea Act</w:t>
      </w:r>
      <w:r w:rsidR="00FA74C6">
        <w:rPr>
          <w:rFonts w:ascii="Cambria" w:hAnsi="Cambria"/>
        </w:rPr>
        <w:t xml:space="preserve">, the BoK announced on April 16, 2020, that it would </w:t>
      </w:r>
      <w:r w:rsidR="00965FC4">
        <w:rPr>
          <w:rFonts w:ascii="Cambria" w:hAnsi="Cambria"/>
        </w:rPr>
        <w:t xml:space="preserve">begin making loans to </w:t>
      </w:r>
      <w:r w:rsidR="00933718">
        <w:rPr>
          <w:rFonts w:ascii="Cambria" w:hAnsi="Cambria"/>
        </w:rPr>
        <w:t xml:space="preserve">financial </w:t>
      </w:r>
      <w:r w:rsidR="00A5727B">
        <w:rPr>
          <w:rFonts w:ascii="Cambria" w:hAnsi="Cambria"/>
        </w:rPr>
        <w:t xml:space="preserve">institutions </w:t>
      </w:r>
      <w:r w:rsidR="0038263E">
        <w:rPr>
          <w:rFonts w:ascii="Cambria" w:hAnsi="Cambria"/>
        </w:rPr>
        <w:t>through an SPV</w:t>
      </w:r>
      <w:r w:rsidR="000303D0">
        <w:rPr>
          <w:rFonts w:ascii="Cambria" w:hAnsi="Cambria"/>
        </w:rPr>
        <w:t xml:space="preserve"> </w:t>
      </w:r>
      <w:r w:rsidR="006223DD">
        <w:rPr>
          <w:rFonts w:ascii="Cambria" w:hAnsi="Cambria"/>
        </w:rPr>
        <w:fldChar w:fldCharType="begin"/>
      </w:r>
      <w:r w:rsidR="008B5DB2">
        <w:rPr>
          <w:rFonts w:ascii="Cambria" w:hAnsi="Cambria"/>
        </w:rPr>
        <w:instrText xml:space="preserve"> ADDIN ZOTERO_ITEM CSL_CITATION {"citationID":"XMELuYeE","properties":{"formattedCitation":"(BoK 2020b)","plainCitation":"(BoK 2020b)","noteIndex":0},"citationItems":[{"id":7751,"uris":["http://zotero.org/groups/2541884/items/ZQIYKQJL"],"itemData":{"id":7751,"type":"article","archive":"Yale Program on Financial Stability Resource Library","language":"en","note":"filed: BoK","publisher":"Bank of Korea","source":"YPFS","title":"BOK to Launch Corporate Bond-Backed Lending Facility","URL":"https://ypfs.som.yale.edu/node/18441","author":[{"family":"Bank of Korea","given":""}],"accessed":{"date-parts":[["2021",9,15]]},"issued":{"date-parts":[["2020",4,16]]}}}],"schema":"https://github.com/citation-style-language/schema/raw/master/csl-citation.json"} </w:instrText>
      </w:r>
      <w:r w:rsidR="006223DD">
        <w:rPr>
          <w:rFonts w:ascii="Cambria" w:hAnsi="Cambria"/>
        </w:rPr>
        <w:fldChar w:fldCharType="separate"/>
      </w:r>
      <w:r w:rsidR="006223DD" w:rsidRPr="006223DD">
        <w:rPr>
          <w:rFonts w:ascii="Cambria" w:hAnsi="Cambria"/>
        </w:rPr>
        <w:t>(BoK 2020b)</w:t>
      </w:r>
      <w:r w:rsidR="006223DD">
        <w:rPr>
          <w:rFonts w:ascii="Cambria" w:hAnsi="Cambria"/>
        </w:rPr>
        <w:fldChar w:fldCharType="end"/>
      </w:r>
      <w:r w:rsidR="002C1DF3">
        <w:rPr>
          <w:rFonts w:ascii="Cambria" w:hAnsi="Cambria"/>
        </w:rPr>
        <w:t xml:space="preserve">. </w:t>
      </w:r>
      <w:r w:rsidR="002C63A8">
        <w:rPr>
          <w:rFonts w:ascii="Cambria" w:hAnsi="Cambria"/>
        </w:rPr>
        <w:t xml:space="preserve">The BoK stated in its initial press release that </w:t>
      </w:r>
      <w:r w:rsidR="00900AFF">
        <w:rPr>
          <w:rFonts w:ascii="Cambria" w:hAnsi="Cambria"/>
        </w:rPr>
        <w:t xml:space="preserve">the measure was “expected to contribute to stabilizing the corporate bond </w:t>
      </w:r>
      <w:r w:rsidR="00267731">
        <w:rPr>
          <w:rFonts w:ascii="Cambria" w:hAnsi="Cambria"/>
        </w:rPr>
        <w:t>market</w:t>
      </w:r>
      <w:r w:rsidR="0093058C">
        <w:rPr>
          <w:rFonts w:ascii="Cambria" w:hAnsi="Cambria"/>
        </w:rPr>
        <w:t>,” a</w:t>
      </w:r>
      <w:r w:rsidR="00727596">
        <w:rPr>
          <w:rFonts w:ascii="Cambria" w:hAnsi="Cambria"/>
        </w:rPr>
        <w:t>nd “</w:t>
      </w:r>
      <w:r w:rsidR="00E46026">
        <w:rPr>
          <w:rFonts w:ascii="Cambria" w:hAnsi="Cambria"/>
        </w:rPr>
        <w:t xml:space="preserve">[alleviate] </w:t>
      </w:r>
      <w:r w:rsidR="00BD2FF0">
        <w:rPr>
          <w:rFonts w:ascii="Cambria" w:hAnsi="Cambria"/>
        </w:rPr>
        <w:t>market anxiety by setting up a standing lending facility</w:t>
      </w:r>
      <w:r w:rsidR="00741F88">
        <w:rPr>
          <w:rFonts w:ascii="Cambria" w:hAnsi="Cambria"/>
        </w:rPr>
        <w:t xml:space="preserve">” </w:t>
      </w:r>
      <w:r w:rsidR="00F62D36">
        <w:rPr>
          <w:rFonts w:ascii="Cambria" w:hAnsi="Cambria"/>
        </w:rPr>
        <w:fldChar w:fldCharType="begin"/>
      </w:r>
      <w:r w:rsidR="008B5DB2">
        <w:rPr>
          <w:rFonts w:ascii="Cambria" w:hAnsi="Cambria"/>
        </w:rPr>
        <w:instrText xml:space="preserve"> ADDIN ZOTERO_ITEM CSL_CITATION {"citationID":"dV5Kim82","properties":{"formattedCitation":"(BoK 2020b)","plainCitation":"(BoK 2020b)","noteIndex":0},"citationItems":[{"id":7751,"uris":["http://zotero.org/groups/2541884/items/ZQIYKQJL"],"itemData":{"id":7751,"type":"article","archive":"Yale Program on Financial Stability Resource Library","language":"en","note":"filed: BoK","publisher":"Bank of Korea","source":"YPFS","title":"BOK to Launch Corporate Bond-Backed Lending Facility","URL":"https://ypfs.som.yale.edu/node/18441","author":[{"family":"Bank of Korea","given":""}],"accessed":{"date-parts":[["2021",9,15]]},"issued":{"date-parts":[["2020",4,16]]}}}],"schema":"https://github.com/citation-style-language/schema/raw/master/csl-citation.json"} </w:instrText>
      </w:r>
      <w:r w:rsidR="00F62D36">
        <w:rPr>
          <w:rFonts w:ascii="Cambria" w:hAnsi="Cambria"/>
        </w:rPr>
        <w:fldChar w:fldCharType="separate"/>
      </w:r>
      <w:r w:rsidR="00F62D36" w:rsidRPr="00F62D36">
        <w:rPr>
          <w:rFonts w:ascii="Cambria" w:hAnsi="Cambria"/>
        </w:rPr>
        <w:t>(BoK 2020b)</w:t>
      </w:r>
      <w:r w:rsidR="00F62D36">
        <w:rPr>
          <w:rFonts w:ascii="Cambria" w:hAnsi="Cambria"/>
        </w:rPr>
        <w:fldChar w:fldCharType="end"/>
      </w:r>
      <w:r w:rsidR="00F62D36">
        <w:rPr>
          <w:rFonts w:ascii="Cambria" w:hAnsi="Cambria"/>
        </w:rPr>
        <w:t xml:space="preserve">. </w:t>
      </w:r>
      <w:r w:rsidR="008B6FD3">
        <w:rPr>
          <w:rFonts w:ascii="Cambria" w:hAnsi="Cambria"/>
        </w:rPr>
        <w:t xml:space="preserve">Although the BoK initially allocated </w:t>
      </w:r>
      <w:r w:rsidR="00BA4EFC">
        <w:rPr>
          <w:rFonts w:ascii="Cambria" w:hAnsi="Cambria"/>
        </w:rPr>
        <w:t xml:space="preserve">KRW 10 trillion to the </w:t>
      </w:r>
      <w:r w:rsidR="002D4FE3">
        <w:rPr>
          <w:rFonts w:ascii="Cambria" w:hAnsi="Cambria"/>
        </w:rPr>
        <w:t>CBBLF</w:t>
      </w:r>
      <w:r w:rsidR="00BA4EFC">
        <w:rPr>
          <w:rFonts w:ascii="Cambria" w:hAnsi="Cambria"/>
        </w:rPr>
        <w:t xml:space="preserve"> </w:t>
      </w:r>
      <w:r w:rsidR="000C2BEA">
        <w:rPr>
          <w:rFonts w:ascii="Cambria" w:hAnsi="Cambria"/>
        </w:rPr>
        <w:t xml:space="preserve">and </w:t>
      </w:r>
      <w:r w:rsidR="0053766A">
        <w:rPr>
          <w:rFonts w:ascii="Cambria" w:hAnsi="Cambria"/>
        </w:rPr>
        <w:t xml:space="preserve">set operations </w:t>
      </w:r>
      <w:r w:rsidR="001D4F28">
        <w:rPr>
          <w:rFonts w:ascii="Cambria" w:hAnsi="Cambria"/>
        </w:rPr>
        <w:t xml:space="preserve">to expire </w:t>
      </w:r>
      <w:r w:rsidR="00812BCF">
        <w:rPr>
          <w:rFonts w:ascii="Cambria" w:hAnsi="Cambria"/>
        </w:rPr>
        <w:t>three months from the date of establishment</w:t>
      </w:r>
      <w:r w:rsidR="0053766A">
        <w:rPr>
          <w:rFonts w:ascii="Cambria" w:hAnsi="Cambria"/>
        </w:rPr>
        <w:t xml:space="preserve">, it reserved the right to </w:t>
      </w:r>
      <w:r w:rsidR="006C1FD6">
        <w:rPr>
          <w:rFonts w:ascii="Cambria" w:hAnsi="Cambria"/>
        </w:rPr>
        <w:t xml:space="preserve">increase the amount of lending or extend the timeframe based on market conditions </w:t>
      </w:r>
      <w:r w:rsidR="00C87893">
        <w:rPr>
          <w:rFonts w:ascii="Cambria" w:hAnsi="Cambria"/>
        </w:rPr>
        <w:fldChar w:fldCharType="begin"/>
      </w:r>
      <w:r w:rsidR="008B5DB2">
        <w:rPr>
          <w:rFonts w:ascii="Cambria" w:hAnsi="Cambria"/>
        </w:rPr>
        <w:instrText xml:space="preserve"> ADDIN ZOTERO_ITEM CSL_CITATION {"citationID":"rVUJ4ExV","properties":{"formattedCitation":"(BoK 2020b)","plainCitation":"(BoK 2020b)","noteIndex":0},"citationItems":[{"id":7751,"uris":["http://zotero.org/groups/2541884/items/ZQIYKQJL"],"itemData":{"id":7751,"type":"article","archive":"Yale Program on Financial Stability Resource Library","language":"en","note":"filed: BoK","publisher":"Bank of Korea","source":"YPFS","title":"BOK to Launch Corporate Bond-Backed Lending Facility","URL":"https://ypfs.som.yale.edu/node/18441","author":[{"family":"Bank of Korea","given":""}],"accessed":{"date-parts":[["2021",9,15]]},"issued":{"date-parts":[["2020",4,16]]}}}],"schema":"https://github.com/citation-style-language/schema/raw/master/csl-citation.json"} </w:instrText>
      </w:r>
      <w:r w:rsidR="00C87893">
        <w:rPr>
          <w:rFonts w:ascii="Cambria" w:hAnsi="Cambria"/>
        </w:rPr>
        <w:fldChar w:fldCharType="separate"/>
      </w:r>
      <w:r w:rsidR="00C87893" w:rsidRPr="00C87893">
        <w:rPr>
          <w:rFonts w:ascii="Cambria" w:hAnsi="Cambria"/>
        </w:rPr>
        <w:t>(BoK 2020b)</w:t>
      </w:r>
      <w:r w:rsidR="00C87893">
        <w:rPr>
          <w:rFonts w:ascii="Cambria" w:hAnsi="Cambria"/>
        </w:rPr>
        <w:fldChar w:fldCharType="end"/>
      </w:r>
      <w:r w:rsidR="009C78FC">
        <w:rPr>
          <w:rFonts w:ascii="Cambria" w:hAnsi="Cambria"/>
        </w:rPr>
        <w:t xml:space="preserve">. </w:t>
      </w:r>
      <w:r w:rsidR="00EB0BA7">
        <w:rPr>
          <w:rFonts w:ascii="Cambria" w:hAnsi="Cambria"/>
        </w:rPr>
        <w:t xml:space="preserve"> </w:t>
      </w:r>
      <w:r w:rsidR="00FF630A">
        <w:rPr>
          <w:rFonts w:ascii="Cambria" w:hAnsi="Cambria"/>
        </w:rPr>
        <w:t xml:space="preserve">Eligible institutions included </w:t>
      </w:r>
      <w:r w:rsidR="00BC149C">
        <w:rPr>
          <w:rFonts w:ascii="Cambria" w:hAnsi="Cambria"/>
        </w:rPr>
        <w:t xml:space="preserve">16 banks and 23 branches of </w:t>
      </w:r>
      <w:r w:rsidR="003F73F8">
        <w:rPr>
          <w:rFonts w:ascii="Cambria" w:hAnsi="Cambria"/>
        </w:rPr>
        <w:t>foreign banks</w:t>
      </w:r>
      <w:r w:rsidR="004A1631">
        <w:rPr>
          <w:rFonts w:ascii="Cambria" w:hAnsi="Cambria"/>
        </w:rPr>
        <w:t>, securities companies</w:t>
      </w:r>
      <w:r w:rsidR="009D7277">
        <w:rPr>
          <w:rFonts w:ascii="Cambria" w:hAnsi="Cambria"/>
        </w:rPr>
        <w:t>,</w:t>
      </w:r>
      <w:r w:rsidR="00CE2279" w:rsidRPr="006E64D9">
        <w:rPr>
          <w:rStyle w:val="FootnoteReference"/>
        </w:rPr>
        <w:footnoteReference w:id="11"/>
      </w:r>
      <w:r w:rsidR="00A52021">
        <w:rPr>
          <w:rFonts w:ascii="Cambria" w:hAnsi="Cambria"/>
        </w:rPr>
        <w:t xml:space="preserve"> </w:t>
      </w:r>
      <w:r w:rsidR="00643FFF">
        <w:rPr>
          <w:rFonts w:ascii="Cambria" w:hAnsi="Cambria"/>
        </w:rPr>
        <w:t>and six insurance companies that ha</w:t>
      </w:r>
      <w:r w:rsidR="00477CB0">
        <w:rPr>
          <w:rFonts w:ascii="Cambria" w:hAnsi="Cambria"/>
        </w:rPr>
        <w:t>d previously</w:t>
      </w:r>
      <w:r w:rsidR="00643FFF">
        <w:rPr>
          <w:rFonts w:ascii="Cambria" w:hAnsi="Cambria"/>
        </w:rPr>
        <w:t xml:space="preserve"> signed agreements for </w:t>
      </w:r>
      <w:r w:rsidR="00CB292E">
        <w:rPr>
          <w:rFonts w:ascii="Cambria" w:hAnsi="Cambria"/>
        </w:rPr>
        <w:t xml:space="preserve">current account </w:t>
      </w:r>
      <w:r w:rsidR="00F0558D">
        <w:rPr>
          <w:rFonts w:ascii="Cambria" w:hAnsi="Cambria"/>
        </w:rPr>
        <w:t>transactions</w:t>
      </w:r>
      <w:r w:rsidR="00CB292E">
        <w:rPr>
          <w:rFonts w:ascii="Cambria" w:hAnsi="Cambria"/>
        </w:rPr>
        <w:t xml:space="preserve"> with the BoK and that ha</w:t>
      </w:r>
      <w:r w:rsidR="00F0558D">
        <w:rPr>
          <w:rFonts w:ascii="Cambria" w:hAnsi="Cambria"/>
        </w:rPr>
        <w:t>d</w:t>
      </w:r>
      <w:r w:rsidR="00CB292E">
        <w:rPr>
          <w:rFonts w:ascii="Cambria" w:hAnsi="Cambria"/>
        </w:rPr>
        <w:t xml:space="preserve"> equity capital of at least </w:t>
      </w:r>
      <w:r w:rsidR="00C84801">
        <w:rPr>
          <w:rFonts w:ascii="Cambria" w:hAnsi="Cambria"/>
        </w:rPr>
        <w:t>KRW 3 trillion</w:t>
      </w:r>
      <w:r w:rsidR="00F0558D">
        <w:rPr>
          <w:rFonts w:ascii="Cambria" w:hAnsi="Cambria"/>
        </w:rPr>
        <w:t xml:space="preserve"> </w:t>
      </w:r>
      <w:r w:rsidR="001434AE">
        <w:rPr>
          <w:rFonts w:ascii="Cambria" w:hAnsi="Cambria"/>
        </w:rPr>
        <w:fldChar w:fldCharType="begin"/>
      </w:r>
      <w:r w:rsidR="008B5DB2">
        <w:rPr>
          <w:rFonts w:ascii="Cambria" w:hAnsi="Cambria"/>
        </w:rPr>
        <w:instrText xml:space="preserve"> ADDIN ZOTERO_ITEM CSL_CITATION {"citationID":"McPOvJ0L","properties":{"formattedCitation":"(BoK 2020b)","plainCitation":"(BoK 2020b)","noteIndex":0},"citationItems":[{"id":7751,"uris":["http://zotero.org/groups/2541884/items/ZQIYKQJL"],"itemData":{"id":7751,"type":"article","archive":"Yale Program on Financial Stability Resource Library","language":"en","note":"filed: BoK","publisher":"Bank of Korea","source":"YPFS","title":"BOK to Launch Corporate Bond-Backed Lending Facility","URL":"https://ypfs.som.yale.edu/node/18441","author":[{"family":"Bank of Korea","given":""}],"accessed":{"date-parts":[["2021",9,15]]},"issued":{"date-parts":[["2020",4,16]]}}}],"schema":"https://github.com/citation-style-language/schema/raw/master/csl-citation.json"} </w:instrText>
      </w:r>
      <w:r w:rsidR="001434AE">
        <w:rPr>
          <w:rFonts w:ascii="Cambria" w:hAnsi="Cambria"/>
        </w:rPr>
        <w:fldChar w:fldCharType="separate"/>
      </w:r>
      <w:r w:rsidR="001434AE" w:rsidRPr="001434AE">
        <w:rPr>
          <w:rFonts w:ascii="Cambria" w:hAnsi="Cambria"/>
        </w:rPr>
        <w:t>(BoK 2020b)</w:t>
      </w:r>
      <w:r w:rsidR="001434AE">
        <w:rPr>
          <w:rFonts w:ascii="Cambria" w:hAnsi="Cambria"/>
        </w:rPr>
        <w:fldChar w:fldCharType="end"/>
      </w:r>
      <w:r w:rsidR="00C84801">
        <w:rPr>
          <w:rFonts w:ascii="Cambria" w:hAnsi="Cambria"/>
        </w:rPr>
        <w:t>.</w:t>
      </w:r>
      <w:r w:rsidR="006E2ACE">
        <w:rPr>
          <w:rFonts w:ascii="Cambria" w:hAnsi="Cambria"/>
        </w:rPr>
        <w:t xml:space="preserve"> </w:t>
      </w:r>
      <w:r w:rsidR="00753B99">
        <w:rPr>
          <w:rFonts w:ascii="Cambria" w:hAnsi="Cambria"/>
        </w:rPr>
        <w:t>The facility provided loans</w:t>
      </w:r>
      <w:r w:rsidR="009C682E">
        <w:rPr>
          <w:rFonts w:ascii="Cambria" w:hAnsi="Cambria"/>
        </w:rPr>
        <w:t xml:space="preserve"> with terms of up to six months</w:t>
      </w:r>
      <w:r w:rsidR="00753B99">
        <w:rPr>
          <w:rFonts w:ascii="Cambria" w:hAnsi="Cambria"/>
        </w:rPr>
        <w:t xml:space="preserve"> </w:t>
      </w:r>
      <w:r w:rsidR="00EA33AB">
        <w:rPr>
          <w:rFonts w:ascii="Cambria" w:hAnsi="Cambria"/>
        </w:rPr>
        <w:t xml:space="preserve">to eligible institutions </w:t>
      </w:r>
      <w:r w:rsidR="00881781">
        <w:rPr>
          <w:rFonts w:ascii="Cambria" w:hAnsi="Cambria"/>
        </w:rPr>
        <w:t xml:space="preserve">in exchange for high-quality corporate bonds </w:t>
      </w:r>
      <w:r w:rsidR="006D63C9">
        <w:rPr>
          <w:rFonts w:ascii="Cambria" w:hAnsi="Cambria"/>
        </w:rPr>
        <w:t xml:space="preserve">(rated at least AA-) </w:t>
      </w:r>
      <w:r w:rsidR="00856EB4">
        <w:rPr>
          <w:rFonts w:ascii="Cambria" w:hAnsi="Cambria"/>
        </w:rPr>
        <w:t xml:space="preserve">with at least </w:t>
      </w:r>
      <w:r w:rsidR="00A15522">
        <w:rPr>
          <w:rFonts w:ascii="Cambria" w:hAnsi="Cambria"/>
        </w:rPr>
        <w:t>five years of maturity remaining</w:t>
      </w:r>
      <w:r w:rsidR="006D63C9">
        <w:rPr>
          <w:rFonts w:ascii="Cambria" w:hAnsi="Cambria"/>
        </w:rPr>
        <w:t xml:space="preserve"> </w:t>
      </w:r>
      <w:r w:rsidR="00C03A1E">
        <w:rPr>
          <w:rFonts w:ascii="Cambria" w:hAnsi="Cambria"/>
        </w:rPr>
        <w:fldChar w:fldCharType="begin"/>
      </w:r>
      <w:r w:rsidR="008B5DB2">
        <w:rPr>
          <w:rFonts w:ascii="Cambria" w:hAnsi="Cambria"/>
        </w:rPr>
        <w:instrText xml:space="preserve"> ADDIN ZOTERO_ITEM CSL_CITATION {"citationID":"9yEGbD7e","properties":{"formattedCitation":"(BoK 2020b)","plainCitation":"(BoK 2020b)","noteIndex":0},"citationItems":[{"id":7751,"uris":["http://zotero.org/groups/2541884/items/ZQIYKQJL"],"itemData":{"id":7751,"type":"article","archive":"Yale Program on Financial Stability Resource Library","language":"en","note":"filed: BoK","publisher":"Bank of Korea","source":"YPFS","title":"BOK to Launch Corporate Bond-Backed Lending Facility","URL":"https://ypfs.som.yale.edu/node/18441","author":[{"family":"Bank of Korea","given":""}],"accessed":{"date-parts":[["2021",9,15]]},"issued":{"date-parts":[["2020",4,16]]}}}],"schema":"https://github.com/citation-style-language/schema/raw/master/csl-citation.json"} </w:instrText>
      </w:r>
      <w:r w:rsidR="00C03A1E">
        <w:rPr>
          <w:rFonts w:ascii="Cambria" w:hAnsi="Cambria"/>
        </w:rPr>
        <w:fldChar w:fldCharType="separate"/>
      </w:r>
      <w:r w:rsidR="00C03A1E" w:rsidRPr="00C03A1E">
        <w:rPr>
          <w:rFonts w:ascii="Cambria" w:hAnsi="Cambria"/>
        </w:rPr>
        <w:t>(BoK 2020b)</w:t>
      </w:r>
      <w:r w:rsidR="00C03A1E">
        <w:rPr>
          <w:rFonts w:ascii="Cambria" w:hAnsi="Cambria"/>
        </w:rPr>
        <w:fldChar w:fldCharType="end"/>
      </w:r>
      <w:r w:rsidR="00856EB4">
        <w:rPr>
          <w:rFonts w:ascii="Cambria" w:hAnsi="Cambria"/>
        </w:rPr>
        <w:t xml:space="preserve">. </w:t>
      </w:r>
      <w:r w:rsidR="007C7061">
        <w:rPr>
          <w:rFonts w:ascii="Cambria" w:hAnsi="Cambria"/>
        </w:rPr>
        <w:t xml:space="preserve">Borrowers </w:t>
      </w:r>
      <w:r w:rsidR="006B29DF">
        <w:rPr>
          <w:rFonts w:ascii="Cambria" w:hAnsi="Cambria"/>
        </w:rPr>
        <w:t>could receive up</w:t>
      </w:r>
      <w:r w:rsidR="00CA273C">
        <w:rPr>
          <w:rFonts w:ascii="Cambria" w:hAnsi="Cambria"/>
        </w:rPr>
        <w:t xml:space="preserve"> to</w:t>
      </w:r>
      <w:r w:rsidR="000A1318">
        <w:rPr>
          <w:rFonts w:ascii="Cambria" w:hAnsi="Cambria"/>
        </w:rPr>
        <w:t xml:space="preserve"> </w:t>
      </w:r>
      <w:r w:rsidR="00CA273C">
        <w:rPr>
          <w:rFonts w:ascii="Cambria" w:hAnsi="Cambria"/>
        </w:rPr>
        <w:t>25% of their equity capital</w:t>
      </w:r>
      <w:r w:rsidR="00692586">
        <w:rPr>
          <w:rFonts w:ascii="Cambria" w:hAnsi="Cambria"/>
        </w:rPr>
        <w:t xml:space="preserve"> </w:t>
      </w:r>
      <w:r w:rsidR="0057724E">
        <w:rPr>
          <w:rFonts w:ascii="Cambria" w:hAnsi="Cambria"/>
        </w:rPr>
        <w:t>in loans from the CBBLF</w:t>
      </w:r>
      <w:r w:rsidR="00E42469">
        <w:rPr>
          <w:rFonts w:ascii="Cambria" w:hAnsi="Cambria"/>
        </w:rPr>
        <w:t xml:space="preserve">, paying </w:t>
      </w:r>
      <w:r w:rsidR="00CC3692">
        <w:rPr>
          <w:rFonts w:ascii="Cambria" w:hAnsi="Cambria"/>
        </w:rPr>
        <w:t xml:space="preserve">a constant interest rate </w:t>
      </w:r>
      <w:r w:rsidR="008F5B8C">
        <w:rPr>
          <w:rFonts w:ascii="Cambria" w:hAnsi="Cambria"/>
        </w:rPr>
        <w:t xml:space="preserve">equal </w:t>
      </w:r>
      <w:r w:rsidR="00CD312F">
        <w:rPr>
          <w:rFonts w:ascii="Cambria" w:hAnsi="Cambria"/>
        </w:rPr>
        <w:t>85 bps</w:t>
      </w:r>
      <w:r w:rsidR="00BF1340">
        <w:rPr>
          <w:rFonts w:ascii="Cambria" w:hAnsi="Cambria"/>
        </w:rPr>
        <w:t xml:space="preserve"> </w:t>
      </w:r>
      <w:r w:rsidR="00CD312F">
        <w:rPr>
          <w:rFonts w:ascii="Cambria" w:hAnsi="Cambria"/>
        </w:rPr>
        <w:t>over</w:t>
      </w:r>
      <w:r w:rsidR="008F5B8C">
        <w:rPr>
          <w:rFonts w:ascii="Cambria" w:hAnsi="Cambria"/>
        </w:rPr>
        <w:t xml:space="preserve"> the yield on Korean Monetary Stabilization Bonds (182 days</w:t>
      </w:r>
      <w:r w:rsidR="00B9322D">
        <w:rPr>
          <w:rFonts w:ascii="Cambria" w:hAnsi="Cambria"/>
        </w:rPr>
        <w:t>)</w:t>
      </w:r>
      <w:r w:rsidR="002E00D5">
        <w:rPr>
          <w:rFonts w:ascii="Cambria" w:hAnsi="Cambria"/>
        </w:rPr>
        <w:t xml:space="preserve"> </w:t>
      </w:r>
      <w:r w:rsidR="004B27B7">
        <w:rPr>
          <w:rFonts w:ascii="Cambria" w:hAnsi="Cambria"/>
        </w:rPr>
        <w:fldChar w:fldCharType="begin"/>
      </w:r>
      <w:r w:rsidR="008B5DB2">
        <w:rPr>
          <w:rFonts w:ascii="Cambria" w:hAnsi="Cambria"/>
        </w:rPr>
        <w:instrText xml:space="preserve"> ADDIN ZOTERO_ITEM CSL_CITATION {"citationID":"LIBpxS7N","properties":{"formattedCitation":"(BoK 2020b)","plainCitation":"(BoK 2020b)","noteIndex":0},"citationItems":[{"id":7751,"uris":["http://zotero.org/groups/2541884/items/ZQIYKQJL"],"itemData":{"id":7751,"type":"article","archive":"Yale Program on Financial Stability Resource Library","language":"en","note":"filed: BoK","publisher":"Bank of Korea","source":"YPFS","title":"BOK to Launch Corporate Bond-Backed Lending Facility","URL":"https://ypfs.som.yale.edu/node/18441","author":[{"family":"Bank of Korea","given":""}],"accessed":{"date-parts":[["2021",9,15]]},"issued":{"date-parts":[["2020",4,16]]}}}],"schema":"https://github.com/citation-style-language/schema/raw/master/csl-citation.json"} </w:instrText>
      </w:r>
      <w:r w:rsidR="004B27B7">
        <w:rPr>
          <w:rFonts w:ascii="Cambria" w:hAnsi="Cambria"/>
        </w:rPr>
        <w:fldChar w:fldCharType="separate"/>
      </w:r>
      <w:r w:rsidR="004B27B7" w:rsidRPr="004B27B7">
        <w:rPr>
          <w:rFonts w:ascii="Cambria" w:hAnsi="Cambria"/>
        </w:rPr>
        <w:t>(BoK 2020b)</w:t>
      </w:r>
      <w:r w:rsidR="004B27B7">
        <w:rPr>
          <w:rFonts w:ascii="Cambria" w:hAnsi="Cambria"/>
        </w:rPr>
        <w:fldChar w:fldCharType="end"/>
      </w:r>
      <w:r w:rsidR="004B27B7">
        <w:rPr>
          <w:rFonts w:ascii="Cambria" w:hAnsi="Cambria"/>
        </w:rPr>
        <w:t xml:space="preserve">. </w:t>
      </w:r>
      <w:r w:rsidR="002D5146">
        <w:rPr>
          <w:rFonts w:ascii="Cambria" w:hAnsi="Cambria"/>
        </w:rPr>
        <w:t xml:space="preserve">Given </w:t>
      </w:r>
      <w:r w:rsidR="00590706">
        <w:rPr>
          <w:rFonts w:ascii="Cambria" w:hAnsi="Cambria"/>
        </w:rPr>
        <w:t>the persistent volatility in financial markets</w:t>
      </w:r>
      <w:r w:rsidR="00CD2C41">
        <w:rPr>
          <w:rFonts w:ascii="Cambria" w:hAnsi="Cambria"/>
        </w:rPr>
        <w:t xml:space="preserve"> throughout 2020</w:t>
      </w:r>
      <w:r w:rsidR="00BF093D">
        <w:rPr>
          <w:rFonts w:ascii="Cambria" w:hAnsi="Cambria"/>
        </w:rPr>
        <w:t>, t</w:t>
      </w:r>
      <w:r w:rsidR="0003149C">
        <w:rPr>
          <w:rFonts w:ascii="Cambria" w:hAnsi="Cambria"/>
        </w:rPr>
        <w:t>he</w:t>
      </w:r>
      <w:r w:rsidR="003D2C1A">
        <w:rPr>
          <w:rFonts w:ascii="Cambria" w:hAnsi="Cambria"/>
        </w:rPr>
        <w:t xml:space="preserve"> BoK decided to extend the</w:t>
      </w:r>
      <w:r w:rsidR="0003149C">
        <w:rPr>
          <w:rFonts w:ascii="Cambria" w:hAnsi="Cambria"/>
        </w:rPr>
        <w:t xml:space="preserve"> CBBLF’s operations twice</w:t>
      </w:r>
      <w:r w:rsidR="00D2437F">
        <w:rPr>
          <w:rFonts w:ascii="Cambria" w:hAnsi="Cambria"/>
        </w:rPr>
        <w:t xml:space="preserve"> </w:t>
      </w:r>
      <w:r w:rsidR="00E1752B">
        <w:rPr>
          <w:rFonts w:ascii="Cambria" w:hAnsi="Cambria"/>
        </w:rPr>
        <w:fldChar w:fldCharType="begin"/>
      </w:r>
      <w:r w:rsidR="008B5DB2">
        <w:rPr>
          <w:rFonts w:ascii="Cambria" w:hAnsi="Cambria"/>
        </w:rPr>
        <w:instrText xml:space="preserve"> ADDIN ZOTERO_ITEM CSL_CITATION {"citationID":"07R3Xr2M","properties":{"formattedCitation":"(BoK 2020e, 39)","plainCitation":"(BoK 2020e, 39)","noteIndex":0},"citationItems":[{"id":7749,"uris":["http://zotero.org/groups/2541884/items/QN8PJVVR"],"itemData":{"id":7749,"type":"report","archive":"Yale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Korea","given":""}],"accessed":{"date-parts":[["2021",9,14]]},"issued":{"date-parts":[["2020",9]]}},"locator":"39"}],"schema":"https://github.com/citation-style-language/schema/raw/master/csl-citation.json"} </w:instrText>
      </w:r>
      <w:r w:rsidR="00E1752B">
        <w:rPr>
          <w:rFonts w:ascii="Cambria" w:hAnsi="Cambria"/>
        </w:rPr>
        <w:fldChar w:fldCharType="separate"/>
      </w:r>
      <w:r w:rsidR="00CD6B81" w:rsidRPr="00CD6B81">
        <w:rPr>
          <w:rFonts w:ascii="Cambria" w:hAnsi="Cambria"/>
        </w:rPr>
        <w:t>(BoK 2020e, 39)</w:t>
      </w:r>
      <w:r w:rsidR="00E1752B">
        <w:rPr>
          <w:rFonts w:ascii="Cambria" w:hAnsi="Cambria"/>
        </w:rPr>
        <w:fldChar w:fldCharType="end"/>
      </w:r>
      <w:r w:rsidR="00E1752B">
        <w:rPr>
          <w:rFonts w:ascii="Cambria" w:hAnsi="Cambria"/>
        </w:rPr>
        <w:t>. It</w:t>
      </w:r>
      <w:r w:rsidR="0003149C">
        <w:rPr>
          <w:rFonts w:ascii="Cambria" w:hAnsi="Cambria"/>
        </w:rPr>
        <w:t xml:space="preserve"> </w:t>
      </w:r>
      <w:r w:rsidR="00200FF0">
        <w:rPr>
          <w:rFonts w:ascii="Cambria" w:hAnsi="Cambria"/>
        </w:rPr>
        <w:t xml:space="preserve">ultimately </w:t>
      </w:r>
      <w:r w:rsidR="00367B6C">
        <w:rPr>
          <w:rFonts w:ascii="Cambria" w:hAnsi="Cambria"/>
        </w:rPr>
        <w:t>ended the program on</w:t>
      </w:r>
      <w:r w:rsidR="009C0058">
        <w:rPr>
          <w:rFonts w:ascii="Cambria" w:hAnsi="Cambria"/>
        </w:rPr>
        <w:t xml:space="preserve"> on February 3, 2021</w:t>
      </w:r>
      <w:r w:rsidR="00721115">
        <w:rPr>
          <w:rFonts w:ascii="Cambria" w:hAnsi="Cambria"/>
        </w:rPr>
        <w:t xml:space="preserve">, citing </w:t>
      </w:r>
      <w:r w:rsidR="0058145C">
        <w:rPr>
          <w:rFonts w:ascii="Cambria" w:hAnsi="Cambria"/>
        </w:rPr>
        <w:t>stabilized</w:t>
      </w:r>
      <w:r w:rsidR="000A51D3">
        <w:rPr>
          <w:rFonts w:ascii="Cambria" w:hAnsi="Cambria"/>
        </w:rPr>
        <w:t xml:space="preserve"> financial markets</w:t>
      </w:r>
      <w:r w:rsidR="0058145C">
        <w:rPr>
          <w:rFonts w:ascii="Cambria" w:hAnsi="Cambria"/>
        </w:rPr>
        <w:t>,</w:t>
      </w:r>
      <w:r w:rsidR="000A51D3">
        <w:rPr>
          <w:rFonts w:ascii="Cambria" w:hAnsi="Cambria"/>
        </w:rPr>
        <w:t xml:space="preserve"> improved liquidity conditions for </w:t>
      </w:r>
      <w:r w:rsidR="00043373">
        <w:rPr>
          <w:rFonts w:ascii="Cambria" w:hAnsi="Cambria"/>
        </w:rPr>
        <w:t>financial institutions</w:t>
      </w:r>
      <w:r w:rsidR="00570F1D">
        <w:rPr>
          <w:rFonts w:ascii="Cambria" w:hAnsi="Cambria"/>
        </w:rPr>
        <w:t xml:space="preserve">, and </w:t>
      </w:r>
      <w:r w:rsidR="00DE0708">
        <w:rPr>
          <w:rFonts w:ascii="Cambria" w:hAnsi="Cambria"/>
        </w:rPr>
        <w:t xml:space="preserve">the </w:t>
      </w:r>
      <w:r w:rsidR="00410950">
        <w:rPr>
          <w:rFonts w:ascii="Cambria" w:hAnsi="Cambria"/>
        </w:rPr>
        <w:t xml:space="preserve">existence of the </w:t>
      </w:r>
      <w:r w:rsidR="00DE0708">
        <w:rPr>
          <w:rFonts w:ascii="Cambria" w:hAnsi="Cambria"/>
        </w:rPr>
        <w:t xml:space="preserve">SPV for </w:t>
      </w:r>
      <w:r w:rsidR="00685423">
        <w:rPr>
          <w:rFonts w:ascii="Cambria" w:hAnsi="Cambria"/>
        </w:rPr>
        <w:t xml:space="preserve">lower-rated corporate bond and CP purchases </w:t>
      </w:r>
      <w:r w:rsidR="003508E7">
        <w:rPr>
          <w:rFonts w:ascii="Cambria" w:hAnsi="Cambria"/>
        </w:rPr>
        <w:fldChar w:fldCharType="begin"/>
      </w:r>
      <w:r w:rsidR="008B5DB2">
        <w:rPr>
          <w:rFonts w:ascii="Cambria" w:hAnsi="Cambria"/>
        </w:rPr>
        <w:instrText xml:space="preserve"> ADDIN ZOTERO_ITEM CSL_CITATION {"citationID":"Nb0b7BOY","properties":{"formattedCitation":"(BoK 2020a, vi)","plainCitation":"(BoK 2020a, vi)","noteIndex":0},"citationItems":[{"id":7710,"uris":["http://zotero.org/groups/2541884/items/X43SU2D6"],"itemData":{"id":7710,"type":"report","archive":"Yale Program on Financial Stability Resource Library","language":"en","note":"filed: BoK","publisher":"Bank of Korea","source":"YPFS","title":"Monetary Policy Report (March 2020)","URL":"https://ypfs.som.yale.edu/node/18411","author":[{"family":"Bank of Korea","given":""}],"accessed":{"date-parts":[["2021",9,14]]},"issued":{"date-parts":[["2020",3]]}},"locator":"vi"}],"schema":"https://github.com/citation-style-language/schema/raw/master/csl-citation.json"} </w:instrText>
      </w:r>
      <w:r w:rsidR="003508E7">
        <w:rPr>
          <w:rFonts w:ascii="Cambria" w:hAnsi="Cambria"/>
        </w:rPr>
        <w:fldChar w:fldCharType="separate"/>
      </w:r>
      <w:r w:rsidR="003508E7" w:rsidRPr="003508E7">
        <w:rPr>
          <w:rFonts w:ascii="Cambria" w:hAnsi="Cambria"/>
        </w:rPr>
        <w:t>(BoK 2020a, vi)</w:t>
      </w:r>
      <w:r w:rsidR="003508E7">
        <w:rPr>
          <w:rFonts w:ascii="Cambria" w:hAnsi="Cambria"/>
        </w:rPr>
        <w:fldChar w:fldCharType="end"/>
      </w:r>
      <w:r w:rsidR="005B2ACB">
        <w:rPr>
          <w:rFonts w:ascii="Cambria" w:hAnsi="Cambria"/>
        </w:rPr>
        <w:t xml:space="preserve">. </w:t>
      </w:r>
    </w:p>
    <w:p w14:paraId="64E8F87C" w14:textId="77777777" w:rsidR="00F74094" w:rsidRDefault="00F74094" w:rsidP="00573C09">
      <w:pPr>
        <w:pStyle w:val="BodyText"/>
        <w:spacing w:after="0" w:line="240" w:lineRule="auto"/>
        <w:rPr>
          <w:rFonts w:ascii="Cambria" w:hAnsi="Cambria"/>
          <w:b/>
          <w:bCs/>
        </w:rPr>
      </w:pPr>
    </w:p>
    <w:p w14:paraId="4629FFC4" w14:textId="3CBB84E0" w:rsidR="00741034" w:rsidRPr="00674BBE" w:rsidRDefault="00741034" w:rsidP="00C706B6">
      <w:pPr>
        <w:pStyle w:val="BodyText"/>
        <w:spacing w:after="0" w:line="240" w:lineRule="auto"/>
        <w:rPr>
          <w:rFonts w:ascii="Cambria" w:hAnsi="Cambria"/>
          <w:b/>
          <w:bCs/>
        </w:rPr>
      </w:pPr>
      <w:r>
        <w:rPr>
          <w:rFonts w:ascii="Cambria" w:hAnsi="Cambria"/>
          <w:b/>
          <w:bCs/>
        </w:rPr>
        <w:t xml:space="preserve">Outright purchases of Treasury bonds </w:t>
      </w:r>
    </w:p>
    <w:p w14:paraId="48D7BF39" w14:textId="78EDF6A8" w:rsidR="009263A0" w:rsidRDefault="009263A0" w:rsidP="00C706B6">
      <w:pPr>
        <w:pStyle w:val="BodyText"/>
        <w:spacing w:after="0"/>
        <w:rPr>
          <w:rFonts w:ascii="Cambria" w:hAnsi="Cambria"/>
        </w:rPr>
      </w:pPr>
    </w:p>
    <w:p w14:paraId="5C1C91C0" w14:textId="3F4E46C4" w:rsidR="00AE0098" w:rsidRDefault="006845F8" w:rsidP="00946E25">
      <w:pPr>
        <w:pStyle w:val="BodyText"/>
        <w:spacing w:after="0"/>
        <w:jc w:val="both"/>
        <w:rPr>
          <w:rFonts w:ascii="Cambria" w:hAnsi="Cambria"/>
        </w:rPr>
      </w:pPr>
      <w:r>
        <w:rPr>
          <w:rFonts w:ascii="Cambria" w:hAnsi="Cambria"/>
        </w:rPr>
        <w:lastRenderedPageBreak/>
        <w:t xml:space="preserve">The BoK decided to carry out </w:t>
      </w:r>
      <w:r w:rsidR="004F3ECF">
        <w:rPr>
          <w:rFonts w:ascii="Cambria" w:hAnsi="Cambria"/>
        </w:rPr>
        <w:t>direct purchases of Treas</w:t>
      </w:r>
      <w:r w:rsidR="001C7EA7">
        <w:rPr>
          <w:rFonts w:ascii="Cambria" w:hAnsi="Cambria"/>
        </w:rPr>
        <w:t xml:space="preserve">ury bonds </w:t>
      </w:r>
      <w:r w:rsidR="00F21665">
        <w:rPr>
          <w:rFonts w:ascii="Cambria" w:hAnsi="Cambria"/>
        </w:rPr>
        <w:t xml:space="preserve">to stabilize the </w:t>
      </w:r>
      <w:r w:rsidR="009A2EBF">
        <w:rPr>
          <w:rFonts w:ascii="Cambria" w:hAnsi="Cambria"/>
        </w:rPr>
        <w:t xml:space="preserve">market and </w:t>
      </w:r>
      <w:r w:rsidR="00A00FD9">
        <w:rPr>
          <w:rFonts w:ascii="Cambria" w:hAnsi="Cambria"/>
        </w:rPr>
        <w:t xml:space="preserve">preemptively </w:t>
      </w:r>
      <w:r w:rsidR="006B72D1">
        <w:rPr>
          <w:rFonts w:ascii="Cambria" w:hAnsi="Cambria"/>
        </w:rPr>
        <w:t xml:space="preserve">address the potential imbalance in supply </w:t>
      </w:r>
      <w:r w:rsidR="00286BFC">
        <w:rPr>
          <w:rFonts w:ascii="Cambria" w:hAnsi="Cambria"/>
        </w:rPr>
        <w:t xml:space="preserve">and demand </w:t>
      </w:r>
      <w:r w:rsidR="009149E8">
        <w:rPr>
          <w:rFonts w:ascii="Cambria" w:hAnsi="Cambria"/>
        </w:rPr>
        <w:t xml:space="preserve">as </w:t>
      </w:r>
      <w:r w:rsidR="00766080">
        <w:rPr>
          <w:rFonts w:ascii="Cambria" w:hAnsi="Cambria"/>
        </w:rPr>
        <w:t>regular sources of short-term</w:t>
      </w:r>
      <w:r w:rsidR="003E736A">
        <w:rPr>
          <w:rFonts w:ascii="Cambria" w:hAnsi="Cambria"/>
        </w:rPr>
        <w:t xml:space="preserve"> corporate</w:t>
      </w:r>
      <w:r w:rsidR="00766080">
        <w:rPr>
          <w:rFonts w:ascii="Cambria" w:hAnsi="Cambria"/>
        </w:rPr>
        <w:t xml:space="preserve"> funding </w:t>
      </w:r>
      <w:r w:rsidR="00CF4D2A">
        <w:rPr>
          <w:rFonts w:ascii="Cambria" w:hAnsi="Cambria"/>
        </w:rPr>
        <w:t>dried up</w:t>
      </w:r>
      <w:r w:rsidR="00AE0098">
        <w:rPr>
          <w:rFonts w:ascii="Cambria" w:hAnsi="Cambria"/>
        </w:rPr>
        <w:t xml:space="preserve"> </w:t>
      </w:r>
      <w:r w:rsidR="00946E25">
        <w:rPr>
          <w:rFonts w:ascii="Cambria" w:hAnsi="Cambria"/>
        </w:rPr>
        <w:fldChar w:fldCharType="begin"/>
      </w:r>
      <w:r w:rsidR="008B5DB2">
        <w:rPr>
          <w:rFonts w:ascii="Cambria" w:hAnsi="Cambria"/>
        </w:rPr>
        <w:instrText xml:space="preserve"> ADDIN ZOTERO_ITEM CSL_CITATION {"citationID":"UPUNUHAv","properties":{"formattedCitation":"(BoK 2020f)","plainCitation":"(BoK 2020f)","noteIndex":0},"citationItems":[{"id":7685,"uris":["http://zotero.org/groups/2541884/items/37AM78Q7"],"itemData":{"id":7685,"type":"article","archive":"Yale Program on Financial Stability Resource Library","language":"kr","note":"filed: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국고채</w:instrText>
      </w:r>
      <w:r w:rsidR="008B5DB2">
        <w:rPr>
          <w:rFonts w:ascii="Cambria" w:hAnsi="Cambria"/>
        </w:rPr>
        <w:instrText xml:space="preserve"> </w:instrText>
      </w:r>
      <w:r w:rsidR="008B5DB2">
        <w:rPr>
          <w:rFonts w:ascii="Malgun Gothic" w:eastAsia="Malgun Gothic" w:hAnsi="Malgun Gothic" w:cs="Malgun Gothic" w:hint="eastAsia"/>
        </w:rPr>
        <w:instrText>단순매입</w:instrText>
      </w:r>
      <w:r w:rsidR="008B5DB2">
        <w:rPr>
          <w:rFonts w:ascii="Cambria" w:hAnsi="Cambria"/>
        </w:rPr>
        <w:instrText xml:space="preserve"> </w:instrText>
      </w:r>
      <w:r w:rsidR="008B5DB2">
        <w:rPr>
          <w:rFonts w:ascii="Malgun Gothic" w:eastAsia="Malgun Gothic" w:hAnsi="Malgun Gothic" w:cs="Malgun Gothic" w:hint="eastAsia"/>
        </w:rPr>
        <w:instrText>확대</w:instrText>
      </w:r>
      <w:r w:rsidR="008B5DB2">
        <w:rPr>
          <w:rFonts w:ascii="Cambria" w:hAnsi="Cambria"/>
        </w:rPr>
        <w:instrText xml:space="preserve"> </w:instrText>
      </w:r>
      <w:r w:rsidR="008B5DB2">
        <w:rPr>
          <w:rFonts w:ascii="Malgun Gothic" w:eastAsia="Malgun Gothic" w:hAnsi="Malgun Gothic" w:cs="Malgun Gothic" w:hint="eastAsia"/>
        </w:rPr>
        <w:instrText>실시</w:instrText>
      </w:r>
      <w:r w:rsidR="008B5DB2">
        <w:rPr>
          <w:rFonts w:ascii="Cambria" w:hAnsi="Cambria"/>
        </w:rPr>
        <w:instrText xml:space="preserve"> (Bank of Korea expands simple purchase of KTBs)","URL":"https://ypfs.som.yale.edu/node/18448","author":[{"family":"Bank of Korea","given":""}],"accessed":{"date-parts":[["2021",9,20]]},"issued":{"date-parts":[["2020",9,8]]}}}],"schema":"https://github.com/citation-style-language/schema/raw/master/csl-citation.json"} </w:instrText>
      </w:r>
      <w:r w:rsidR="00946E25">
        <w:rPr>
          <w:rFonts w:ascii="Cambria" w:hAnsi="Cambria"/>
        </w:rPr>
        <w:fldChar w:fldCharType="separate"/>
      </w:r>
      <w:r w:rsidR="00CD6B81" w:rsidRPr="00CD6B81">
        <w:rPr>
          <w:rFonts w:ascii="Cambria" w:hAnsi="Cambria"/>
        </w:rPr>
        <w:t>(BoK 2020f)</w:t>
      </w:r>
      <w:r w:rsidR="00946E25">
        <w:rPr>
          <w:rFonts w:ascii="Cambria" w:hAnsi="Cambria"/>
        </w:rPr>
        <w:fldChar w:fldCharType="end"/>
      </w:r>
      <w:r w:rsidR="00946E25">
        <w:rPr>
          <w:rFonts w:ascii="Cambria" w:hAnsi="Cambria"/>
        </w:rPr>
        <w:t xml:space="preserve">. </w:t>
      </w:r>
      <w:r w:rsidR="00C035B8">
        <w:rPr>
          <w:rFonts w:ascii="Cambria" w:hAnsi="Cambria"/>
        </w:rPr>
        <w:t xml:space="preserve">Purchases were conducted around the end of the month </w:t>
      </w:r>
      <w:r w:rsidR="007602B4">
        <w:rPr>
          <w:rFonts w:ascii="Cambria" w:hAnsi="Cambria"/>
        </w:rPr>
        <w:t xml:space="preserve">by competitive bid </w:t>
      </w:r>
      <w:r w:rsidR="004C7171">
        <w:rPr>
          <w:rFonts w:ascii="Cambria" w:hAnsi="Cambria"/>
        </w:rPr>
        <w:t>with multiple interest rates</w:t>
      </w:r>
      <w:r w:rsidR="001A0C5A">
        <w:rPr>
          <w:rFonts w:ascii="Cambria" w:hAnsi="Cambria"/>
        </w:rPr>
        <w:t xml:space="preserve">; the size of the purchase </w:t>
      </w:r>
      <w:r w:rsidR="00AF0EED">
        <w:rPr>
          <w:rFonts w:ascii="Cambria" w:hAnsi="Cambria"/>
        </w:rPr>
        <w:t xml:space="preserve">was announced one business day </w:t>
      </w:r>
      <w:r w:rsidR="002D51A6">
        <w:rPr>
          <w:rFonts w:ascii="Cambria" w:hAnsi="Cambria"/>
        </w:rPr>
        <w:t xml:space="preserve">ahead of </w:t>
      </w:r>
      <w:r w:rsidR="00C74333">
        <w:rPr>
          <w:rFonts w:ascii="Cambria" w:hAnsi="Cambria"/>
        </w:rPr>
        <w:t>the auction</w:t>
      </w:r>
      <w:r w:rsidR="0092287B">
        <w:rPr>
          <w:rFonts w:ascii="Cambria" w:hAnsi="Cambria"/>
        </w:rPr>
        <w:t xml:space="preserve"> </w:t>
      </w:r>
      <w:r w:rsidR="001300BB">
        <w:rPr>
          <w:rFonts w:ascii="Cambria" w:hAnsi="Cambria"/>
        </w:rPr>
        <w:fldChar w:fldCharType="begin"/>
      </w:r>
      <w:r w:rsidR="008B5DB2">
        <w:rPr>
          <w:rFonts w:ascii="Cambria" w:hAnsi="Cambria"/>
        </w:rPr>
        <w:instrText xml:space="preserve"> ADDIN ZOTERO_ITEM CSL_CITATION {"citationID":"foiNy8Wh","properties":{"formattedCitation":"(BoK 2020f)","plainCitation":"(BoK 2020f)","noteIndex":0},"citationItems":[{"id":7685,"uris":["http://zotero.org/groups/2541884/items/37AM78Q7"],"itemData":{"id":7685,"type":"article","archive":"Yale Program on Financial Stability Resource Library","language":"kr","note":"filed: BoK","publisher":"Bank of Korea","source":"YPFS","title":"</w:instrText>
      </w:r>
      <w:r w:rsidR="008B5DB2">
        <w:rPr>
          <w:rFonts w:ascii="Malgun Gothic" w:eastAsia="Malgun Gothic" w:hAnsi="Malgun Gothic" w:cs="Malgun Gothic" w:hint="eastAsia"/>
        </w:rPr>
        <w:instrText>한국은행</w:instrText>
      </w:r>
      <w:r w:rsidR="008B5DB2">
        <w:rPr>
          <w:rFonts w:ascii="Cambria" w:hAnsi="Cambria"/>
        </w:rPr>
        <w:instrText xml:space="preserve">, </w:instrText>
      </w:r>
      <w:r w:rsidR="008B5DB2">
        <w:rPr>
          <w:rFonts w:ascii="Malgun Gothic" w:eastAsia="Malgun Gothic" w:hAnsi="Malgun Gothic" w:cs="Malgun Gothic" w:hint="eastAsia"/>
        </w:rPr>
        <w:instrText>국고채</w:instrText>
      </w:r>
      <w:r w:rsidR="008B5DB2">
        <w:rPr>
          <w:rFonts w:ascii="Cambria" w:hAnsi="Cambria"/>
        </w:rPr>
        <w:instrText xml:space="preserve"> </w:instrText>
      </w:r>
      <w:r w:rsidR="008B5DB2">
        <w:rPr>
          <w:rFonts w:ascii="Malgun Gothic" w:eastAsia="Malgun Gothic" w:hAnsi="Malgun Gothic" w:cs="Malgun Gothic" w:hint="eastAsia"/>
        </w:rPr>
        <w:instrText>단순매입</w:instrText>
      </w:r>
      <w:r w:rsidR="008B5DB2">
        <w:rPr>
          <w:rFonts w:ascii="Cambria" w:hAnsi="Cambria"/>
        </w:rPr>
        <w:instrText xml:space="preserve"> </w:instrText>
      </w:r>
      <w:r w:rsidR="008B5DB2">
        <w:rPr>
          <w:rFonts w:ascii="Malgun Gothic" w:eastAsia="Malgun Gothic" w:hAnsi="Malgun Gothic" w:cs="Malgun Gothic" w:hint="eastAsia"/>
        </w:rPr>
        <w:instrText>확대</w:instrText>
      </w:r>
      <w:r w:rsidR="008B5DB2">
        <w:rPr>
          <w:rFonts w:ascii="Cambria" w:hAnsi="Cambria"/>
        </w:rPr>
        <w:instrText xml:space="preserve"> </w:instrText>
      </w:r>
      <w:r w:rsidR="008B5DB2">
        <w:rPr>
          <w:rFonts w:ascii="Malgun Gothic" w:eastAsia="Malgun Gothic" w:hAnsi="Malgun Gothic" w:cs="Malgun Gothic" w:hint="eastAsia"/>
        </w:rPr>
        <w:instrText>실시</w:instrText>
      </w:r>
      <w:r w:rsidR="008B5DB2">
        <w:rPr>
          <w:rFonts w:ascii="Cambria" w:hAnsi="Cambria"/>
        </w:rPr>
        <w:instrText xml:space="preserve"> (Bank of Korea expands simple purchase of KTBs)","URL":"https://ypfs.som.yale.edu/node/18448","author":[{"family":"Bank of Korea","given":""}],"accessed":{"date-parts":[["2021",9,20]]},"issued":{"date-parts":[["2020",9,8]]}}}],"schema":"https://github.com/citation-style-language/schema/raw/master/csl-citation.json"} </w:instrText>
      </w:r>
      <w:r w:rsidR="001300BB">
        <w:rPr>
          <w:rFonts w:ascii="Cambria" w:hAnsi="Cambria"/>
        </w:rPr>
        <w:fldChar w:fldCharType="separate"/>
      </w:r>
      <w:r w:rsidR="00CD6B81" w:rsidRPr="00CD6B81">
        <w:rPr>
          <w:rFonts w:ascii="Cambria" w:hAnsi="Cambria"/>
        </w:rPr>
        <w:t>(BoK 2020f)</w:t>
      </w:r>
      <w:r w:rsidR="001300BB">
        <w:rPr>
          <w:rFonts w:ascii="Cambria" w:hAnsi="Cambria"/>
        </w:rPr>
        <w:fldChar w:fldCharType="end"/>
      </w:r>
      <w:r w:rsidR="001410D6">
        <w:rPr>
          <w:rFonts w:ascii="Cambria" w:hAnsi="Cambria"/>
        </w:rPr>
        <w:t>.</w:t>
      </w:r>
      <w:r w:rsidR="007951CC">
        <w:rPr>
          <w:rFonts w:ascii="Cambria" w:hAnsi="Cambria"/>
        </w:rPr>
        <w:t xml:space="preserve"> </w:t>
      </w:r>
      <w:r w:rsidR="00E17703">
        <w:rPr>
          <w:rFonts w:ascii="Cambria" w:hAnsi="Cambria"/>
        </w:rPr>
        <w:t>The total amount of outright purchases conducted by the BoK over the course of 2020 reached KRW 11 million</w:t>
      </w:r>
      <w:r w:rsidR="00957B20">
        <w:rPr>
          <w:rFonts w:ascii="Cambria" w:hAnsi="Cambria"/>
        </w:rPr>
        <w:t xml:space="preserve">, with the final purchase conducted on November 27, 2020 </w:t>
      </w:r>
      <w:r w:rsidR="00A85843">
        <w:rPr>
          <w:rFonts w:ascii="Cambria" w:hAnsi="Cambria"/>
        </w:rPr>
        <w:fldChar w:fldCharType="begin"/>
      </w:r>
      <w:r w:rsidR="008B5DB2">
        <w:rPr>
          <w:rFonts w:ascii="Cambria" w:hAnsi="Cambria"/>
        </w:rPr>
        <w:instrText xml:space="preserve"> ADDIN ZOTERO_ITEM CSL_CITATION {"citationID":"Fgwj0Tpp","properties":{"formattedCitation":"(BoK 2021b, vi)","plainCitation":"(BoK 2021b, vi)","noteIndex":0},"citationItems":[{"id":7745,"uris":["http://zotero.org/groups/2541884/items/NLZKBT24"],"itemData":{"id":7745,"type":"report","archive":"Yale Program on Financial Stability Resource Library","language":"en","note":"filed: BoK","publisher":"Bank of Korea","source":"YPFS","title":"Monetary Policy Report (March 2021)","URL":"https://ypfs.som.yale.edu/node/18433","author":[{"family":"Bank of Korea","given":""}],"accessed":{"date-parts":[["2021",9,14]]},"issued":{"date-parts":[["2021",3]]}},"locator":"vi"}],"schema":"https://github.com/citation-style-language/schema/raw/master/csl-citation.json"} </w:instrText>
      </w:r>
      <w:r w:rsidR="00A85843">
        <w:rPr>
          <w:rFonts w:ascii="Cambria" w:hAnsi="Cambria"/>
        </w:rPr>
        <w:fldChar w:fldCharType="separate"/>
      </w:r>
      <w:r w:rsidR="00A85843" w:rsidRPr="00A85843">
        <w:rPr>
          <w:rFonts w:ascii="Cambria" w:hAnsi="Cambria"/>
        </w:rPr>
        <w:t>(BoK 2021b, vi)</w:t>
      </w:r>
      <w:r w:rsidR="00A85843">
        <w:rPr>
          <w:rFonts w:ascii="Cambria" w:hAnsi="Cambria"/>
        </w:rPr>
        <w:fldChar w:fldCharType="end"/>
      </w:r>
      <w:r w:rsidR="00A85843">
        <w:rPr>
          <w:rFonts w:ascii="Cambria" w:hAnsi="Cambria"/>
        </w:rPr>
        <w:t xml:space="preserve">. </w:t>
      </w:r>
      <w:r w:rsidR="00C30D43">
        <w:rPr>
          <w:rFonts w:ascii="Cambria" w:hAnsi="Cambria"/>
        </w:rPr>
        <w:t xml:space="preserve">While </w:t>
      </w:r>
      <w:r w:rsidR="00273990">
        <w:rPr>
          <w:rFonts w:ascii="Cambria" w:hAnsi="Cambria"/>
        </w:rPr>
        <w:t>the central bank</w:t>
      </w:r>
      <w:r w:rsidR="00C30D43">
        <w:rPr>
          <w:rFonts w:ascii="Cambria" w:hAnsi="Cambria"/>
        </w:rPr>
        <w:t xml:space="preserve"> began in March 2020 by purchasing mostly benchmark bonds</w:t>
      </w:r>
      <w:r w:rsidR="00EE193A">
        <w:rPr>
          <w:rFonts w:ascii="Cambria" w:hAnsi="Cambria"/>
        </w:rPr>
        <w:t xml:space="preserve">, </w:t>
      </w:r>
      <w:r w:rsidR="00F97E85">
        <w:rPr>
          <w:rFonts w:ascii="Cambria" w:hAnsi="Cambria"/>
        </w:rPr>
        <w:t xml:space="preserve">its focus shifted to </w:t>
      </w:r>
      <w:r w:rsidR="00EC449A">
        <w:rPr>
          <w:rFonts w:ascii="Cambria" w:hAnsi="Cambria"/>
        </w:rPr>
        <w:t xml:space="preserve">non-benchmark bonds with low transaction volume </w:t>
      </w:r>
      <w:r w:rsidR="0088152B">
        <w:rPr>
          <w:rFonts w:ascii="Cambria" w:hAnsi="Cambria"/>
        </w:rPr>
        <w:t xml:space="preserve">in April </w:t>
      </w:r>
      <w:r w:rsidR="00CC6222">
        <w:rPr>
          <w:rFonts w:ascii="Cambria" w:hAnsi="Cambria"/>
        </w:rPr>
        <w:t xml:space="preserve">as market conditions stabilized </w:t>
      </w:r>
      <w:r w:rsidR="00DB473A">
        <w:rPr>
          <w:rFonts w:ascii="Cambria" w:hAnsi="Cambria"/>
        </w:rPr>
        <w:fldChar w:fldCharType="begin"/>
      </w:r>
      <w:r w:rsidR="008B5DB2">
        <w:rPr>
          <w:rFonts w:ascii="Cambria" w:hAnsi="Cambria"/>
        </w:rPr>
        <w:instrText xml:space="preserve"> ADDIN ZOTERO_ITEM CSL_CITATION {"citationID":"NA0Uhffj","properties":{"formattedCitation":"(BoK 2020e, 39)","plainCitation":"(BoK 2020e, 39)","noteIndex":0},"citationItems":[{"id":7749,"uris":["http://zotero.org/groups/2541884/items/QN8PJVVR"],"itemData":{"id":7749,"type":"report","archive":"Yale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Korea","given":""}],"accessed":{"date-parts":[["2021",9,14]]},"issued":{"date-parts":[["2020",9]]}},"locator":"39"}],"schema":"https://github.com/citation-style-language/schema/raw/master/csl-citation.json"} </w:instrText>
      </w:r>
      <w:r w:rsidR="00DB473A">
        <w:rPr>
          <w:rFonts w:ascii="Cambria" w:hAnsi="Cambria"/>
        </w:rPr>
        <w:fldChar w:fldCharType="separate"/>
      </w:r>
      <w:r w:rsidR="00CD6B81" w:rsidRPr="00CD6B81">
        <w:rPr>
          <w:rFonts w:ascii="Cambria" w:hAnsi="Cambria"/>
        </w:rPr>
        <w:t>(BoK 2020e, 39)</w:t>
      </w:r>
      <w:r w:rsidR="00DB473A">
        <w:rPr>
          <w:rFonts w:ascii="Cambria" w:hAnsi="Cambria"/>
        </w:rPr>
        <w:fldChar w:fldCharType="end"/>
      </w:r>
      <w:r w:rsidR="005F0789">
        <w:rPr>
          <w:rFonts w:ascii="Cambria" w:hAnsi="Cambria"/>
        </w:rPr>
        <w:t xml:space="preserve">. </w:t>
      </w:r>
      <w:r w:rsidR="00646BCB">
        <w:rPr>
          <w:rFonts w:ascii="Cambria" w:hAnsi="Cambria"/>
        </w:rPr>
        <w:t>The BoK focused particularly</w:t>
      </w:r>
      <w:r w:rsidR="00D57387">
        <w:rPr>
          <w:rFonts w:ascii="Cambria" w:hAnsi="Cambria"/>
        </w:rPr>
        <w:t xml:space="preserve"> during the summer of 2020</w:t>
      </w:r>
      <w:r w:rsidR="00646BCB">
        <w:rPr>
          <w:rFonts w:ascii="Cambria" w:hAnsi="Cambria"/>
        </w:rPr>
        <w:t xml:space="preserve"> on </w:t>
      </w:r>
      <w:r w:rsidR="00593CFE">
        <w:rPr>
          <w:rFonts w:ascii="Cambria" w:hAnsi="Cambria"/>
        </w:rPr>
        <w:t xml:space="preserve">enhancing </w:t>
      </w:r>
      <w:r w:rsidR="000213C8">
        <w:rPr>
          <w:rFonts w:ascii="Cambria" w:hAnsi="Cambria"/>
        </w:rPr>
        <w:t xml:space="preserve">primary dealers’ ability to underwrite Treasury bonds </w:t>
      </w:r>
      <w:r w:rsidR="001611AF">
        <w:rPr>
          <w:rFonts w:ascii="Cambria" w:hAnsi="Cambria"/>
        </w:rPr>
        <w:fldChar w:fldCharType="begin"/>
      </w:r>
      <w:r w:rsidR="008B5DB2">
        <w:rPr>
          <w:rFonts w:ascii="Cambria" w:hAnsi="Cambria"/>
        </w:rPr>
        <w:instrText xml:space="preserve"> ADDIN ZOTERO_ITEM CSL_CITATION {"citationID":"S4RwbDVH","properties":{"formattedCitation":"(BoK 2020e, 39)","plainCitation":"(BoK 2020e, 39)","noteIndex":0},"citationItems":[{"id":7749,"uris":["http://zotero.org/groups/2541884/items/QN8PJVVR"],"itemData":{"id":7749,"type":"report","archive":"Yale Program on Financial Stability Resource Library","language":"en","note":"filed: BoK","publisher":"Bank of Korea","source":"YPFS","title":"Monetary Policy Report (September 2020)","URL":"https://ypfs.som.yale.edu/node/18418","author":[{"family":"Bank of Korea","given":""}],"accessed":{"date-parts":[["2021",9,14]]},"issued":{"date-parts":[["2020",9]]}},"locator":"39"}],"schema":"https://github.com/citation-style-language/schema/raw/master/csl-citation.json"} </w:instrText>
      </w:r>
      <w:r w:rsidR="001611AF">
        <w:rPr>
          <w:rFonts w:ascii="Cambria" w:hAnsi="Cambria"/>
        </w:rPr>
        <w:fldChar w:fldCharType="separate"/>
      </w:r>
      <w:r w:rsidR="00CD6B81" w:rsidRPr="00CD6B81">
        <w:rPr>
          <w:rFonts w:ascii="Cambria" w:hAnsi="Cambria"/>
        </w:rPr>
        <w:t>(BoK 2020e, 39)</w:t>
      </w:r>
      <w:r w:rsidR="001611AF">
        <w:rPr>
          <w:rFonts w:ascii="Cambria" w:hAnsi="Cambria"/>
        </w:rPr>
        <w:fldChar w:fldCharType="end"/>
      </w:r>
      <w:r w:rsidR="001611AF">
        <w:rPr>
          <w:rFonts w:ascii="Cambria" w:hAnsi="Cambria"/>
        </w:rPr>
        <w:t xml:space="preserve">. </w:t>
      </w:r>
    </w:p>
    <w:p w14:paraId="16BD1357" w14:textId="77777777" w:rsidR="009263A0" w:rsidRPr="00AF7207" w:rsidRDefault="009263A0" w:rsidP="002B68BA">
      <w:pPr>
        <w:pStyle w:val="BodyText"/>
        <w:rPr>
          <w:rFonts w:ascii="Cambria" w:hAnsi="Cambria"/>
        </w:rPr>
      </w:pPr>
    </w:p>
    <w:p w14:paraId="05A02BF2" w14:textId="77777777" w:rsidR="007562E9" w:rsidRPr="00AF7207" w:rsidRDefault="007562E9" w:rsidP="007562E9">
      <w:pPr>
        <w:keepLines/>
        <w:widowControl w:val="0"/>
        <w:pBdr>
          <w:top w:val="single" w:sz="4" w:space="1" w:color="auto"/>
          <w:left w:val="single" w:sz="4" w:space="4" w:color="auto"/>
          <w:bottom w:val="single" w:sz="4" w:space="1" w:color="auto"/>
          <w:right w:val="single" w:sz="4" w:space="4" w:color="auto"/>
        </w:pBdr>
        <w:jc w:val="both"/>
        <w:rPr>
          <w:rFonts w:ascii="Cambria" w:hAnsi="Cambria"/>
          <w:color w:val="000000" w:themeColor="text1"/>
        </w:rPr>
      </w:pPr>
      <w:bookmarkStart w:id="78" w:name="Appendix_C"/>
      <w:bookmarkEnd w:id="78"/>
      <w:r w:rsidRPr="00AF7207">
        <w:rPr>
          <w:rFonts w:ascii="Cambria" w:hAnsi="Cambria"/>
        </w:rPr>
        <w:t xml:space="preserve">Copyright 2021 © </w:t>
      </w:r>
      <w:r w:rsidRPr="00AF7207">
        <w:rPr>
          <w:rFonts w:ascii="Cambria" w:hAnsi="Cambria" w:cs="YaleAdmin-Roman"/>
        </w:rPr>
        <w:t xml:space="preserve">Yale University. All rights reserved. </w:t>
      </w:r>
      <w:r w:rsidRPr="00AF7207">
        <w:rPr>
          <w:rFonts w:ascii="Cambria" w:hAnsi="Cambria"/>
        </w:rPr>
        <w:t xml:space="preserve">To order copies of this material or to receive permission to reprint any or </w:t>
      </w:r>
      <w:proofErr w:type="gramStart"/>
      <w:r w:rsidRPr="00AF7207">
        <w:rPr>
          <w:rFonts w:ascii="Cambria" w:hAnsi="Cambria"/>
        </w:rPr>
        <w:t>all of</w:t>
      </w:r>
      <w:proofErr w:type="gramEnd"/>
      <w:r w:rsidRPr="00AF7207">
        <w:rPr>
          <w:rFonts w:ascii="Cambria" w:hAnsi="Cambria"/>
        </w:rPr>
        <w:t xml:space="preserve"> this document, please contact the Yale Program on Financial Stability at </w:t>
      </w:r>
      <w:r w:rsidRPr="00AF7207">
        <w:rPr>
          <w:rFonts w:ascii="Cambria" w:hAnsi="Cambria"/>
          <w:color w:val="0000FF"/>
          <w:u w:val="single"/>
        </w:rPr>
        <w:t>ypfs@yale.edu</w:t>
      </w:r>
      <w:r w:rsidRPr="00AF7207">
        <w:rPr>
          <w:rFonts w:ascii="Cambria" w:hAnsi="Cambria"/>
        </w:rPr>
        <w:t>.</w:t>
      </w:r>
      <w:r w:rsidRPr="00AF7207" w:rsidDel="001C6309">
        <w:rPr>
          <w:rFonts w:ascii="Cambria" w:hAnsi="Cambria"/>
        </w:rPr>
        <w:t xml:space="preserve"> </w:t>
      </w:r>
    </w:p>
    <w:p w14:paraId="5A908F3C" w14:textId="64D655FE" w:rsidR="0072526A" w:rsidRPr="00AF7207" w:rsidRDefault="0072526A">
      <w:pPr>
        <w:rPr>
          <w:rFonts w:ascii="Cambria" w:hAnsi="Cambria"/>
          <w:b/>
          <w:bCs/>
        </w:rPr>
      </w:pPr>
    </w:p>
    <w:sectPr w:rsidR="0072526A" w:rsidRPr="00AF7207" w:rsidSect="00F80451">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ott, Carey" w:date="2021-10-07T17:09:00Z" w:initials="MC">
    <w:p w14:paraId="6D45ED04" w14:textId="46E0CAAE" w:rsidR="00FF1F43" w:rsidRDefault="00FF1F43">
      <w:pPr>
        <w:pStyle w:val="CommentText"/>
      </w:pPr>
      <w:r>
        <w:rPr>
          <w:rStyle w:val="CommentReference"/>
        </w:rPr>
        <w:annotationRef/>
      </w:r>
      <w:r>
        <w:t xml:space="preserve">I mention in a couple comments (sort for repeating myself)—any idea what this third category of s/t debt was meant to include? My impression is they only purchased bonds and CP. </w:t>
      </w:r>
    </w:p>
  </w:comment>
  <w:comment w:id="2" w:author="Engbith, Lily" w:date="2021-10-11T08:29:00Z" w:initials="EL">
    <w:p w14:paraId="18A654A3" w14:textId="77777777" w:rsidR="00FF1F43" w:rsidRPr="00BC1C68" w:rsidRDefault="00FF1F43">
      <w:pPr>
        <w:pStyle w:val="CommentText"/>
      </w:pPr>
      <w:r>
        <w:rPr>
          <w:rStyle w:val="CommentReference"/>
        </w:rPr>
        <w:annotationRef/>
      </w:r>
      <w:r w:rsidRPr="00BC1C68">
        <w:t xml:space="preserve">Agreed – it’s only in the documents announcing the program that the BoK mentions purchasing eligible short-term debt. </w:t>
      </w:r>
    </w:p>
    <w:p w14:paraId="4DBAC391" w14:textId="77777777" w:rsidR="00FF1F43" w:rsidRDefault="00FF1F43">
      <w:pPr>
        <w:pStyle w:val="CommentText"/>
        <w:rPr>
          <w:b/>
          <w:bCs/>
        </w:rPr>
      </w:pPr>
    </w:p>
    <w:p w14:paraId="79A629B6" w14:textId="77777777" w:rsidR="00FF1F43" w:rsidRDefault="00FF1F43">
      <w:pPr>
        <w:pStyle w:val="CommentText"/>
        <w:rPr>
          <w:b/>
          <w:bCs/>
        </w:rPr>
      </w:pPr>
      <w:r w:rsidRPr="00793A59">
        <w:rPr>
          <w:b/>
          <w:bCs/>
          <w:highlight w:val="yellow"/>
        </w:rPr>
        <w:t>June or external review, any clarity on this?</w:t>
      </w:r>
    </w:p>
    <w:p w14:paraId="7C5D5C08" w14:textId="0C2C6AF4" w:rsidR="00FF1F43" w:rsidRPr="00DD34E2" w:rsidRDefault="00FF1F43">
      <w:pPr>
        <w:pStyle w:val="CommentText"/>
        <w:rPr>
          <w:b/>
          <w:bCs/>
        </w:rPr>
      </w:pPr>
      <w:r>
        <w:rPr>
          <w:b/>
          <w:bCs/>
        </w:rPr>
        <w:t xml:space="preserve">Unsure what it is meant to include but materials include reference to “short term debt” We can ask external reviewer what they envisioned would be included in this considering the Korean short-term bond market.  </w:t>
      </w:r>
      <w:r w:rsidRPr="00DD34E2">
        <w:rPr>
          <w:b/>
          <w:bCs/>
        </w:rPr>
        <w:t xml:space="preserve"> </w:t>
      </w:r>
    </w:p>
  </w:comment>
  <w:comment w:id="3" w:author="Engbith, Lily" w:date="2022-01-18T08:25:00Z" w:initials="EL">
    <w:p w14:paraId="77F15E2A" w14:textId="4E0EAD3F" w:rsidR="00FF1F43" w:rsidRPr="003419AE" w:rsidRDefault="00FF1F43">
      <w:pPr>
        <w:pStyle w:val="CommentText"/>
        <w:rPr>
          <w:b/>
          <w:bCs/>
        </w:rPr>
      </w:pPr>
      <w:r w:rsidRPr="003419AE">
        <w:rPr>
          <w:rStyle w:val="CommentReference"/>
          <w:highlight w:val="yellow"/>
        </w:rPr>
        <w:annotationRef/>
      </w:r>
      <w:r w:rsidRPr="003419AE">
        <w:rPr>
          <w:b/>
          <w:bCs/>
          <w:highlight w:val="yellow"/>
        </w:rPr>
        <w:t xml:space="preserve">Min Soo – The sources we consulted reference “short-term debt.” Do you know what </w:t>
      </w:r>
      <w:r>
        <w:rPr>
          <w:b/>
          <w:bCs/>
          <w:highlight w:val="yellow"/>
        </w:rPr>
        <w:t>that meant</w:t>
      </w:r>
      <w:r w:rsidRPr="003419AE">
        <w:rPr>
          <w:b/>
          <w:bCs/>
          <w:highlight w:val="yellow"/>
        </w:rPr>
        <w:t>?</w:t>
      </w:r>
    </w:p>
  </w:comment>
  <w:comment w:id="4" w:author="minsoo.kwon" w:date="2022-02-08T23:55:00Z" w:initials="kwon">
    <w:p w14:paraId="2E48F8A1" w14:textId="2E78B20C" w:rsidR="00FF1F43" w:rsidRDefault="00FF1F43">
      <w:pPr>
        <w:pStyle w:val="CommentText"/>
        <w:rPr>
          <w:rFonts w:eastAsiaTheme="minorEastAsia"/>
          <w:lang w:eastAsia="ko-KR"/>
        </w:rPr>
      </w:pPr>
      <w:r>
        <w:rPr>
          <w:rStyle w:val="CommentReference"/>
        </w:rPr>
        <w:annotationRef/>
      </w:r>
      <w:r>
        <w:rPr>
          <w:rFonts w:eastAsiaTheme="minorEastAsia" w:hint="eastAsia"/>
          <w:lang w:eastAsia="ko-KR"/>
        </w:rPr>
        <w:t xml:space="preserve">It is </w:t>
      </w:r>
      <w:r w:rsidRPr="007725EF">
        <w:rPr>
          <w:rFonts w:eastAsiaTheme="minorEastAsia"/>
          <w:highlight w:val="yellow"/>
          <w:lang w:eastAsia="ko-KR"/>
        </w:rPr>
        <w:t>“</w:t>
      </w:r>
      <w:r>
        <w:rPr>
          <w:rFonts w:eastAsiaTheme="minorEastAsia" w:hint="eastAsia"/>
          <w:highlight w:val="yellow"/>
          <w:lang w:eastAsia="ko-KR"/>
        </w:rPr>
        <w:t>s</w:t>
      </w:r>
      <w:r w:rsidRPr="007725EF">
        <w:rPr>
          <w:rFonts w:eastAsiaTheme="minorEastAsia" w:hint="eastAsia"/>
          <w:highlight w:val="yellow"/>
          <w:lang w:eastAsia="ko-KR"/>
        </w:rPr>
        <w:t>hort-term bonds</w:t>
      </w:r>
      <w:r w:rsidRPr="007725EF">
        <w:rPr>
          <w:rFonts w:eastAsiaTheme="minorEastAsia"/>
          <w:highlight w:val="yellow"/>
          <w:lang w:eastAsia="ko-KR"/>
        </w:rPr>
        <w:t>”</w:t>
      </w:r>
      <w:r>
        <w:rPr>
          <w:rFonts w:eastAsiaTheme="minorEastAsia" w:hint="eastAsia"/>
          <w:lang w:eastAsia="ko-KR"/>
        </w:rPr>
        <w:t>, under the Capital Markets Act. It is essentially same as the commercial paper, but issued and distributed electronically in a s</w:t>
      </w:r>
      <w:r>
        <w:rPr>
          <w:rFonts w:eastAsiaTheme="minorEastAsia"/>
          <w:lang w:eastAsia="ko-KR"/>
        </w:rPr>
        <w:t>tandardized</w:t>
      </w:r>
      <w:r>
        <w:rPr>
          <w:rFonts w:eastAsiaTheme="minorEastAsia" w:hint="eastAsia"/>
          <w:lang w:eastAsia="ko-KR"/>
        </w:rPr>
        <w:t xml:space="preserve"> way</w:t>
      </w:r>
      <w:r w:rsidRPr="00926244">
        <w:rPr>
          <w:rFonts w:eastAsiaTheme="minorEastAsia" w:hint="eastAsia"/>
          <w:lang w:eastAsia="ko-KR"/>
        </w:rPr>
        <w:t xml:space="preserve"> </w:t>
      </w:r>
      <w:r>
        <w:rPr>
          <w:rFonts w:eastAsiaTheme="minorEastAsia" w:hint="eastAsia"/>
          <w:lang w:eastAsia="ko-KR"/>
        </w:rPr>
        <w:t xml:space="preserve">for more market </w:t>
      </w:r>
      <w:r>
        <w:rPr>
          <w:rFonts w:eastAsiaTheme="minorEastAsia"/>
          <w:lang w:eastAsia="ko-KR"/>
        </w:rPr>
        <w:t>transparency</w:t>
      </w:r>
      <w:r>
        <w:rPr>
          <w:rFonts w:eastAsiaTheme="minorEastAsia" w:hint="eastAsia"/>
          <w:lang w:eastAsia="ko-KR"/>
        </w:rPr>
        <w:t xml:space="preserve"> and investor protection. </w:t>
      </w:r>
    </w:p>
    <w:p w14:paraId="0220E7B9" w14:textId="007AFA40" w:rsidR="00FF1F43" w:rsidRPr="006B1EB3" w:rsidRDefault="00FF1F43">
      <w:pPr>
        <w:pStyle w:val="CommentText"/>
        <w:rPr>
          <w:rFonts w:eastAsiaTheme="minorEastAsia"/>
          <w:lang w:eastAsia="ko-KR"/>
        </w:rPr>
      </w:pPr>
      <w:r>
        <w:rPr>
          <w:rFonts w:eastAsiaTheme="minorEastAsia" w:hint="eastAsia"/>
          <w:lang w:eastAsia="ko-KR"/>
        </w:rPr>
        <w:t xml:space="preserve">It used to be called </w:t>
      </w:r>
      <w:r>
        <w:rPr>
          <w:rFonts w:eastAsiaTheme="minorEastAsia"/>
          <w:lang w:eastAsia="ko-KR"/>
        </w:rPr>
        <w:t>“</w:t>
      </w:r>
      <w:r>
        <w:rPr>
          <w:rFonts w:eastAsiaTheme="minorEastAsia" w:hint="eastAsia"/>
          <w:lang w:eastAsia="ko-KR"/>
        </w:rPr>
        <w:t>electronic short term bonds</w:t>
      </w:r>
      <w:r>
        <w:rPr>
          <w:rFonts w:eastAsiaTheme="minorEastAsia"/>
          <w:lang w:eastAsia="ko-KR"/>
        </w:rPr>
        <w:t>”</w:t>
      </w:r>
      <w:r>
        <w:rPr>
          <w:rFonts w:eastAsiaTheme="minorEastAsia" w:hint="eastAsia"/>
          <w:lang w:eastAsia="ko-KR"/>
        </w:rPr>
        <w:t xml:space="preserve"> in the past when it was introduced in Jan. 2013. </w:t>
      </w:r>
    </w:p>
  </w:comment>
  <w:comment w:id="5" w:author="minsoo.kwon" w:date="2022-02-08T23:55:00Z" w:initials="kwon">
    <w:p w14:paraId="39001ED4" w14:textId="704A152A" w:rsidR="00FF1F43" w:rsidRPr="008C52F5" w:rsidRDefault="00FF1F43">
      <w:pPr>
        <w:pStyle w:val="CommentText"/>
        <w:rPr>
          <w:rFonts w:eastAsiaTheme="minorEastAsia"/>
          <w:lang w:eastAsia="ko-KR"/>
        </w:rPr>
      </w:pPr>
      <w:r>
        <w:rPr>
          <w:rStyle w:val="CommentReference"/>
        </w:rPr>
        <w:annotationRef/>
      </w:r>
      <w:r>
        <w:rPr>
          <w:rFonts w:eastAsiaTheme="minorEastAsia" w:hint="eastAsia"/>
          <w:lang w:eastAsia="ko-KR"/>
        </w:rPr>
        <w:t>short-term bonds</w:t>
      </w:r>
    </w:p>
  </w:comment>
  <w:comment w:id="6" w:author="Engbith, Lily" w:date="2021-09-27T11:16:00Z" w:initials="EL">
    <w:p w14:paraId="521DEDBC" w14:textId="72DCA01E" w:rsidR="00FF1F43" w:rsidRDefault="00FF1F43">
      <w:pPr>
        <w:pStyle w:val="CommentText"/>
      </w:pPr>
      <w:r>
        <w:rPr>
          <w:rStyle w:val="CommentReference"/>
        </w:rPr>
        <w:annotationRef/>
      </w:r>
      <w:r>
        <w:t>It would be great if we could access the BoK’s balance sheet to determine peak utilization.</w:t>
      </w:r>
    </w:p>
  </w:comment>
  <w:comment w:id="7" w:author="Engbith, Lily" w:date="2022-01-18T08:27:00Z" w:initials="EL">
    <w:p w14:paraId="194FC3A2" w14:textId="3A5D991F" w:rsidR="00FF1F43" w:rsidRPr="003419AE" w:rsidRDefault="00FF1F43">
      <w:pPr>
        <w:pStyle w:val="CommentText"/>
        <w:rPr>
          <w:b/>
          <w:bCs/>
        </w:rPr>
      </w:pPr>
      <w:r>
        <w:rPr>
          <w:rStyle w:val="CommentReference"/>
        </w:rPr>
        <w:annotationRef/>
      </w:r>
      <w:r w:rsidRPr="003419AE">
        <w:rPr>
          <w:b/>
          <w:bCs/>
          <w:highlight w:val="yellow"/>
        </w:rPr>
        <w:t xml:space="preserve">Min Soo – </w:t>
      </w:r>
      <w:r>
        <w:rPr>
          <w:b/>
          <w:bCs/>
          <w:highlight w:val="yellow"/>
        </w:rPr>
        <w:t xml:space="preserve">It would be helpful to have access to the BoK’s balance sheet to determine program usage. </w:t>
      </w:r>
      <w:r w:rsidRPr="003419AE">
        <w:rPr>
          <w:b/>
          <w:bCs/>
          <w:highlight w:val="yellow"/>
        </w:rPr>
        <w:t xml:space="preserve">Is </w:t>
      </w:r>
      <w:r w:rsidRPr="00803CA1">
        <w:rPr>
          <w:b/>
          <w:bCs/>
          <w:highlight w:val="yellow"/>
        </w:rPr>
        <w:t>this information publicly available?</w:t>
      </w:r>
      <w:r>
        <w:rPr>
          <w:b/>
          <w:bCs/>
        </w:rPr>
        <w:t xml:space="preserve"> </w:t>
      </w:r>
    </w:p>
  </w:comment>
  <w:comment w:id="8" w:author="minsoo.kwon" w:date="2022-02-09T14:54:00Z" w:initials="kwon">
    <w:p w14:paraId="585EAF34" w14:textId="35FD853B" w:rsidR="00FF1F43" w:rsidRDefault="00FF1F43">
      <w:pPr>
        <w:pStyle w:val="CommentText"/>
        <w:rPr>
          <w:rFonts w:eastAsiaTheme="minorEastAsia"/>
          <w:lang w:eastAsia="ko-KR"/>
        </w:rPr>
      </w:pPr>
      <w:r>
        <w:rPr>
          <w:rStyle w:val="CommentReference"/>
        </w:rPr>
        <w:annotationRef/>
      </w:r>
      <w:r>
        <w:rPr>
          <w:rFonts w:eastAsiaTheme="minorEastAsia" w:hint="eastAsia"/>
          <w:lang w:eastAsia="ko-KR"/>
        </w:rPr>
        <w:t>Bok</w:t>
      </w:r>
      <w:r>
        <w:rPr>
          <w:rFonts w:eastAsiaTheme="minorEastAsia"/>
          <w:lang w:eastAsia="ko-KR"/>
        </w:rPr>
        <w:t>’</w:t>
      </w:r>
      <w:r>
        <w:rPr>
          <w:rFonts w:eastAsiaTheme="minorEastAsia" w:hint="eastAsia"/>
          <w:lang w:eastAsia="ko-KR"/>
        </w:rPr>
        <w:t xml:space="preserve">s financial statements can be found in the following link (in Korean). </w:t>
      </w:r>
      <w:hyperlink r:id="rId1" w:history="1">
        <w:r w:rsidRPr="003B5CFB">
          <w:rPr>
            <w:rStyle w:val="Hyperlink"/>
            <w:rFonts w:eastAsiaTheme="minorEastAsia"/>
            <w:sz w:val="20"/>
            <w:szCs w:val="20"/>
            <w:lang w:eastAsia="ko-KR"/>
          </w:rPr>
          <w:t>https://www.bok.or.kr/portal/main/contents.do?menuNo=200516</w:t>
        </w:r>
      </w:hyperlink>
    </w:p>
    <w:p w14:paraId="3F51FDD2" w14:textId="5AE24D37" w:rsidR="00FF1F43" w:rsidRDefault="00FF1F43">
      <w:pPr>
        <w:pStyle w:val="CommentText"/>
        <w:rPr>
          <w:rFonts w:eastAsiaTheme="minorEastAsia"/>
          <w:lang w:eastAsia="ko-KR"/>
        </w:rPr>
      </w:pPr>
      <w:r>
        <w:rPr>
          <w:rFonts w:eastAsiaTheme="minorEastAsia" w:hint="eastAsia"/>
          <w:lang w:eastAsia="ko-KR"/>
        </w:rPr>
        <w:t>Also monthly Bok</w:t>
      </w:r>
      <w:r>
        <w:rPr>
          <w:rFonts w:eastAsiaTheme="minorEastAsia"/>
          <w:lang w:eastAsia="ko-KR"/>
        </w:rPr>
        <w:t>’</w:t>
      </w:r>
      <w:r>
        <w:rPr>
          <w:rFonts w:eastAsiaTheme="minorEastAsia" w:hint="eastAsia"/>
          <w:lang w:eastAsia="ko-KR"/>
        </w:rPr>
        <w:t>s balance sheets below (in Korean).</w:t>
      </w:r>
    </w:p>
    <w:p w14:paraId="1437FDCF" w14:textId="32FCED4A" w:rsidR="00FF1F43" w:rsidRDefault="00FD7EE7">
      <w:pPr>
        <w:pStyle w:val="CommentText"/>
        <w:rPr>
          <w:rFonts w:eastAsiaTheme="minorEastAsia"/>
          <w:lang w:eastAsia="ko-KR"/>
        </w:rPr>
      </w:pPr>
      <w:hyperlink r:id="rId2" w:history="1">
        <w:r w:rsidR="00FF1F43" w:rsidRPr="003B5CFB">
          <w:rPr>
            <w:rStyle w:val="Hyperlink"/>
            <w:rFonts w:eastAsiaTheme="minorEastAsia"/>
            <w:sz w:val="20"/>
            <w:szCs w:val="20"/>
            <w:lang w:eastAsia="ko-KR"/>
          </w:rPr>
          <w:t>https://www.bok.or.kr/portal/bbs/B0000321/list.do?menuNo=201080</w:t>
        </w:r>
      </w:hyperlink>
    </w:p>
    <w:p w14:paraId="41CDAC95" w14:textId="7431A0AF" w:rsidR="00FF1F43" w:rsidRPr="00850A2C" w:rsidRDefault="00FF1F43">
      <w:pPr>
        <w:pStyle w:val="CommentText"/>
        <w:rPr>
          <w:rFonts w:eastAsiaTheme="minorEastAsia"/>
          <w:highlight w:val="yellow"/>
          <w:lang w:eastAsia="ko-KR"/>
        </w:rPr>
      </w:pPr>
      <w:r w:rsidRPr="00850A2C">
        <w:rPr>
          <w:rFonts w:eastAsiaTheme="minorEastAsia" w:hint="eastAsia"/>
          <w:highlight w:val="yellow"/>
          <w:lang w:eastAsia="ko-KR"/>
        </w:rPr>
        <w:t>However, what</w:t>
      </w:r>
      <w:r w:rsidRPr="00850A2C">
        <w:rPr>
          <w:rFonts w:eastAsiaTheme="minorEastAsia"/>
          <w:highlight w:val="yellow"/>
          <w:lang w:eastAsia="ko-KR"/>
        </w:rPr>
        <w:t>’</w:t>
      </w:r>
      <w:r w:rsidRPr="00850A2C">
        <w:rPr>
          <w:rFonts w:eastAsiaTheme="minorEastAsia" w:hint="eastAsia"/>
          <w:highlight w:val="yellow"/>
          <w:lang w:eastAsia="ko-KR"/>
        </w:rPr>
        <w:t>s included in Bok</w:t>
      </w:r>
      <w:r w:rsidRPr="00850A2C">
        <w:rPr>
          <w:rFonts w:eastAsiaTheme="minorEastAsia"/>
          <w:highlight w:val="yellow"/>
          <w:lang w:eastAsia="ko-KR"/>
        </w:rPr>
        <w:t>’</w:t>
      </w:r>
      <w:r w:rsidRPr="00850A2C">
        <w:rPr>
          <w:rFonts w:eastAsiaTheme="minorEastAsia" w:hint="eastAsia"/>
          <w:highlight w:val="yellow"/>
          <w:lang w:eastAsia="ko-KR"/>
        </w:rPr>
        <w:t>s B/S is the Bok</w:t>
      </w:r>
      <w:r w:rsidRPr="00850A2C">
        <w:rPr>
          <w:rFonts w:eastAsiaTheme="minorEastAsia"/>
          <w:highlight w:val="yellow"/>
          <w:lang w:eastAsia="ko-KR"/>
        </w:rPr>
        <w:t>’</w:t>
      </w:r>
      <w:r w:rsidRPr="00850A2C">
        <w:rPr>
          <w:rFonts w:eastAsiaTheme="minorEastAsia" w:hint="eastAsia"/>
          <w:highlight w:val="yellow"/>
          <w:lang w:eastAsia="ko-KR"/>
        </w:rPr>
        <w:t xml:space="preserve">s share of total loan to SPV, which is total of KRW 3.56 trillion as of end of Dec. 2021. </w:t>
      </w:r>
    </w:p>
    <w:p w14:paraId="2EEE4972" w14:textId="77777777" w:rsidR="00FF1F43" w:rsidRPr="00850A2C" w:rsidRDefault="00FF1F43">
      <w:pPr>
        <w:pStyle w:val="CommentText"/>
        <w:rPr>
          <w:rFonts w:eastAsiaTheme="minorEastAsia"/>
          <w:highlight w:val="yellow"/>
          <w:lang w:eastAsia="ko-KR"/>
        </w:rPr>
      </w:pPr>
    </w:p>
    <w:p w14:paraId="689A14B6" w14:textId="35EFC8FF" w:rsidR="00FF1F43" w:rsidRDefault="00FF1F43">
      <w:pPr>
        <w:pStyle w:val="CommentText"/>
        <w:rPr>
          <w:rFonts w:eastAsiaTheme="minorEastAsia"/>
          <w:highlight w:val="yellow"/>
          <w:lang w:eastAsia="ko-KR"/>
        </w:rPr>
      </w:pPr>
      <w:r w:rsidRPr="00850A2C">
        <w:rPr>
          <w:rFonts w:eastAsiaTheme="minorEastAsia" w:hint="eastAsia"/>
          <w:highlight w:val="yellow"/>
          <w:lang w:eastAsia="ko-KR"/>
        </w:rPr>
        <w:t xml:space="preserve">Program usage is periodically available to the public in a press release form. </w:t>
      </w:r>
      <w:r>
        <w:rPr>
          <w:rFonts w:eastAsiaTheme="minorEastAsia" w:hint="eastAsia"/>
          <w:highlight w:val="yellow"/>
          <w:lang w:eastAsia="ko-KR"/>
        </w:rPr>
        <w:t>It is also available from monthly Monetary Policy Report.</w:t>
      </w:r>
    </w:p>
    <w:p w14:paraId="2A9853C5" w14:textId="77777777" w:rsidR="00FF1F43" w:rsidRPr="00850A2C" w:rsidRDefault="00FF1F43">
      <w:pPr>
        <w:pStyle w:val="CommentText"/>
        <w:rPr>
          <w:rFonts w:eastAsiaTheme="minorEastAsia"/>
          <w:highlight w:val="yellow"/>
          <w:lang w:eastAsia="ko-KR"/>
        </w:rPr>
      </w:pPr>
    </w:p>
    <w:p w14:paraId="0684553D" w14:textId="087D9767" w:rsidR="00FF1F43" w:rsidRPr="00E84F71" w:rsidRDefault="00FF1F43">
      <w:pPr>
        <w:pStyle w:val="CommentText"/>
        <w:rPr>
          <w:rFonts w:eastAsiaTheme="minorEastAsia"/>
          <w:lang w:eastAsia="ko-KR"/>
        </w:rPr>
      </w:pPr>
      <w:r w:rsidRPr="00850A2C">
        <w:rPr>
          <w:rFonts w:eastAsiaTheme="minorEastAsia" w:hint="eastAsia"/>
          <w:highlight w:val="yellow"/>
          <w:lang w:eastAsia="ko-KR"/>
        </w:rPr>
        <w:t xml:space="preserve">As of end of Dec. 2021, the SPV had purchased KRW 4.5 trillion (corporate bonds 3.1 trillion, commercial papers 1.4 trillion, no purchase of short-term bonds) out of KRW 5 trillion from </w:t>
      </w:r>
      <w:r w:rsidRPr="00850A2C">
        <w:rPr>
          <w:rFonts w:eastAsiaTheme="minorEastAsia"/>
          <w:highlight w:val="yellow"/>
          <w:lang w:eastAsia="ko-KR"/>
        </w:rPr>
        <w:t>the</w:t>
      </w:r>
      <w:r w:rsidRPr="00850A2C">
        <w:rPr>
          <w:rFonts w:eastAsiaTheme="minorEastAsia" w:hint="eastAsia"/>
          <w:highlight w:val="yellow"/>
          <w:lang w:eastAsia="ko-KR"/>
        </w:rPr>
        <w:t xml:space="preserve"> two capital calls.</w:t>
      </w:r>
      <w:r>
        <w:rPr>
          <w:rFonts w:eastAsiaTheme="minorEastAsia" w:hint="eastAsia"/>
          <w:lang w:eastAsia="ko-KR"/>
        </w:rPr>
        <w:t xml:space="preserve"> </w:t>
      </w:r>
    </w:p>
  </w:comment>
  <w:comment w:id="10" w:author="Engbith, Lily" w:date="2021-09-27T10:36:00Z" w:initials="EL">
    <w:p w14:paraId="4C309DA9" w14:textId="012E6CA6" w:rsidR="00FF1F43" w:rsidRDefault="00FF1F43">
      <w:pPr>
        <w:pStyle w:val="CommentText"/>
      </w:pPr>
      <w:r>
        <w:rPr>
          <w:rStyle w:val="CommentReference"/>
        </w:rPr>
        <w:annotationRef/>
      </w:r>
      <w:r>
        <w:t xml:space="preserve">June or external reviewer, I would be grateful for any Korean-language evaluations you might be able to provide. </w:t>
      </w:r>
    </w:p>
  </w:comment>
  <w:comment w:id="11" w:author="Engbith, Lily" w:date="2022-01-18T08:28:00Z" w:initials="EL">
    <w:p w14:paraId="1CF8E49A" w14:textId="181AA23A" w:rsidR="00FF1F43" w:rsidRPr="00E012FB" w:rsidRDefault="00FF1F43">
      <w:pPr>
        <w:pStyle w:val="CommentText"/>
        <w:rPr>
          <w:b/>
          <w:bCs/>
        </w:rPr>
      </w:pPr>
      <w:r w:rsidRPr="00E012FB">
        <w:rPr>
          <w:rStyle w:val="CommentReference"/>
          <w:highlight w:val="yellow"/>
        </w:rPr>
        <w:annotationRef/>
      </w:r>
      <w:r w:rsidRPr="00E012FB">
        <w:rPr>
          <w:b/>
          <w:bCs/>
          <w:highlight w:val="yellow"/>
        </w:rPr>
        <w:t>Min Soo – Do you have any additional reports or evaluations that we could reference?</w:t>
      </w:r>
    </w:p>
  </w:comment>
  <w:comment w:id="12" w:author="minsoo.kwon" w:date="2022-02-09T23:36:00Z" w:initials="kwon">
    <w:p w14:paraId="39724F8A" w14:textId="377EEB02" w:rsidR="00FF1F43" w:rsidRPr="008553B4" w:rsidRDefault="00FF1F43">
      <w:pPr>
        <w:pStyle w:val="CommentText"/>
        <w:rPr>
          <w:rFonts w:eastAsiaTheme="minorEastAsia"/>
          <w:lang w:eastAsia="ko-KR"/>
        </w:rPr>
      </w:pPr>
      <w:r>
        <w:rPr>
          <w:rStyle w:val="CommentReference"/>
        </w:rPr>
        <w:annotationRef/>
      </w:r>
      <w:r w:rsidRPr="0026408B">
        <w:rPr>
          <w:rFonts w:eastAsiaTheme="minorEastAsia" w:hint="eastAsia"/>
          <w:highlight w:val="yellow"/>
          <w:lang w:eastAsia="ko-KR"/>
        </w:rPr>
        <w:t xml:space="preserve">National Assembly periodically inquired about the impact of SPV and BOK </w:t>
      </w:r>
      <w:r w:rsidRPr="0026408B">
        <w:rPr>
          <w:rFonts w:eastAsiaTheme="minorEastAsia"/>
          <w:highlight w:val="yellow"/>
          <w:lang w:eastAsia="ko-KR"/>
        </w:rPr>
        <w:t>provided</w:t>
      </w:r>
      <w:r w:rsidRPr="0026408B">
        <w:rPr>
          <w:rFonts w:eastAsiaTheme="minorEastAsia" w:hint="eastAsia"/>
          <w:highlight w:val="yellow"/>
          <w:lang w:eastAsia="ko-KR"/>
        </w:rPr>
        <w:t xml:space="preserve"> SPV evaluation in short memos (in Korean). I have attached recent memo in </w:t>
      </w:r>
      <w:r w:rsidRPr="0026408B">
        <w:rPr>
          <w:rFonts w:eastAsiaTheme="minorEastAsia"/>
          <w:highlight w:val="yellow"/>
          <w:lang w:eastAsia="ko-KR"/>
        </w:rPr>
        <w:t>the</w:t>
      </w:r>
      <w:r w:rsidRPr="0026408B">
        <w:rPr>
          <w:rFonts w:eastAsiaTheme="minorEastAsia" w:hint="eastAsia"/>
          <w:highlight w:val="yellow"/>
          <w:lang w:eastAsia="ko-KR"/>
        </w:rPr>
        <w:t xml:space="preserve"> email for your reference. (attachment1</w:t>
      </w:r>
      <w:r>
        <w:rPr>
          <w:rFonts w:eastAsiaTheme="minorEastAsia" w:hint="eastAsia"/>
          <w:lang w:eastAsia="ko-KR"/>
        </w:rPr>
        <w:t>)</w:t>
      </w:r>
    </w:p>
  </w:comment>
  <w:comment w:id="13" w:author="Feldberg, Greg" w:date="2021-12-10T06:56:00Z" w:initials="FG">
    <w:p w14:paraId="77C90292" w14:textId="489515E5" w:rsidR="00FF1F43" w:rsidRDefault="00FF1F43">
      <w:pPr>
        <w:pStyle w:val="CommentText"/>
      </w:pPr>
      <w:r>
        <w:rPr>
          <w:rStyle w:val="CommentReference"/>
        </w:rPr>
        <w:annotationRef/>
      </w:r>
      <w:r>
        <w:t xml:space="preserve">We should have a sentence noting what these terms mean, since they seem unique to Korea and are easily confused with the US housing market. When I put the terms from the NABO report in Google Translate I get “premium” and “non-premium, which might be better to avoid confusion. </w:t>
      </w:r>
    </w:p>
    <w:p w14:paraId="15494D23" w14:textId="77777777" w:rsidR="00FF1F43" w:rsidRDefault="00FF1F43">
      <w:pPr>
        <w:pStyle w:val="CommentText"/>
      </w:pPr>
    </w:p>
    <w:p w14:paraId="58451ABF" w14:textId="1417C039" w:rsidR="00FF1F43" w:rsidRDefault="00FF1F43">
      <w:pPr>
        <w:pStyle w:val="CommentText"/>
      </w:pPr>
      <w:r>
        <w:t>The BoK doesn’t seem to be consistent about the use of these terms. The annual report (p. 31) seems to say subprime is A- and above, which I assume means through A+, or basically “all A.” The monetary policy report in this chart has Prime as AA and above and subprime as everything below A. Maybe there are translation mistakes (?). As written in this table, it’s not clear where AA- or A+ would go. And does subprime/non-premium include sub-investment grade?</w:t>
      </w:r>
    </w:p>
    <w:p w14:paraId="4BA499CF" w14:textId="7C284A11" w:rsidR="00FF1F43" w:rsidRDefault="00FF1F43">
      <w:pPr>
        <w:pStyle w:val="CommentText"/>
      </w:pPr>
      <w:r>
        <w:rPr>
          <w:noProof/>
          <w:lang w:eastAsia="ko-KR"/>
        </w:rPr>
        <w:drawing>
          <wp:inline distT="0" distB="0" distL="0" distR="0" wp14:anchorId="30AE61F1" wp14:editId="63E938BC">
            <wp:extent cx="2356127" cy="864920"/>
            <wp:effectExtent l="0" t="0" r="6350" b="0"/>
            <wp:docPr id="3"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407049" cy="883613"/>
                    </a:xfrm>
                    <a:prstGeom prst="rect">
                      <a:avLst/>
                    </a:prstGeom>
                  </pic:spPr>
                </pic:pic>
              </a:graphicData>
            </a:graphic>
          </wp:inline>
        </w:drawing>
      </w:r>
    </w:p>
  </w:comment>
  <w:comment w:id="14" w:author="Engbith, Lily" w:date="2022-01-11T09:57:00Z" w:initials="EL">
    <w:p w14:paraId="1071633D" w14:textId="1F81BEEA" w:rsidR="00FF1F43" w:rsidRPr="00152FCD" w:rsidRDefault="00FF1F43">
      <w:pPr>
        <w:pStyle w:val="CommentText"/>
        <w:rPr>
          <w:b/>
          <w:bCs/>
        </w:rPr>
      </w:pPr>
      <w:r w:rsidRPr="00924033">
        <w:rPr>
          <w:rStyle w:val="CommentReference"/>
          <w:highlight w:val="green"/>
        </w:rPr>
        <w:annotationRef/>
      </w:r>
      <w:r w:rsidRPr="00E012FB">
        <w:rPr>
          <w:b/>
          <w:bCs/>
        </w:rPr>
        <w:t>June, any insights?</w:t>
      </w:r>
    </w:p>
  </w:comment>
  <w:comment w:id="15" w:author="Rhee, June" w:date="2022-01-15T12:33:00Z" w:initials="RJ">
    <w:p w14:paraId="1827856D" w14:textId="1A647885" w:rsidR="00FF1F43" w:rsidRDefault="00FF1F43">
      <w:pPr>
        <w:pStyle w:val="CommentText"/>
      </w:pPr>
      <w:r>
        <w:rPr>
          <w:rStyle w:val="CommentReference"/>
        </w:rPr>
        <w:annotationRef/>
      </w:r>
      <w:r>
        <w:t>It seems premium vs. non-premium is a better distinction than prime vs. subprime</w:t>
      </w:r>
    </w:p>
  </w:comment>
  <w:comment w:id="16" w:author="Engbith, Lily" w:date="2022-01-18T08:30:00Z" w:initials="EL">
    <w:p w14:paraId="28B8484A" w14:textId="5A96EA35" w:rsidR="00FF1F43" w:rsidRPr="00E012FB" w:rsidRDefault="00FF1F43">
      <w:pPr>
        <w:pStyle w:val="CommentText"/>
        <w:rPr>
          <w:b/>
          <w:bCs/>
        </w:rPr>
      </w:pPr>
      <w:r>
        <w:rPr>
          <w:rStyle w:val="CommentReference"/>
        </w:rPr>
        <w:annotationRef/>
      </w:r>
      <w:r w:rsidRPr="00E8312A">
        <w:rPr>
          <w:b/>
          <w:bCs/>
          <w:highlight w:val="yellow"/>
        </w:rPr>
        <w:t>Min Soo</w:t>
      </w:r>
      <w:r>
        <w:rPr>
          <w:b/>
          <w:bCs/>
          <w:highlight w:val="yellow"/>
        </w:rPr>
        <w:t xml:space="preserve"> – C</w:t>
      </w:r>
      <w:r w:rsidRPr="00E8312A">
        <w:rPr>
          <w:b/>
          <w:bCs/>
          <w:highlight w:val="yellow"/>
        </w:rPr>
        <w:t>ould you please clarify what is meant by “premium” vs. “non-premium” bond ratings? The BoK English translations are not consistent.</w:t>
      </w:r>
      <w:r>
        <w:rPr>
          <w:b/>
          <w:bCs/>
        </w:rPr>
        <w:t xml:space="preserve"> </w:t>
      </w:r>
    </w:p>
  </w:comment>
  <w:comment w:id="17" w:author="minsoo.kwon" w:date="2022-02-09T15:10:00Z" w:initials="kwon">
    <w:p w14:paraId="5F59ECD5" w14:textId="4A0D0D8F" w:rsidR="00FF1F43" w:rsidRDefault="00FF1F43">
      <w:pPr>
        <w:pStyle w:val="CommentText"/>
        <w:rPr>
          <w:rFonts w:eastAsiaTheme="minorEastAsia"/>
          <w:lang w:eastAsia="ko-KR"/>
        </w:rPr>
      </w:pPr>
      <w:r>
        <w:rPr>
          <w:rStyle w:val="CommentReference"/>
        </w:rPr>
        <w:annotationRef/>
      </w:r>
      <w:r>
        <w:rPr>
          <w:rFonts w:eastAsiaTheme="minorEastAsia" w:hint="eastAsia"/>
          <w:lang w:eastAsia="ko-KR"/>
        </w:rPr>
        <w:t>It is matter of translation. Definition is as follows in Korea.</w:t>
      </w:r>
    </w:p>
    <w:p w14:paraId="0028F1C4" w14:textId="70E05979" w:rsidR="00FF1F43" w:rsidRDefault="00FF1F43">
      <w:pPr>
        <w:pStyle w:val="CommentText"/>
        <w:rPr>
          <w:rFonts w:eastAsiaTheme="minorEastAsia"/>
          <w:lang w:eastAsia="ko-KR"/>
        </w:rPr>
      </w:pPr>
      <w:r>
        <w:rPr>
          <w:rFonts w:eastAsiaTheme="minorEastAsia" w:hint="eastAsia"/>
          <w:lang w:eastAsia="ko-KR"/>
        </w:rPr>
        <w:t>우량</w:t>
      </w:r>
      <w:r>
        <w:rPr>
          <w:rFonts w:eastAsiaTheme="minorEastAsia" w:hint="eastAsia"/>
          <w:lang w:eastAsia="ko-KR"/>
        </w:rPr>
        <w:t>(prime or premium) : AAA~AA + - included, A1</w:t>
      </w:r>
    </w:p>
    <w:p w14:paraId="421865C6" w14:textId="71EAE921" w:rsidR="00FF1F43" w:rsidRDefault="00FF1F43">
      <w:pPr>
        <w:pStyle w:val="CommentText"/>
        <w:rPr>
          <w:rFonts w:eastAsiaTheme="minorEastAsia"/>
          <w:lang w:eastAsia="ko-KR"/>
        </w:rPr>
      </w:pPr>
      <w:r>
        <w:rPr>
          <w:rFonts w:eastAsiaTheme="minorEastAsia" w:hint="eastAsia"/>
          <w:lang w:eastAsia="ko-KR"/>
        </w:rPr>
        <w:t>비우량</w:t>
      </w:r>
      <w:r>
        <w:rPr>
          <w:rFonts w:eastAsiaTheme="minorEastAsia" w:hint="eastAsia"/>
          <w:lang w:eastAsia="ko-KR"/>
        </w:rPr>
        <w:t xml:space="preserve">(sub-prime or non-premium) : A~BBB + - included, A2~A3 </w:t>
      </w:r>
    </w:p>
    <w:p w14:paraId="02BEB40E" w14:textId="5D1CB925" w:rsidR="00FF1F43" w:rsidRDefault="00FF1F43">
      <w:pPr>
        <w:pStyle w:val="CommentText"/>
        <w:rPr>
          <w:rFonts w:eastAsiaTheme="minorEastAsia"/>
          <w:lang w:eastAsia="ko-KR"/>
        </w:rPr>
      </w:pPr>
      <w:r>
        <w:rPr>
          <w:rFonts w:eastAsiaTheme="minorEastAsia" w:hint="eastAsia"/>
          <w:lang w:eastAsia="ko-KR"/>
        </w:rPr>
        <w:t>They are all investment grades.</w:t>
      </w:r>
    </w:p>
    <w:p w14:paraId="46C5531E" w14:textId="44520F10" w:rsidR="00FF1F43" w:rsidRPr="008553B4" w:rsidRDefault="00FF1F43">
      <w:pPr>
        <w:pStyle w:val="CommentText"/>
        <w:rPr>
          <w:rFonts w:eastAsiaTheme="minorEastAsia"/>
          <w:lang w:eastAsia="ko-KR"/>
        </w:rPr>
      </w:pPr>
      <w:r>
        <w:rPr>
          <w:rFonts w:eastAsiaTheme="minorEastAsia" w:hint="eastAsia"/>
          <w:lang w:eastAsia="ko-KR"/>
        </w:rPr>
        <w:t>Even though BoK used prime and sub-prime translation in the monetary policy report, it seems premium and non-premium translation is much better for clear understanding.</w:t>
      </w:r>
    </w:p>
  </w:comment>
  <w:comment w:id="18" w:author="Engbith, Lily" w:date="2022-01-18T08:37:00Z" w:initials="EL">
    <w:p w14:paraId="7210F6F9" w14:textId="77777777" w:rsidR="00FF1F43" w:rsidRDefault="00FF1F43">
      <w:pPr>
        <w:pStyle w:val="CommentText"/>
      </w:pPr>
      <w:r>
        <w:rPr>
          <w:rStyle w:val="CommentReference"/>
        </w:rPr>
        <w:annotationRef/>
      </w:r>
      <w:r>
        <w:t>Direct quote from BoK 2020 Annual Report:</w:t>
      </w:r>
    </w:p>
    <w:p w14:paraId="12B2615A" w14:textId="77777777" w:rsidR="00FF1F43" w:rsidRDefault="00FF1F43">
      <w:pPr>
        <w:pStyle w:val="CommentText"/>
      </w:pPr>
    </w:p>
    <w:p w14:paraId="16EAFA7F" w14:textId="1860B5D7" w:rsidR="00FF1F43" w:rsidRDefault="00FF1F43" w:rsidP="00146F0B">
      <w:pPr>
        <w:spacing w:after="0" w:line="240" w:lineRule="auto"/>
      </w:pPr>
      <w:r>
        <w:t>“</w:t>
      </w:r>
      <w:r w:rsidRPr="00146F0B">
        <w:t>After July, however, the corporate bond credit spread reversed to a narrowing trend, thanks to the market stabilization measures implemented by the government and the Bank of Korea, and from November, the credit spread rapidly narrowed not only for prime bonds (AA-) but also for subprime bonds (A- ), due to the development and distribution of COVID-19 vaccines in major countries and the ongoing support for subprime bonds through a special purpose vehicle (SPV) for purchasing domestic corporate bonds and commercial paper (CP)</w:t>
      </w:r>
      <w:r>
        <w:t>” (31).</w:t>
      </w:r>
    </w:p>
  </w:comment>
  <w:comment w:id="19" w:author="Feldberg, Greg" w:date="2021-12-10T09:47:00Z" w:initials="FG">
    <w:p w14:paraId="3E6BC810" w14:textId="2150B625" w:rsidR="00FF1F43" w:rsidRDefault="00FF1F43">
      <w:pPr>
        <w:pStyle w:val="CommentText"/>
      </w:pPr>
      <w:r>
        <w:rPr>
          <w:rStyle w:val="CommentReference"/>
        </w:rPr>
        <w:annotationRef/>
      </w:r>
      <w:r>
        <w:t>How confident are we about these translations?</w:t>
      </w:r>
    </w:p>
  </w:comment>
  <w:comment w:id="20" w:author="Engbith, Lily" w:date="2022-01-11T09:56:00Z" w:initials="EL">
    <w:p w14:paraId="03A61220" w14:textId="147387B1" w:rsidR="00FF1F43" w:rsidRPr="00971F24" w:rsidRDefault="00FF1F43">
      <w:pPr>
        <w:pStyle w:val="CommentText"/>
        <w:rPr>
          <w:b/>
          <w:bCs/>
        </w:rPr>
      </w:pPr>
      <w:r w:rsidRPr="00321AD4">
        <w:rPr>
          <w:rStyle w:val="CommentReference"/>
        </w:rPr>
        <w:annotationRef/>
      </w:r>
      <w:r w:rsidRPr="00321AD4">
        <w:rPr>
          <w:b/>
          <w:bCs/>
        </w:rPr>
        <w:t>June – I think you already reviewed these translations. If not, would you mind checking over the relevant NABO pages?</w:t>
      </w:r>
      <w:r>
        <w:rPr>
          <w:b/>
          <w:bCs/>
        </w:rPr>
        <w:t xml:space="preserve"> </w:t>
      </w:r>
    </w:p>
  </w:comment>
  <w:comment w:id="21" w:author="Rhee, June" w:date="2022-01-15T12:35:00Z" w:initials="RJ">
    <w:p w14:paraId="1B704EA0" w14:textId="297EF1F9" w:rsidR="00FF1F43" w:rsidRDefault="00FF1F43">
      <w:pPr>
        <w:pStyle w:val="CommentText"/>
      </w:pPr>
      <w:r>
        <w:rPr>
          <w:rStyle w:val="CommentReference"/>
        </w:rPr>
        <w:annotationRef/>
      </w:r>
      <w:r>
        <w:t>Yup, looks good to me</w:t>
      </w:r>
    </w:p>
  </w:comment>
  <w:comment w:id="22" w:author="Engbith, Lily" w:date="2021-09-07T14:30:00Z" w:initials="EL">
    <w:p w14:paraId="3A560CAA" w14:textId="2C056ECE" w:rsidR="00FF1F43" w:rsidRDefault="00FF1F43">
      <w:pPr>
        <w:pStyle w:val="CommentText"/>
      </w:pPr>
      <w:r>
        <w:rPr>
          <w:rStyle w:val="CommentReference"/>
        </w:rPr>
        <w:annotationRef/>
      </w:r>
      <w:r>
        <w:t>Will update and harmonize prior to external review</w:t>
      </w:r>
    </w:p>
  </w:comment>
  <w:comment w:id="24" w:author="Feldberg, Greg" w:date="2021-12-10T09:56:00Z" w:initials="FG">
    <w:p w14:paraId="721F04FD" w14:textId="67B4421D" w:rsidR="00FF1F43" w:rsidRDefault="00FF1F43">
      <w:pPr>
        <w:pStyle w:val="CommentText"/>
      </w:pPr>
      <w:r>
        <w:rPr>
          <w:rStyle w:val="CommentReference"/>
        </w:rPr>
        <w:annotationRef/>
      </w:r>
      <w:r>
        <w:t>These were primary market programs like the PMCCF? Should we assign separate cases for them? The P-CBO program looks particularly interesting.</w:t>
      </w:r>
    </w:p>
  </w:comment>
  <w:comment w:id="25" w:author="Engbith, Lily" w:date="2022-01-11T09:58:00Z" w:initials="EL">
    <w:p w14:paraId="1FF0BF12" w14:textId="5F3047FB" w:rsidR="00FF1F43" w:rsidRDefault="00FF1F43">
      <w:pPr>
        <w:pStyle w:val="CommentText"/>
      </w:pPr>
      <w:r>
        <w:rPr>
          <w:rStyle w:val="CommentReference"/>
        </w:rPr>
        <w:annotationRef/>
      </w:r>
      <w:r>
        <w:t xml:space="preserve">We looked into all of these but unfortunately we weren’t able to find sufficient information on the program design, usage, or outcomes to justify writing separate cases on them. We’ll be sure to mention them in the survey. </w:t>
      </w:r>
    </w:p>
  </w:comment>
  <w:comment w:id="26" w:author="Feldberg, Greg" w:date="2021-12-10T11:09:00Z" w:initials="FG">
    <w:p w14:paraId="354CC2AA" w14:textId="27E4577F" w:rsidR="00FF1F43" w:rsidRDefault="00FF1F43">
      <w:pPr>
        <w:pStyle w:val="CommentText"/>
      </w:pPr>
      <w:r>
        <w:rPr>
          <w:rStyle w:val="CommentReference"/>
        </w:rPr>
        <w:annotationRef/>
      </w:r>
      <w:r>
        <w:t xml:space="preserve">This discussion seems backwards—it should identify the Board and its members first and then say that there was this committee advising it. </w:t>
      </w:r>
    </w:p>
  </w:comment>
  <w:comment w:id="27" w:author="Engbith, Lily" w:date="2022-01-11T10:11:00Z" w:initials="EL">
    <w:p w14:paraId="6C8AB7AB" w14:textId="2B0EF1C5" w:rsidR="00FF1F43" w:rsidRPr="00F427A7" w:rsidRDefault="00FF1F43">
      <w:pPr>
        <w:pStyle w:val="CommentText"/>
        <w:rPr>
          <w:b/>
          <w:bCs/>
        </w:rPr>
      </w:pPr>
      <w:r w:rsidRPr="00F427A7">
        <w:rPr>
          <w:rStyle w:val="CommentReference"/>
          <w:highlight w:val="yellow"/>
        </w:rPr>
        <w:annotationRef/>
      </w:r>
      <w:r w:rsidRPr="00F427A7">
        <w:rPr>
          <w:rStyle w:val="CommentReference"/>
          <w:b/>
          <w:bCs/>
          <w:highlight w:val="yellow"/>
        </w:rPr>
        <w:t xml:space="preserve">Min Soo – Is there more publicly available information about the Board of the </w:t>
      </w:r>
      <w:r w:rsidRPr="00B22A39">
        <w:rPr>
          <w:rStyle w:val="CommentReference"/>
          <w:b/>
          <w:bCs/>
          <w:highlight w:val="yellow"/>
        </w:rPr>
        <w:t>SPV? Who was on it? What were their responsibilities?</w:t>
      </w:r>
      <w:r>
        <w:rPr>
          <w:rStyle w:val="CommentReference"/>
          <w:b/>
          <w:bCs/>
        </w:rPr>
        <w:t xml:space="preserve"> </w:t>
      </w:r>
    </w:p>
  </w:comment>
  <w:comment w:id="28" w:author="minsoo.kwon" w:date="2022-02-09T23:36:00Z" w:initials="kwon">
    <w:p w14:paraId="6AC2290B" w14:textId="0159C6F3" w:rsidR="00FF1F43" w:rsidRPr="0026408B" w:rsidRDefault="00FF1F43">
      <w:pPr>
        <w:pStyle w:val="CommentText"/>
        <w:rPr>
          <w:rFonts w:eastAsiaTheme="minorEastAsia"/>
          <w:highlight w:val="yellow"/>
          <w:lang w:eastAsia="ko-KR"/>
        </w:rPr>
      </w:pPr>
      <w:r>
        <w:rPr>
          <w:rStyle w:val="CommentReference"/>
        </w:rPr>
        <w:annotationRef/>
      </w:r>
      <w:r w:rsidRPr="0026408B">
        <w:rPr>
          <w:rFonts w:eastAsiaTheme="minorEastAsia" w:hint="eastAsia"/>
          <w:highlight w:val="yellow"/>
          <w:lang w:eastAsia="ko-KR"/>
        </w:rPr>
        <w:t>There is not much publicly released information about the Board and Investment Management Committee of the SPV.</w:t>
      </w:r>
    </w:p>
    <w:p w14:paraId="46741B4C" w14:textId="118798C3" w:rsidR="00FF1F43" w:rsidRPr="001414DF" w:rsidRDefault="00FF1F43">
      <w:pPr>
        <w:pStyle w:val="CommentText"/>
        <w:rPr>
          <w:rFonts w:eastAsiaTheme="minorEastAsia"/>
          <w:lang w:eastAsia="ko-KR"/>
        </w:rPr>
      </w:pPr>
      <w:r w:rsidRPr="0026408B">
        <w:rPr>
          <w:rFonts w:eastAsiaTheme="minorEastAsia" w:hint="eastAsia"/>
          <w:highlight w:val="yellow"/>
          <w:lang w:eastAsia="ko-KR"/>
        </w:rPr>
        <w:t>Please find attached BOK</w:t>
      </w:r>
      <w:r w:rsidRPr="0026408B">
        <w:rPr>
          <w:rFonts w:eastAsiaTheme="minorEastAsia"/>
          <w:highlight w:val="yellow"/>
          <w:lang w:eastAsia="ko-KR"/>
        </w:rPr>
        <w:t>’</w:t>
      </w:r>
      <w:r w:rsidRPr="0026408B">
        <w:rPr>
          <w:rFonts w:eastAsiaTheme="minorEastAsia" w:hint="eastAsia"/>
          <w:highlight w:val="yellow"/>
          <w:lang w:eastAsia="ko-KR"/>
        </w:rPr>
        <w:t xml:space="preserve">s internal documentation about their roles &amp; </w:t>
      </w:r>
      <w:r w:rsidRPr="0026408B">
        <w:rPr>
          <w:rFonts w:eastAsiaTheme="minorEastAsia"/>
          <w:highlight w:val="yellow"/>
          <w:lang w:eastAsia="ko-KR"/>
        </w:rPr>
        <w:t>responsibilities</w:t>
      </w:r>
      <w:r w:rsidRPr="0026408B">
        <w:rPr>
          <w:rFonts w:eastAsiaTheme="minorEastAsia" w:hint="eastAsia"/>
          <w:highlight w:val="yellow"/>
          <w:lang w:eastAsia="ko-KR"/>
        </w:rPr>
        <w:t>. (attachment2)</w:t>
      </w:r>
    </w:p>
  </w:comment>
  <w:comment w:id="29" w:author="Feldberg, Greg" w:date="2021-12-10T11:09:00Z" w:initials="FG">
    <w:p w14:paraId="2F6663A7" w14:textId="4EB90623" w:rsidR="00FF1F43" w:rsidRDefault="00FF1F43">
      <w:pPr>
        <w:pStyle w:val="CommentText"/>
      </w:pPr>
      <w:r>
        <w:rPr>
          <w:rStyle w:val="CommentReference"/>
        </w:rPr>
        <w:annotationRef/>
      </w:r>
      <w:r>
        <w:t xml:space="preserve">This KDD title doesn’t get to the content—the KDD should be about the SPV. Can we say why they created an SPV? </w:t>
      </w:r>
    </w:p>
  </w:comment>
  <w:comment w:id="30" w:author="Engbith, Lily" w:date="2022-01-11T10:12:00Z" w:initials="EL">
    <w:p w14:paraId="4FE5B955" w14:textId="59D48305" w:rsidR="00FF1F43" w:rsidRPr="00C246AF" w:rsidRDefault="00FF1F43">
      <w:pPr>
        <w:pStyle w:val="CommentText"/>
        <w:rPr>
          <w:b/>
          <w:bCs/>
        </w:rPr>
      </w:pPr>
      <w:r>
        <w:rPr>
          <w:rStyle w:val="CommentReference"/>
        </w:rPr>
        <w:annotationRef/>
      </w:r>
      <w:r w:rsidRPr="00ED15DB">
        <w:rPr>
          <w:b/>
          <w:bCs/>
          <w:highlight w:val="yellow"/>
        </w:rPr>
        <w:t>Min Soo – Why did the BoK create the SPV instead of purchasing the corporate bonds and CP directly?</w:t>
      </w:r>
      <w:r w:rsidRPr="00C246AF">
        <w:rPr>
          <w:b/>
          <w:bCs/>
        </w:rPr>
        <w:t xml:space="preserve"> </w:t>
      </w:r>
    </w:p>
  </w:comment>
  <w:comment w:id="31" w:author="minsoo.kwon" w:date="2022-02-09T17:22:00Z" w:initials="kwon">
    <w:p w14:paraId="77E55534" w14:textId="77113152" w:rsidR="00FF1F43" w:rsidRPr="00F7188C" w:rsidRDefault="00FF1F43">
      <w:pPr>
        <w:pStyle w:val="CommentText"/>
        <w:rPr>
          <w:rFonts w:eastAsiaTheme="minorEastAsia"/>
          <w:lang w:eastAsia="ko-KR"/>
        </w:rPr>
      </w:pPr>
      <w:r>
        <w:rPr>
          <w:rStyle w:val="CommentReference"/>
        </w:rPr>
        <w:annotationRef/>
      </w:r>
      <w:r>
        <w:rPr>
          <w:rFonts w:eastAsiaTheme="minorEastAsia" w:hint="eastAsia"/>
          <w:lang w:eastAsia="ko-KR"/>
        </w:rPr>
        <w:t>Article 79 of Bank of Korea Act restricts Bok</w:t>
      </w:r>
      <w:r>
        <w:rPr>
          <w:rFonts w:eastAsiaTheme="minorEastAsia"/>
          <w:lang w:eastAsia="ko-KR"/>
        </w:rPr>
        <w:t>’</w:t>
      </w:r>
      <w:r>
        <w:rPr>
          <w:rFonts w:eastAsiaTheme="minorEastAsia" w:hint="eastAsia"/>
          <w:lang w:eastAsia="ko-KR"/>
        </w:rPr>
        <w:t xml:space="preserve">s transactions with private individuals. Thus Bok cannot purchase corporate bonds and commercial paper directly. SPV was not created by Bok, but by the Korean </w:t>
      </w:r>
      <w:r>
        <w:rPr>
          <w:rFonts w:eastAsiaTheme="minorEastAsia"/>
          <w:lang w:eastAsia="ko-KR"/>
        </w:rPr>
        <w:t>government</w:t>
      </w:r>
      <w:r>
        <w:rPr>
          <w:rFonts w:eastAsiaTheme="minorEastAsia" w:hint="eastAsia"/>
          <w:lang w:eastAsia="ko-KR"/>
        </w:rPr>
        <w:t xml:space="preserve"> via KDB and Bok can participate in the program by lending to the SPV. </w:t>
      </w:r>
    </w:p>
  </w:comment>
  <w:comment w:id="33" w:author="Mott, Carey" w:date="2021-10-07T12:22:00Z" w:initials="MC">
    <w:p w14:paraId="7958EEF7" w14:textId="62D41787" w:rsidR="00FF1F43" w:rsidRDefault="00FF1F43">
      <w:pPr>
        <w:pStyle w:val="CommentText"/>
      </w:pPr>
      <w:r>
        <w:rPr>
          <w:rStyle w:val="CommentReference"/>
        </w:rPr>
        <w:annotationRef/>
      </w:r>
      <w:r>
        <w:t xml:space="preserve">I doubt we can answer this, but I wonder what the intent was—as in, at what point would losses be great enough to discontinue the program? And in such a case, what would that mean for markets? (I feel like this is implicit from back-room discussions of fed facilities, but it’s interesting that a cb would say this.) </w:t>
      </w:r>
    </w:p>
  </w:comment>
  <w:comment w:id="32" w:author="minsoo.kwon" w:date="2022-02-09T22:27:00Z" w:initials="kwon">
    <w:p w14:paraId="1130B9BB" w14:textId="603C9214" w:rsidR="00FF1F43" w:rsidRDefault="00FF1F43">
      <w:pPr>
        <w:pStyle w:val="CommentText"/>
        <w:rPr>
          <w:rFonts w:eastAsiaTheme="minorEastAsia"/>
          <w:lang w:eastAsia="ko-KR"/>
        </w:rPr>
      </w:pPr>
      <w:r>
        <w:rPr>
          <w:rStyle w:val="CommentReference"/>
        </w:rPr>
        <w:annotationRef/>
      </w:r>
      <w:r>
        <w:rPr>
          <w:rFonts w:eastAsiaTheme="minorEastAsia" w:hint="eastAsia"/>
          <w:lang w:eastAsia="ko-KR"/>
        </w:rPr>
        <w:t>It should have meant as follows.</w:t>
      </w:r>
    </w:p>
    <w:p w14:paraId="2376B877" w14:textId="77777777" w:rsidR="00FF1F43" w:rsidRDefault="00FF1F43">
      <w:pPr>
        <w:pStyle w:val="CommentText"/>
        <w:rPr>
          <w:rFonts w:eastAsiaTheme="minorEastAsia"/>
          <w:lang w:eastAsia="ko-KR"/>
        </w:rPr>
      </w:pPr>
    </w:p>
    <w:p w14:paraId="339FFC7C" w14:textId="431CDF86" w:rsidR="00FF1F43" w:rsidRDefault="00FF1F43">
      <w:pPr>
        <w:pStyle w:val="CommentText"/>
        <w:rPr>
          <w:rFonts w:eastAsiaTheme="minorEastAsia"/>
          <w:lang w:eastAsia="ko-KR"/>
        </w:rPr>
      </w:pPr>
      <w:r w:rsidRPr="00880108">
        <w:rPr>
          <w:rFonts w:eastAsiaTheme="minorEastAsia"/>
          <w:lang w:eastAsia="ko-KR"/>
        </w:rPr>
        <w:t>SPV should make efforts to minimize losses and discuss future operational directions with the Bank of Korea if losses are expected during the operation process.</w:t>
      </w:r>
    </w:p>
    <w:p w14:paraId="5CA4CAB6" w14:textId="77777777" w:rsidR="00FF1F43" w:rsidRDefault="00FF1F43">
      <w:pPr>
        <w:pStyle w:val="CommentText"/>
        <w:rPr>
          <w:rFonts w:eastAsiaTheme="minorEastAsia"/>
          <w:lang w:eastAsia="ko-KR"/>
        </w:rPr>
      </w:pPr>
    </w:p>
    <w:p w14:paraId="5803903F" w14:textId="70D35CB1" w:rsidR="00FF1F43" w:rsidRPr="00880108" w:rsidRDefault="00FF1F43">
      <w:pPr>
        <w:pStyle w:val="CommentText"/>
        <w:rPr>
          <w:rFonts w:eastAsiaTheme="minorEastAsia"/>
          <w:lang w:eastAsia="ko-KR"/>
        </w:rPr>
      </w:pPr>
      <w:r>
        <w:rPr>
          <w:rFonts w:eastAsiaTheme="minorEastAsia" w:hint="eastAsia"/>
          <w:lang w:eastAsia="ko-KR"/>
        </w:rPr>
        <w:t xml:space="preserve">This does not mean that BoK will discontinue the program when losses occur above a certain amount. </w:t>
      </w:r>
    </w:p>
  </w:comment>
  <w:comment w:id="34" w:author="Engbith, Lily" w:date="2021-10-11T10:21:00Z" w:initials="EL">
    <w:p w14:paraId="57196713" w14:textId="7550301B" w:rsidR="00FF1F43" w:rsidRPr="00777C98" w:rsidRDefault="00FF1F43">
      <w:pPr>
        <w:pStyle w:val="CommentText"/>
        <w:rPr>
          <w:b/>
          <w:bCs/>
        </w:rPr>
      </w:pPr>
      <w:r w:rsidRPr="00777C98">
        <w:rPr>
          <w:rStyle w:val="CommentReference"/>
          <w:b/>
          <w:bCs/>
          <w:highlight w:val="yellow"/>
        </w:rPr>
        <w:annotationRef/>
      </w:r>
      <w:r w:rsidRPr="00ED15DB">
        <w:rPr>
          <w:b/>
          <w:bCs/>
        </w:rPr>
        <w:t>Great question for June or external review (if they’re willing and able to answer).</w:t>
      </w:r>
      <w:r w:rsidRPr="00777C98">
        <w:rPr>
          <w:b/>
          <w:bCs/>
        </w:rPr>
        <w:t xml:space="preserve"> </w:t>
      </w:r>
    </w:p>
  </w:comment>
  <w:comment w:id="35" w:author="Rhee, June" w:date="2021-10-13T16:26:00Z" w:initials="RJ">
    <w:p w14:paraId="426270D9" w14:textId="77777777" w:rsidR="00FF1F43" w:rsidRDefault="00FF1F43">
      <w:pPr>
        <w:pStyle w:val="CommentText"/>
      </w:pPr>
      <w:r>
        <w:rPr>
          <w:rStyle w:val="CommentReference"/>
        </w:rPr>
        <w:annotationRef/>
      </w:r>
      <w:r>
        <w:t xml:space="preserve">Seems like BoK was emphasizing that it wont be taking losses from this program: </w:t>
      </w:r>
      <w:hyperlink r:id="rId4" w:history="1">
        <w:r w:rsidRPr="00DD3AD8">
          <w:rPr>
            <w:rStyle w:val="Hyperlink"/>
            <w:sz w:val="20"/>
            <w:szCs w:val="20"/>
          </w:rPr>
          <w:t>https://www.bok.or.kr/viewer/skin/doc.html?fn=202007210323092981.pdf&amp;rs=/webview/result/B0000306/202007</w:t>
        </w:r>
      </w:hyperlink>
      <w:r>
        <w:t xml:space="preserve"> </w:t>
      </w:r>
    </w:p>
    <w:p w14:paraId="2A48AAE6" w14:textId="77777777" w:rsidR="00FF1F43" w:rsidRDefault="00FF1F43">
      <w:pPr>
        <w:pStyle w:val="CommentText"/>
      </w:pPr>
      <w:r>
        <w:t xml:space="preserve">It seems the involvement of government through KDB was to absorb risks, BoK was to provide liquidity and KDB was to establish and manage SPV. </w:t>
      </w:r>
    </w:p>
    <w:p w14:paraId="642090F7" w14:textId="7393BC83" w:rsidR="00FF1F43" w:rsidRDefault="00FF1F43">
      <w:pPr>
        <w:pStyle w:val="CommentText"/>
      </w:pPr>
      <w:r>
        <w:t xml:space="preserve">Also, statement from MoF seems to support this is that BoK does not take losses. </w:t>
      </w:r>
      <w:hyperlink r:id="rId5" w:history="1">
        <w:r w:rsidRPr="00DD3AD8">
          <w:rPr>
            <w:rStyle w:val="Hyperlink"/>
            <w:sz w:val="20"/>
            <w:szCs w:val="20"/>
          </w:rPr>
          <w:t>https://www.shinailbo.co.kr/news/articleView.html?idxno=1280563</w:t>
        </w:r>
      </w:hyperlink>
      <w:r>
        <w:t xml:space="preserve"> </w:t>
      </w:r>
    </w:p>
  </w:comment>
  <w:comment w:id="36" w:author="Engbith, Lily" w:date="2021-10-18T09:59:00Z" w:initials="EL">
    <w:p w14:paraId="2913ADCD" w14:textId="60738350" w:rsidR="00FF1F43" w:rsidRPr="009F50E7" w:rsidRDefault="00FF1F43">
      <w:pPr>
        <w:pStyle w:val="CommentText"/>
        <w:rPr>
          <w:b/>
          <w:bCs/>
        </w:rPr>
      </w:pPr>
      <w:r w:rsidRPr="00ED15DB">
        <w:rPr>
          <w:rStyle w:val="CommentReference"/>
        </w:rPr>
        <w:annotationRef/>
      </w:r>
      <w:r w:rsidRPr="00ED15DB">
        <w:rPr>
          <w:b/>
          <w:bCs/>
        </w:rPr>
        <w:t>Adding info to Funding Sources KDD and flagging Carey’s questions for external review.</w:t>
      </w:r>
      <w:r w:rsidRPr="009F50E7">
        <w:rPr>
          <w:b/>
          <w:bCs/>
        </w:rPr>
        <w:t xml:space="preserve"> </w:t>
      </w:r>
    </w:p>
  </w:comment>
  <w:comment w:id="37" w:author="Engbith, Lily" w:date="2022-01-18T08:47:00Z" w:initials="EL">
    <w:p w14:paraId="1E94E0BD" w14:textId="5AB17921" w:rsidR="00FF1F43" w:rsidRPr="00ED15DB" w:rsidRDefault="00FF1F43">
      <w:pPr>
        <w:pStyle w:val="CommentText"/>
        <w:rPr>
          <w:b/>
          <w:bCs/>
        </w:rPr>
      </w:pPr>
      <w:r w:rsidRPr="00ED15DB">
        <w:rPr>
          <w:rStyle w:val="CommentReference"/>
          <w:b/>
          <w:bCs/>
          <w:highlight w:val="yellow"/>
        </w:rPr>
        <w:annotationRef/>
      </w:r>
      <w:r w:rsidRPr="00ED15DB">
        <w:rPr>
          <w:b/>
          <w:bCs/>
          <w:highlight w:val="yellow"/>
        </w:rPr>
        <w:t>Min Soo</w:t>
      </w:r>
      <w:r>
        <w:rPr>
          <w:b/>
          <w:bCs/>
          <w:highlight w:val="yellow"/>
        </w:rPr>
        <w:t xml:space="preserve"> –</w:t>
      </w:r>
      <w:r w:rsidRPr="00ED15DB">
        <w:rPr>
          <w:b/>
          <w:bCs/>
          <w:highlight w:val="yellow"/>
        </w:rPr>
        <w:t xml:space="preserve"> </w:t>
      </w:r>
      <w:r>
        <w:rPr>
          <w:b/>
          <w:bCs/>
          <w:highlight w:val="yellow"/>
        </w:rPr>
        <w:t>A</w:t>
      </w:r>
      <w:r w:rsidRPr="00ED15DB">
        <w:rPr>
          <w:b/>
          <w:bCs/>
          <w:highlight w:val="yellow"/>
        </w:rPr>
        <w:t>t what point would losses be great enough to discontinue the program? And in such a case, what would that mean for markets?</w:t>
      </w:r>
    </w:p>
  </w:comment>
  <w:comment w:id="38" w:author="minsoo.kwon" w:date="2022-02-09T22:28:00Z" w:initials="kwon">
    <w:p w14:paraId="40B93CD7" w14:textId="72C2CB33" w:rsidR="00FF1F43" w:rsidRPr="00880108" w:rsidRDefault="00FF1F43">
      <w:pPr>
        <w:pStyle w:val="CommentText"/>
        <w:rPr>
          <w:rFonts w:eastAsiaTheme="minorEastAsia"/>
          <w:lang w:eastAsia="ko-KR"/>
        </w:rPr>
      </w:pPr>
      <w:r>
        <w:rPr>
          <w:rStyle w:val="CommentReference"/>
        </w:rPr>
        <w:annotationRef/>
      </w:r>
      <w:r>
        <w:rPr>
          <w:rFonts w:eastAsiaTheme="minorEastAsia" w:hint="eastAsia"/>
          <w:lang w:eastAsia="ko-KR"/>
        </w:rPr>
        <w:t xml:space="preserve">As mentioned above, Bok is emphasizing that </w:t>
      </w:r>
      <w:r w:rsidRPr="00880108">
        <w:rPr>
          <w:rFonts w:eastAsiaTheme="minorEastAsia"/>
          <w:lang w:eastAsia="ko-KR"/>
        </w:rPr>
        <w:t>SPV should make efforts to minimize losses</w:t>
      </w:r>
      <w:r>
        <w:rPr>
          <w:rFonts w:eastAsiaTheme="minorEastAsia" w:hint="eastAsia"/>
          <w:lang w:eastAsia="ko-KR"/>
        </w:rPr>
        <w:t>.</w:t>
      </w:r>
      <w:r w:rsidRPr="00880108">
        <w:rPr>
          <w:rFonts w:eastAsiaTheme="minorEastAsia"/>
          <w:lang w:eastAsia="ko-KR"/>
        </w:rPr>
        <w:t xml:space="preserve"> </w:t>
      </w:r>
      <w:r>
        <w:rPr>
          <w:rFonts w:eastAsiaTheme="minorEastAsia" w:hint="eastAsia"/>
          <w:lang w:eastAsia="ko-KR"/>
        </w:rPr>
        <w:t xml:space="preserve">This does not mean that BoK will discontinue the program when losses occur above a certain amount and let the markets collapse. </w:t>
      </w:r>
    </w:p>
  </w:comment>
  <w:comment w:id="40" w:author="Feldberg, Greg" w:date="2021-12-10T11:12:00Z" w:initials="FG">
    <w:p w14:paraId="2917CE2A" w14:textId="0A908F17" w:rsidR="00FF1F43" w:rsidRDefault="00FF1F43">
      <w:pPr>
        <w:pStyle w:val="CommentText"/>
      </w:pPr>
      <w:r>
        <w:rPr>
          <w:rStyle w:val="CommentReference"/>
        </w:rPr>
        <w:annotationRef/>
      </w:r>
      <w:r>
        <w:t>Is this the Board or the advisory committee mentioned above, or some third thing?</w:t>
      </w:r>
    </w:p>
  </w:comment>
  <w:comment w:id="41" w:author="Engbith, Lily" w:date="2022-01-11T10:23:00Z" w:initials="EL">
    <w:p w14:paraId="17FC8F23" w14:textId="7D0C07F1" w:rsidR="00FF1F43" w:rsidRPr="00B22A39" w:rsidRDefault="00FF1F43">
      <w:pPr>
        <w:pStyle w:val="CommentText"/>
        <w:rPr>
          <w:b/>
          <w:bCs/>
        </w:rPr>
      </w:pPr>
      <w:r w:rsidRPr="00B22A39">
        <w:rPr>
          <w:rStyle w:val="CommentReference"/>
          <w:b/>
          <w:bCs/>
          <w:highlight w:val="yellow"/>
        </w:rPr>
        <w:annotationRef/>
      </w:r>
      <w:r w:rsidRPr="00B22A39">
        <w:rPr>
          <w:b/>
          <w:bCs/>
          <w:highlight w:val="yellow"/>
        </w:rPr>
        <w:t>Min Soo – I believe this is referring to the Investment Management Committee described above. Could you please confirm?</w:t>
      </w:r>
    </w:p>
  </w:comment>
  <w:comment w:id="42" w:author="minsoo.kwon" w:date="2022-02-09T22:42:00Z" w:initials="kwon">
    <w:p w14:paraId="30774D81" w14:textId="432B53BC" w:rsidR="00F95EE7" w:rsidRDefault="00F95EE7">
      <w:pPr>
        <w:pStyle w:val="CommentText"/>
        <w:rPr>
          <w:rFonts w:eastAsiaTheme="minorEastAsia"/>
          <w:lang w:eastAsia="ko-KR"/>
        </w:rPr>
      </w:pPr>
      <w:r>
        <w:rPr>
          <w:rStyle w:val="CommentReference"/>
        </w:rPr>
        <w:annotationRef/>
      </w:r>
      <w:r>
        <w:rPr>
          <w:rFonts w:eastAsiaTheme="minorEastAsia" w:hint="eastAsia"/>
          <w:lang w:eastAsia="ko-KR"/>
        </w:rPr>
        <w:t>My understanding is that this operating committee is the initial steering committee comprised of officials from Korean government, BoK and KDB that will work together to set up the details to create the SPV.</w:t>
      </w:r>
    </w:p>
    <w:p w14:paraId="4FAFC764" w14:textId="77777777" w:rsidR="00F95EE7" w:rsidRDefault="00F95EE7">
      <w:pPr>
        <w:pStyle w:val="CommentText"/>
        <w:rPr>
          <w:rFonts w:eastAsiaTheme="minorEastAsia"/>
          <w:lang w:eastAsia="ko-KR"/>
        </w:rPr>
      </w:pPr>
    </w:p>
    <w:p w14:paraId="1155C805" w14:textId="1DE3B1DE" w:rsidR="00F95EE7" w:rsidRPr="00F95EE7" w:rsidRDefault="00F95EE7">
      <w:pPr>
        <w:pStyle w:val="CommentText"/>
        <w:rPr>
          <w:rFonts w:eastAsiaTheme="minorEastAsia"/>
          <w:lang w:eastAsia="ko-KR"/>
        </w:rPr>
      </w:pPr>
      <w:r>
        <w:rPr>
          <w:rFonts w:eastAsiaTheme="minorEastAsia" w:hint="eastAsia"/>
          <w:lang w:eastAsia="ko-KR"/>
        </w:rPr>
        <w:t>The Board and Investment Management Committee comes afterwards.</w:t>
      </w:r>
    </w:p>
  </w:comment>
  <w:comment w:id="43" w:author="Feldberg, Greg" w:date="2021-12-10T16:08:00Z" w:initials="FG">
    <w:p w14:paraId="7CAF380D" w14:textId="26376D17" w:rsidR="00FF1F43" w:rsidRDefault="00FF1F43">
      <w:pPr>
        <w:pStyle w:val="CommentText"/>
      </w:pPr>
      <w:r>
        <w:rPr>
          <w:rStyle w:val="CommentReference"/>
        </w:rPr>
        <w:annotationRef/>
      </w:r>
      <w:r>
        <w:t xml:space="preserve">What does this mean? The paragraph makes sense without this sentence. I don’t know why the SPV would issue a bill to the BoK. </w:t>
      </w:r>
    </w:p>
  </w:comment>
  <w:comment w:id="44" w:author="Engbith, Lily" w:date="2022-01-11T10:30:00Z" w:initials="EL">
    <w:p w14:paraId="5D8DACB1" w14:textId="23192276" w:rsidR="00FF1F43" w:rsidRPr="00D80340" w:rsidRDefault="00FF1F43">
      <w:pPr>
        <w:pStyle w:val="CommentText"/>
      </w:pPr>
      <w:r>
        <w:rPr>
          <w:rStyle w:val="CommentReference"/>
        </w:rPr>
        <w:annotationRef/>
      </w:r>
      <w:r w:rsidRPr="00D80340">
        <w:t>June, do you agree?</w:t>
      </w:r>
    </w:p>
  </w:comment>
  <w:comment w:id="45" w:author="Rhee, June" w:date="2022-01-15T17:34:00Z" w:initials="RJ">
    <w:p w14:paraId="302659F7" w14:textId="4BA8868B" w:rsidR="00FF1F43" w:rsidRPr="00F242DE" w:rsidRDefault="00FF1F43">
      <w:pPr>
        <w:pStyle w:val="CommentText"/>
        <w:rPr>
          <w:rFonts w:eastAsiaTheme="minorEastAsia"/>
          <w:lang w:eastAsia="ko-KR"/>
        </w:rPr>
      </w:pPr>
      <w:r>
        <w:rPr>
          <w:rStyle w:val="CommentReference"/>
        </w:rPr>
        <w:annotationRef/>
      </w:r>
      <w:r>
        <w:t xml:space="preserve">This is basically saying that the BoK is using the corporate bonds and CPs as collateral for the loan it’s making to the SPV but otherwise I don’t think the issuance of the bill is that important. </w:t>
      </w:r>
    </w:p>
  </w:comment>
  <w:comment w:id="46" w:author="Feldberg, Greg" w:date="2021-12-10T16:10:00Z" w:initials="FG">
    <w:p w14:paraId="0F53E648" w14:textId="207D9736" w:rsidR="00FF1F43" w:rsidRDefault="00FF1F43">
      <w:pPr>
        <w:pStyle w:val="CommentText"/>
      </w:pPr>
      <w:r>
        <w:rPr>
          <w:rStyle w:val="CommentReference"/>
        </w:rPr>
        <w:annotationRef/>
      </w:r>
      <w:r>
        <w:t>This sentence also seems unneeded. The creditor of the SPV was simply the BoK, right? And of course they expected repayment.</w:t>
      </w:r>
    </w:p>
  </w:comment>
  <w:comment w:id="47" w:author="Engbith, Lily" w:date="2022-01-11T10:30:00Z" w:initials="EL">
    <w:p w14:paraId="164BBEBE" w14:textId="6E793EF0" w:rsidR="00FF1F43" w:rsidRDefault="00FF1F43">
      <w:pPr>
        <w:pStyle w:val="CommentText"/>
      </w:pPr>
      <w:r>
        <w:rPr>
          <w:rStyle w:val="CommentReference"/>
        </w:rPr>
        <w:annotationRef/>
      </w:r>
      <w:r>
        <w:t xml:space="preserve">I think it’s worth mentioning the lump-sum detail and prepayment rule.  </w:t>
      </w:r>
    </w:p>
  </w:comment>
  <w:comment w:id="48" w:author="minsoo.kwon" w:date="2022-02-09T23:25:00Z" w:initials="kwon">
    <w:p w14:paraId="77D79640" w14:textId="703D7827" w:rsidR="003A5AE7" w:rsidRPr="000C5DD0" w:rsidRDefault="003A5AE7">
      <w:pPr>
        <w:pStyle w:val="CommentText"/>
        <w:rPr>
          <w:rFonts w:eastAsiaTheme="minorEastAsia"/>
          <w:lang w:eastAsia="ko-KR"/>
        </w:rPr>
      </w:pPr>
      <w:r>
        <w:rPr>
          <w:rStyle w:val="CommentReference"/>
        </w:rPr>
        <w:annotationRef/>
      </w:r>
      <w:r w:rsidR="000C5DD0">
        <w:rPr>
          <w:rFonts w:eastAsiaTheme="minorEastAsia" w:hint="eastAsia"/>
          <w:lang w:eastAsia="ko-KR"/>
        </w:rPr>
        <w:t xml:space="preserve">As of the end of January 2021, the SPV had purchased </w:t>
      </w:r>
      <w:r w:rsidR="000C5DD0" w:rsidRPr="000C5DD0">
        <w:rPr>
          <w:rFonts w:eastAsiaTheme="minorEastAsia" w:hint="eastAsia"/>
          <w:highlight w:val="yellow"/>
          <w:lang w:eastAsia="ko-KR"/>
        </w:rPr>
        <w:t>KRW 2.5 trillion</w:t>
      </w:r>
      <w:r w:rsidR="000C5DD0">
        <w:rPr>
          <w:rFonts w:eastAsiaTheme="minorEastAsia" w:hint="eastAsia"/>
          <w:lang w:eastAsia="ko-KR"/>
        </w:rPr>
        <w:t xml:space="preserve"> worth of corporate bonds and commercial papers.</w:t>
      </w:r>
    </w:p>
  </w:comment>
  <w:comment w:id="49" w:author="minsoo.kwon" w:date="2022-02-09T23:22:00Z" w:initials="kwon">
    <w:p w14:paraId="1E4FAA1E" w14:textId="01FD9072" w:rsidR="003A5AE7" w:rsidRPr="003A5AE7" w:rsidRDefault="003A5AE7">
      <w:pPr>
        <w:pStyle w:val="CommentText"/>
        <w:rPr>
          <w:rFonts w:eastAsiaTheme="minorEastAsia"/>
          <w:lang w:eastAsia="ko-KR"/>
        </w:rPr>
      </w:pPr>
      <w:r>
        <w:rPr>
          <w:rStyle w:val="CommentReference"/>
        </w:rPr>
        <w:annotationRef/>
      </w:r>
      <w:r>
        <w:rPr>
          <w:rFonts w:eastAsiaTheme="minorEastAsia" w:hint="eastAsia"/>
          <w:lang w:eastAsia="ko-KR"/>
        </w:rPr>
        <w:t>As mentioned earlier, short-term electronic bonds and short-term debt are referring to same assets. They are now called short-term bonds.</w:t>
      </w:r>
    </w:p>
  </w:comment>
  <w:comment w:id="50" w:author="Mott, Carey" w:date="2021-10-07T16:59:00Z" w:initials="MC">
    <w:p w14:paraId="31FF313C" w14:textId="77777777" w:rsidR="00FF1F43" w:rsidRDefault="00FF1F43" w:rsidP="00F30C34">
      <w:pPr>
        <w:pStyle w:val="CommentText"/>
      </w:pPr>
      <w:r>
        <w:rPr>
          <w:rStyle w:val="CommentReference"/>
        </w:rPr>
        <w:annotationRef/>
      </w:r>
      <w:r>
        <w:t xml:space="preserve">You mention the average rating using the 4 Korean firms up above—can you mention the ratings accepted here?  Also, can you mention here limitations on domestic/international? Was this only SK-domiciled companies? </w:t>
      </w:r>
    </w:p>
  </w:comment>
  <w:comment w:id="51" w:author="Engbith, Lily" w:date="2021-10-11T09:42:00Z" w:initials="EL">
    <w:p w14:paraId="70FF2000" w14:textId="45C4FDC2" w:rsidR="00FF1F43" w:rsidRPr="006A6DC8" w:rsidRDefault="00FF1F43">
      <w:pPr>
        <w:pStyle w:val="CommentText"/>
      </w:pPr>
      <w:r w:rsidRPr="006A6DC8">
        <w:rPr>
          <w:rStyle w:val="CommentReference"/>
        </w:rPr>
        <w:annotationRef/>
      </w:r>
      <w:r w:rsidRPr="006A6DC8">
        <w:t>June – does the rating scheme in Footnote 7 also apply here? Also, any information on geographic limitations, as mentioned above?</w:t>
      </w:r>
    </w:p>
  </w:comment>
  <w:comment w:id="52" w:author="Rhee, June" w:date="2021-10-14T11:25:00Z" w:initials="RJ">
    <w:p w14:paraId="3F864C46" w14:textId="6A82E3F2" w:rsidR="00FF1F43" w:rsidRDefault="00FF1F43">
      <w:pPr>
        <w:pStyle w:val="CommentText"/>
      </w:pPr>
      <w:r>
        <w:rPr>
          <w:rStyle w:val="CommentReference"/>
        </w:rPr>
        <w:annotationRef/>
      </w:r>
      <w:r>
        <w:t>No, the footnote 7 applies to BoK loans to SPV and the interest rate applied to that. This is different and I haven’t seen anywhere where they get the ratings from for these bonds and CPs. I assume foreign companies do not qualify for this but none of the documents verify this. Maybe for external review?</w:t>
      </w:r>
    </w:p>
  </w:comment>
  <w:comment w:id="53" w:author="Engbith, Lily" w:date="2021-10-18T10:12:00Z" w:initials="EL">
    <w:p w14:paraId="610D67B1" w14:textId="736830E2" w:rsidR="00FF1F43" w:rsidRPr="006A6DC8" w:rsidRDefault="00FF1F43">
      <w:pPr>
        <w:pStyle w:val="CommentText"/>
        <w:rPr>
          <w:b/>
          <w:bCs/>
        </w:rPr>
      </w:pPr>
      <w:r w:rsidRPr="00EE15DC">
        <w:rPr>
          <w:rStyle w:val="CommentReference"/>
          <w:b/>
          <w:bCs/>
          <w:highlight w:val="yellow"/>
        </w:rPr>
        <w:annotationRef/>
      </w:r>
      <w:r w:rsidRPr="00EE15DC">
        <w:rPr>
          <w:b/>
          <w:bCs/>
          <w:highlight w:val="yellow"/>
        </w:rPr>
        <w:t>Min Soo – Again, what ratings did the BoK use for the CP and corporate bonds? Were international companies eligible to participate in the program?</w:t>
      </w:r>
      <w:r>
        <w:rPr>
          <w:b/>
          <w:bCs/>
        </w:rPr>
        <w:t xml:space="preserve">  </w:t>
      </w:r>
    </w:p>
  </w:comment>
  <w:comment w:id="54" w:author="minsoo.kwon" w:date="2022-02-09T22:47:00Z" w:initials="kwon">
    <w:p w14:paraId="3A37802D" w14:textId="7FE0B663" w:rsidR="00C47988" w:rsidRPr="00C47988" w:rsidRDefault="00C47988">
      <w:pPr>
        <w:pStyle w:val="CommentText"/>
        <w:rPr>
          <w:rFonts w:eastAsiaTheme="minorEastAsia"/>
          <w:lang w:eastAsia="ko-KR"/>
        </w:rPr>
      </w:pPr>
      <w:r>
        <w:rPr>
          <w:rStyle w:val="CommentReference"/>
        </w:rPr>
        <w:annotationRef/>
      </w:r>
      <w:r>
        <w:rPr>
          <w:rFonts w:eastAsiaTheme="minorEastAsia" w:hint="eastAsia"/>
          <w:lang w:eastAsia="ko-KR"/>
        </w:rPr>
        <w:t>The ratings are from Korean domestic rating agencies and international companies are not eligible to participate in the program.</w:t>
      </w:r>
    </w:p>
  </w:comment>
  <w:comment w:id="55" w:author="Mott, Carey" w:date="2021-10-07T16:54:00Z" w:initials="MC">
    <w:p w14:paraId="2610AAEF" w14:textId="77777777" w:rsidR="00FF1F43" w:rsidRDefault="00FF1F43" w:rsidP="00F30C34">
      <w:pPr>
        <w:pStyle w:val="CommentText"/>
      </w:pPr>
      <w:r>
        <w:rPr>
          <w:rStyle w:val="CommentReference"/>
        </w:rPr>
        <w:annotationRef/>
      </w:r>
      <w:r>
        <w:t xml:space="preserve">The press release says “CP and s/t debt”—any idea if anything else was included? Doesn’t seem like it based on the docs I read. </w:t>
      </w:r>
    </w:p>
  </w:comment>
  <w:comment w:id="56" w:author="Engbith, Lily" w:date="2021-10-11T09:13:00Z" w:initials="EL">
    <w:p w14:paraId="687A4805" w14:textId="328F19AD" w:rsidR="00FF1F43" w:rsidRPr="00EE15DC" w:rsidRDefault="00FF1F43" w:rsidP="00F30C34">
      <w:pPr>
        <w:pStyle w:val="CommentText"/>
        <w:rPr>
          <w:b/>
          <w:bCs/>
        </w:rPr>
      </w:pPr>
      <w:r w:rsidRPr="00EE15DC">
        <w:rPr>
          <w:rStyle w:val="CommentReference"/>
          <w:highlight w:val="yellow"/>
        </w:rPr>
        <w:annotationRef/>
      </w:r>
      <w:r w:rsidRPr="00EE15DC">
        <w:rPr>
          <w:b/>
          <w:bCs/>
          <w:highlight w:val="yellow"/>
        </w:rPr>
        <w:t>Min Soo – Were any other assets eligible for purchase?</w:t>
      </w:r>
      <w:r w:rsidRPr="00EE15DC">
        <w:rPr>
          <w:b/>
          <w:bCs/>
        </w:rPr>
        <w:t xml:space="preserve"> </w:t>
      </w:r>
    </w:p>
  </w:comment>
  <w:comment w:id="57" w:author="minsoo.kwon" w:date="2022-02-09T22:49:00Z" w:initials="kwon">
    <w:p w14:paraId="6AC1ED45" w14:textId="1469FEED" w:rsidR="00C47988" w:rsidRDefault="00C47988">
      <w:pPr>
        <w:pStyle w:val="CommentText"/>
        <w:rPr>
          <w:rFonts w:eastAsiaTheme="minorEastAsia"/>
          <w:lang w:eastAsia="ko-KR"/>
        </w:rPr>
      </w:pPr>
      <w:r>
        <w:rPr>
          <w:rStyle w:val="CommentReference"/>
        </w:rPr>
        <w:annotationRef/>
      </w:r>
      <w:r>
        <w:rPr>
          <w:rFonts w:eastAsiaTheme="minorEastAsia" w:hint="eastAsia"/>
          <w:lang w:eastAsia="ko-KR"/>
        </w:rPr>
        <w:t>As mentioned earlier, eligible assets SPV can purchase are corporate bonds, commerc</w:t>
      </w:r>
      <w:r w:rsidR="004245BC">
        <w:rPr>
          <w:rFonts w:eastAsiaTheme="minorEastAsia" w:hint="eastAsia"/>
          <w:lang w:eastAsia="ko-KR"/>
        </w:rPr>
        <w:t>ial papers, and short-term bonds.</w:t>
      </w:r>
    </w:p>
    <w:p w14:paraId="416596D3" w14:textId="0855E86D" w:rsidR="00C47988" w:rsidRPr="00C47988" w:rsidRDefault="004245BC">
      <w:pPr>
        <w:pStyle w:val="CommentText"/>
        <w:rPr>
          <w:rFonts w:eastAsiaTheme="minorEastAsia"/>
          <w:lang w:eastAsia="ko-KR"/>
        </w:rPr>
      </w:pPr>
      <w:r>
        <w:rPr>
          <w:rFonts w:eastAsiaTheme="minorEastAsia" w:hint="eastAsia"/>
          <w:lang w:eastAsia="ko-KR"/>
        </w:rPr>
        <w:t>However, there are no record of purchasing short-term bonds.</w:t>
      </w:r>
    </w:p>
  </w:comment>
  <w:comment w:id="58" w:author="Feldberg, Greg" w:date="2021-12-10T16:47:00Z" w:initials="FG">
    <w:p w14:paraId="01C3BE96" w14:textId="752D7FC3" w:rsidR="00FF1F43" w:rsidRDefault="00FF1F43">
      <w:pPr>
        <w:pStyle w:val="CommentText"/>
      </w:pPr>
      <w:r>
        <w:rPr>
          <w:rStyle w:val="CommentReference"/>
        </w:rPr>
        <w:annotationRef/>
      </w:r>
      <w:r>
        <w:t>Again, consider changing the terminology to “premium” and “non-premium.”</w:t>
      </w:r>
    </w:p>
  </w:comment>
  <w:comment w:id="59" w:author="Engbith, Lily" w:date="2022-01-11T10:35:00Z" w:initials="EL">
    <w:p w14:paraId="459C43C8" w14:textId="10F6FF54" w:rsidR="00FF1F43" w:rsidRDefault="00FF1F43">
      <w:pPr>
        <w:pStyle w:val="CommentText"/>
      </w:pPr>
      <w:r>
        <w:rPr>
          <w:rStyle w:val="CommentReference"/>
        </w:rPr>
        <w:annotationRef/>
      </w:r>
      <w:r>
        <w:t xml:space="preserve">Will do if June agrees with rating language used in At a Glance section. </w:t>
      </w:r>
    </w:p>
  </w:comment>
  <w:comment w:id="60" w:author="Engbith, Lily" w:date="2022-01-18T08:18:00Z" w:initials="EL">
    <w:p w14:paraId="5B3906E2" w14:textId="1A8085E9" w:rsidR="00FF1F43" w:rsidRPr="0070797A" w:rsidRDefault="00FF1F43">
      <w:pPr>
        <w:pStyle w:val="CommentText"/>
        <w:rPr>
          <w:b/>
          <w:bCs/>
        </w:rPr>
      </w:pPr>
      <w:r w:rsidRPr="0070797A">
        <w:rPr>
          <w:rStyle w:val="CommentReference"/>
          <w:highlight w:val="red"/>
        </w:rPr>
        <w:annotationRef/>
      </w:r>
      <w:r w:rsidRPr="00803CA1">
        <w:rPr>
          <w:b/>
          <w:bCs/>
          <w:highlight w:val="yellow"/>
        </w:rPr>
        <w:t>Min Soo – Could you please confirm that this is the correct interpretation of the ratings and that it is consistent with what I wrote earlier in the case?</w:t>
      </w:r>
    </w:p>
  </w:comment>
  <w:comment w:id="61" w:author="minsoo.kwon" w:date="2022-02-09T22:53:00Z" w:initials="kwon">
    <w:p w14:paraId="67769378" w14:textId="54002989" w:rsidR="00C47988" w:rsidRPr="00C47988" w:rsidRDefault="00C47988" w:rsidP="00C47988">
      <w:pPr>
        <w:pStyle w:val="CommentText"/>
        <w:rPr>
          <w:rFonts w:eastAsiaTheme="minorEastAsia"/>
          <w:lang w:eastAsia="ko-KR"/>
        </w:rPr>
      </w:pPr>
      <w:r>
        <w:rPr>
          <w:rStyle w:val="CommentReference"/>
        </w:rPr>
        <w:annotationRef/>
      </w:r>
      <w:r>
        <w:rPr>
          <w:rFonts w:eastAsiaTheme="minorEastAsia" w:hint="eastAsia"/>
          <w:lang w:eastAsia="ko-KR"/>
        </w:rPr>
        <w:t>As mentioned earlier</w:t>
      </w:r>
      <w:r w:rsidR="004245BC">
        <w:rPr>
          <w:rFonts w:eastAsiaTheme="minorEastAsia" w:hint="eastAsia"/>
          <w:lang w:eastAsia="ko-KR"/>
        </w:rPr>
        <w:t xml:space="preserve">, </w:t>
      </w:r>
      <w:r w:rsidRPr="00C47988">
        <w:rPr>
          <w:rFonts w:eastAsiaTheme="minorEastAsia" w:hint="eastAsia"/>
          <w:lang w:eastAsia="ko-KR"/>
        </w:rPr>
        <w:t>it seems premium and non-premium translation is much better for clear understanding.</w:t>
      </w:r>
    </w:p>
    <w:p w14:paraId="2105F27F" w14:textId="5C48B7CF" w:rsidR="00C47988" w:rsidRPr="00C47988" w:rsidRDefault="00C47988">
      <w:pPr>
        <w:pStyle w:val="CommentText"/>
        <w:rPr>
          <w:rFonts w:eastAsiaTheme="minorEastAsia"/>
          <w:lang w:eastAsia="ko-KR"/>
        </w:rPr>
      </w:pPr>
    </w:p>
  </w:comment>
  <w:comment w:id="62" w:author="Engbith, Lily" w:date="2021-09-23T13:49:00Z" w:initials="EL">
    <w:p w14:paraId="35D2D682" w14:textId="27EAA53A" w:rsidR="00FF1F43" w:rsidRDefault="00FF1F43" w:rsidP="00ED7391">
      <w:pPr>
        <w:pStyle w:val="BodyText"/>
        <w:spacing w:after="0" w:line="240" w:lineRule="auto"/>
        <w:rPr>
          <w:rFonts w:ascii="Cambria" w:hAnsi="Cambria"/>
        </w:rPr>
      </w:pPr>
      <w:r>
        <w:t>“</w:t>
      </w:r>
      <w:r w:rsidRPr="00EB1756">
        <w:rPr>
          <w:rFonts w:ascii="Cambria" w:hAnsi="Cambria"/>
        </w:rPr>
        <w:t>To encourage market-based capital raising efforts by businesses, the SPV will purchase bonds at a price slightly higher than market rates by applying additional fees</w:t>
      </w:r>
      <w:r>
        <w:rPr>
          <w:rFonts w:ascii="Cambria" w:hAnsi="Cambria"/>
        </w:rPr>
        <w:t>”</w:t>
      </w:r>
      <w:r w:rsidRPr="00EB1756">
        <w:rPr>
          <w:rFonts w:ascii="Cambria" w:hAnsi="Cambria"/>
        </w:rPr>
        <w:t xml:space="preserve"> </w:t>
      </w:r>
      <w:r>
        <w:rPr>
          <w:rFonts w:ascii="Cambria" w:hAnsi="Cambria"/>
        </w:rPr>
        <w:fldChar w:fldCharType="begin"/>
      </w:r>
      <w:r>
        <w:rPr>
          <w:rFonts w:ascii="Cambria" w:hAnsi="Cambria"/>
        </w:rPr>
        <w:instrText xml:space="preserve"> ADDIN ZOTERO_ITEM CSL_CITATION {"citationID":"KL5zxkKW","properties":{"formattedCitation":"(FSC 2020b)","plainCitation":"(FSC 2020b)","noteIndex":0},"citationItems":[{"id":7570,"uris":["http://zotero.org/groups/2541884/items/XY3VH5CA"],"uri":["http://zotero.org/groups/2541884/items/XY3VH5CA"],"itemData":{"id":7570,"type":"article","archive":"Yale Program on Financial Stability Resource Library","language":"en","note":"filed: FSC","publisher":"Financial Services Commission","source":"YPFS","title":"Government Unveils Plans to Create SPV to Support Corporate Bond and CP Markets","URL":"https://ypfs.som.yale.edu/node/18427","author":[{"family":"Financial Services Commission","given":""}],"accessed":{"date-parts":[["2021",9,14]]},"issued":{"date-parts":[["2020",5,20]]}}}],"schema":"https://github.com/citation-style-language/schema/raw/master/csl-citation.json"} </w:instrText>
      </w:r>
      <w:r>
        <w:rPr>
          <w:rFonts w:ascii="Cambria" w:hAnsi="Cambria"/>
        </w:rPr>
        <w:fldChar w:fldCharType="separate"/>
      </w:r>
      <w:r w:rsidRPr="00C41D53">
        <w:rPr>
          <w:rFonts w:ascii="Cambria" w:hAnsi="Cambria"/>
        </w:rPr>
        <w:t>(FSC 2020b)</w:t>
      </w:r>
      <w:r>
        <w:rPr>
          <w:rFonts w:ascii="Cambria" w:hAnsi="Cambria"/>
        </w:rPr>
        <w:fldChar w:fldCharType="end"/>
      </w:r>
      <w:r>
        <w:rPr>
          <w:rFonts w:ascii="Cambria" w:hAnsi="Cambria"/>
        </w:rPr>
        <w:t xml:space="preserve">. </w:t>
      </w:r>
    </w:p>
    <w:p w14:paraId="6FD16308" w14:textId="4ED12D41" w:rsidR="00FF1F43" w:rsidRDefault="00FF1F43" w:rsidP="00ED7391">
      <w:pPr>
        <w:pStyle w:val="BodyText"/>
        <w:spacing w:after="0" w:line="240" w:lineRule="auto"/>
        <w:rPr>
          <w:rFonts w:ascii="Cambria" w:hAnsi="Cambria"/>
        </w:rPr>
      </w:pPr>
    </w:p>
    <w:p w14:paraId="49C2007D" w14:textId="095F27DC" w:rsidR="00FF1F43" w:rsidRPr="008F2491" w:rsidRDefault="00FF1F43" w:rsidP="00ED7391">
      <w:pPr>
        <w:pStyle w:val="BodyText"/>
        <w:spacing w:after="0" w:line="240" w:lineRule="auto"/>
        <w:rPr>
          <w:rFonts w:ascii="Cambria" w:hAnsi="Cambria"/>
          <w:b/>
          <w:bCs/>
        </w:rPr>
      </w:pPr>
      <w:r>
        <w:rPr>
          <w:rFonts w:ascii="Cambria" w:hAnsi="Cambria"/>
          <w:b/>
          <w:bCs/>
          <w:highlight w:val="yellow"/>
        </w:rPr>
        <w:t>Min Soo – A</w:t>
      </w:r>
      <w:r w:rsidRPr="008F2491">
        <w:rPr>
          <w:rFonts w:ascii="Cambria" w:hAnsi="Cambria"/>
          <w:b/>
          <w:bCs/>
          <w:highlight w:val="yellow"/>
        </w:rPr>
        <w:t>re there any more details on these fees? As described, they don’t seem like participation fees, but I wasn’t able to find any further information.</w:t>
      </w:r>
      <w:r w:rsidRPr="008F2491">
        <w:rPr>
          <w:rFonts w:ascii="Cambria" w:hAnsi="Cambria"/>
          <w:b/>
          <w:bCs/>
        </w:rPr>
        <w:t xml:space="preserve">  </w:t>
      </w:r>
    </w:p>
    <w:p w14:paraId="10E00861" w14:textId="49D85F72" w:rsidR="00FF1F43" w:rsidRDefault="00FF1F43">
      <w:pPr>
        <w:pStyle w:val="CommentText"/>
      </w:pPr>
    </w:p>
  </w:comment>
  <w:comment w:id="63" w:author="minsoo.kwon" w:date="2022-02-09T23:14:00Z" w:initials="kwon">
    <w:p w14:paraId="1FF0E4E9" w14:textId="4D008250" w:rsidR="00A77EC6" w:rsidRDefault="00A77EC6">
      <w:pPr>
        <w:pStyle w:val="CommentText"/>
        <w:rPr>
          <w:rFonts w:eastAsiaTheme="minorEastAsia"/>
          <w:lang w:eastAsia="ko-KR"/>
        </w:rPr>
      </w:pPr>
      <w:r>
        <w:rPr>
          <w:rStyle w:val="CommentReference"/>
        </w:rPr>
        <w:annotationRef/>
      </w:r>
      <w:r w:rsidR="004245BC">
        <w:rPr>
          <w:rFonts w:eastAsiaTheme="minorEastAsia" w:hint="eastAsia"/>
          <w:lang w:eastAsia="ko-KR"/>
        </w:rPr>
        <w:t>Above is wrong translation. It should be as follows.</w:t>
      </w:r>
    </w:p>
    <w:p w14:paraId="279413C0" w14:textId="08E06F51" w:rsidR="00A77EC6" w:rsidRDefault="00A77EC6">
      <w:pPr>
        <w:pStyle w:val="CommentText"/>
        <w:rPr>
          <w:rFonts w:eastAsiaTheme="minorEastAsia"/>
          <w:lang w:eastAsia="ko-KR"/>
        </w:rPr>
      </w:pPr>
      <w:r>
        <w:t>“</w:t>
      </w:r>
      <w:r w:rsidRPr="00EB1756">
        <w:rPr>
          <w:rFonts w:ascii="Cambria" w:hAnsi="Cambria"/>
        </w:rPr>
        <w:t xml:space="preserve">To encourage market-based capital raising efforts by businesses, the SPV will purchase bonds </w:t>
      </w:r>
      <w:r w:rsidRPr="008F6309">
        <w:rPr>
          <w:rFonts w:ascii="Cambria" w:hAnsi="Cambria"/>
          <w:highlight w:val="yellow"/>
        </w:rPr>
        <w:t>at a price</w:t>
      </w:r>
      <w:r w:rsidRPr="00EB1756">
        <w:rPr>
          <w:rFonts w:ascii="Cambria" w:hAnsi="Cambria"/>
        </w:rPr>
        <w:t xml:space="preserve"> </w:t>
      </w:r>
      <w:r w:rsidR="004245BC" w:rsidRPr="00A77EC6">
        <w:rPr>
          <w:rFonts w:ascii="Cambria" w:eastAsiaTheme="minorEastAsia" w:hAnsi="Cambria" w:hint="eastAsia"/>
          <w:highlight w:val="yellow"/>
          <w:lang w:eastAsia="ko-KR"/>
        </w:rPr>
        <w:t xml:space="preserve">that is determined by </w:t>
      </w:r>
      <w:r w:rsidRPr="00A77EC6">
        <w:rPr>
          <w:rFonts w:ascii="Cambria" w:hAnsi="Cambria"/>
          <w:highlight w:val="yellow"/>
        </w:rPr>
        <w:t>slightly higher than market rates</w:t>
      </w:r>
      <w:r w:rsidRPr="00EB1756">
        <w:rPr>
          <w:rFonts w:ascii="Cambria" w:hAnsi="Cambria"/>
        </w:rPr>
        <w:t xml:space="preserve"> by applying additional </w:t>
      </w:r>
      <w:r w:rsidR="004245BC" w:rsidRPr="00A77EC6">
        <w:rPr>
          <w:rFonts w:ascii="Cambria" w:eastAsiaTheme="minorEastAsia" w:hAnsi="Cambria" w:hint="eastAsia"/>
          <w:highlight w:val="yellow"/>
          <w:lang w:eastAsia="ko-KR"/>
        </w:rPr>
        <w:t>penalty spreads</w:t>
      </w:r>
      <w:r>
        <w:rPr>
          <w:rFonts w:ascii="Cambria" w:hAnsi="Cambria"/>
        </w:rPr>
        <w:t>”</w:t>
      </w:r>
    </w:p>
    <w:p w14:paraId="6E4071E0" w14:textId="77777777" w:rsidR="00A77EC6" w:rsidRPr="00555A6E" w:rsidRDefault="00A77EC6">
      <w:pPr>
        <w:pStyle w:val="CommentText"/>
        <w:rPr>
          <w:rFonts w:eastAsiaTheme="minorEastAsia"/>
          <w:lang w:eastAsia="ko-KR"/>
        </w:rPr>
      </w:pPr>
    </w:p>
  </w:comment>
  <w:comment w:id="64" w:author="Mott, Carey" w:date="2021-10-07T17:30:00Z" w:initials="MC">
    <w:p w14:paraId="709165DE" w14:textId="1646DF8A" w:rsidR="00FF1F43" w:rsidRDefault="00FF1F43">
      <w:pPr>
        <w:pStyle w:val="CommentText"/>
      </w:pPr>
      <w:r>
        <w:rPr>
          <w:rStyle w:val="CommentReference"/>
        </w:rPr>
        <w:annotationRef/>
      </w:r>
      <w:r>
        <w:t xml:space="preserve">I can’t find anything on more on the pricing but would be nice to have. At the very least to know whether pricing depended on rating. </w:t>
      </w:r>
    </w:p>
  </w:comment>
  <w:comment w:id="65" w:author="Engbith, Lily" w:date="2021-10-11T09:00:00Z" w:initials="EL">
    <w:p w14:paraId="7729F75C" w14:textId="79095EDE" w:rsidR="00FF1F43" w:rsidRPr="00663222" w:rsidRDefault="00FF1F43">
      <w:pPr>
        <w:pStyle w:val="CommentText"/>
        <w:rPr>
          <w:b/>
          <w:bCs/>
        </w:rPr>
      </w:pPr>
      <w:r w:rsidRPr="00663222">
        <w:rPr>
          <w:rStyle w:val="CommentReference"/>
          <w:b/>
          <w:bCs/>
          <w:highlight w:val="yellow"/>
        </w:rPr>
        <w:annotationRef/>
      </w:r>
      <w:r w:rsidRPr="00803CA1">
        <w:rPr>
          <w:b/>
          <w:bCs/>
          <w:highlight w:val="yellow"/>
        </w:rPr>
        <w:t>Min Soo – We couldn’t find any more information on the purchase price. Do you have insights? If not, do you know how the prices were determined?</w:t>
      </w:r>
    </w:p>
  </w:comment>
  <w:comment w:id="66" w:author="minsoo.kwon" w:date="2022-02-09T23:09:00Z" w:initials="kwon">
    <w:p w14:paraId="694959A7" w14:textId="51952CDB" w:rsidR="00726193" w:rsidRPr="00726193" w:rsidRDefault="00726193">
      <w:pPr>
        <w:pStyle w:val="CommentText"/>
        <w:rPr>
          <w:rFonts w:eastAsiaTheme="minorEastAsia"/>
          <w:lang w:eastAsia="ko-KR"/>
        </w:rPr>
      </w:pPr>
      <w:r>
        <w:rPr>
          <w:rStyle w:val="CommentReference"/>
        </w:rPr>
        <w:annotationRef/>
      </w:r>
      <w:r>
        <w:rPr>
          <w:rFonts w:eastAsiaTheme="minorEastAsia" w:hint="eastAsia"/>
          <w:lang w:eastAsia="ko-KR"/>
        </w:rPr>
        <w:t>Purchas</w:t>
      </w:r>
      <w:r w:rsidR="004245BC">
        <w:rPr>
          <w:rFonts w:eastAsiaTheme="minorEastAsia" w:hint="eastAsia"/>
          <w:lang w:eastAsia="ko-KR"/>
        </w:rPr>
        <w:t xml:space="preserve">ing prices are </w:t>
      </w:r>
      <w:r>
        <w:rPr>
          <w:rFonts w:eastAsiaTheme="minorEastAsia" w:hint="eastAsia"/>
          <w:lang w:eastAsia="ko-KR"/>
        </w:rPr>
        <w:t xml:space="preserve">determined by </w:t>
      </w:r>
      <w:r w:rsidR="004245BC">
        <w:rPr>
          <w:rFonts w:eastAsiaTheme="minorEastAsia" w:hint="eastAsia"/>
          <w:lang w:eastAsia="ko-KR"/>
        </w:rPr>
        <w:t>adding different penalty spreads to market rates depending on the credit ratings of the assets. This is not publicly open to the market.</w:t>
      </w:r>
    </w:p>
  </w:comment>
  <w:comment w:id="67" w:author="minsoo.kwon" w:date="2022-02-09T23:27:00Z" w:initials="kwon">
    <w:p w14:paraId="7C75F87F" w14:textId="0806FA8E" w:rsidR="000C5DD0" w:rsidRPr="000C5DD0" w:rsidRDefault="000C5DD0">
      <w:pPr>
        <w:pStyle w:val="CommentText"/>
        <w:rPr>
          <w:rFonts w:eastAsiaTheme="minorEastAsia"/>
          <w:lang w:eastAsia="ko-KR"/>
        </w:rPr>
      </w:pPr>
      <w:r>
        <w:rPr>
          <w:rStyle w:val="CommentReference"/>
        </w:rPr>
        <w:annotationRef/>
      </w:r>
      <w:r>
        <w:rPr>
          <w:rFonts w:eastAsiaTheme="minorEastAsia" w:hint="eastAsia"/>
          <w:lang w:eastAsia="ko-KR"/>
        </w:rPr>
        <w:t>It should be April 22</w:t>
      </w:r>
    </w:p>
  </w:comment>
  <w:comment w:id="68" w:author="Mott, Carey" w:date="2021-10-07T17:17:00Z" w:initials="MC">
    <w:p w14:paraId="4A38CE4D" w14:textId="26C48D41" w:rsidR="00FF1F43" w:rsidRDefault="00FF1F43">
      <w:pPr>
        <w:pStyle w:val="CommentText"/>
      </w:pPr>
      <w:r>
        <w:rPr>
          <w:rStyle w:val="CommentReference"/>
        </w:rPr>
        <w:annotationRef/>
      </w:r>
      <w:r>
        <w:t xml:space="preserve">Any idea how these extensions affected the holding/resolution timeline (originally slated for three years and six months)? </w:t>
      </w:r>
    </w:p>
  </w:comment>
  <w:comment w:id="69" w:author="Engbith, Lily" w:date="2021-10-11T09:00:00Z" w:initials="EL">
    <w:p w14:paraId="425C25EF" w14:textId="58C1A093" w:rsidR="00FF1F43" w:rsidRPr="00803CA1" w:rsidRDefault="00FF1F43">
      <w:pPr>
        <w:pStyle w:val="CommentText"/>
      </w:pPr>
      <w:r w:rsidRPr="00853236">
        <w:rPr>
          <w:rStyle w:val="CommentReference"/>
        </w:rPr>
        <w:annotationRef/>
      </w:r>
      <w:r w:rsidRPr="00853236">
        <w:t>Not from what I can tell – noted for June or external review.</w:t>
      </w:r>
      <w:r w:rsidRPr="00803CA1">
        <w:t xml:space="preserve"> </w:t>
      </w:r>
    </w:p>
  </w:comment>
  <w:comment w:id="70" w:author="Rhee, June" w:date="2021-10-14T11:32:00Z" w:initials="RJ">
    <w:p w14:paraId="059AE12A" w14:textId="2B2199B1" w:rsidR="00FF1F43" w:rsidRDefault="00FF1F43">
      <w:pPr>
        <w:pStyle w:val="CommentText"/>
      </w:pPr>
      <w:r>
        <w:rPr>
          <w:rStyle w:val="CommentReference"/>
        </w:rPr>
        <w:annotationRef/>
      </w:r>
      <w:r>
        <w:t xml:space="preserve">I assume the timeline is just pushed back from holdings and resolution but none confirms such. </w:t>
      </w:r>
    </w:p>
  </w:comment>
  <w:comment w:id="71" w:author="Engbith, Lily" w:date="2021-10-18T10:39:00Z" w:initials="EL">
    <w:p w14:paraId="228A9507" w14:textId="59C3F5ED" w:rsidR="00FF1F43" w:rsidRPr="00BE571D" w:rsidRDefault="00FF1F43">
      <w:pPr>
        <w:pStyle w:val="CommentText"/>
        <w:rPr>
          <w:b/>
          <w:bCs/>
        </w:rPr>
      </w:pPr>
      <w:r w:rsidRPr="00BE571D">
        <w:rPr>
          <w:rStyle w:val="CommentReference"/>
          <w:highlight w:val="cyan"/>
        </w:rPr>
        <w:annotationRef/>
      </w:r>
      <w:r w:rsidRPr="00803CA1">
        <w:rPr>
          <w:b/>
          <w:bCs/>
          <w:highlight w:val="yellow"/>
        </w:rPr>
        <w:t>Min Soo – Did these extensions affect the holding or resolution timeline?</w:t>
      </w:r>
    </w:p>
  </w:comment>
  <w:comment w:id="72" w:author="minsoo.kwon" w:date="2022-02-09T23:32:00Z" w:initials="kwon">
    <w:p w14:paraId="5D197C49" w14:textId="6B49F815" w:rsidR="000C5DD0" w:rsidRPr="000C5DD0" w:rsidRDefault="000C5DD0">
      <w:pPr>
        <w:pStyle w:val="CommentText"/>
        <w:rPr>
          <w:rFonts w:eastAsiaTheme="minorEastAsia"/>
          <w:lang w:eastAsia="ko-KR"/>
        </w:rPr>
      </w:pPr>
      <w:r>
        <w:rPr>
          <w:rStyle w:val="CommentReference"/>
        </w:rPr>
        <w:annotationRef/>
      </w:r>
      <w:r>
        <w:rPr>
          <w:rFonts w:eastAsiaTheme="minorEastAsia" w:hint="eastAsia"/>
          <w:lang w:eastAsia="ko-KR"/>
        </w:rPr>
        <w:t>It extended the holding and resolution timeline accordingly.</w:t>
      </w:r>
    </w:p>
  </w:comment>
  <w:comment w:id="74" w:author="Feldberg, Greg" w:date="2021-12-10T16:52:00Z" w:initials="FG">
    <w:p w14:paraId="2805B334" w14:textId="7116E81C" w:rsidR="00FF1F43" w:rsidRDefault="00FF1F43">
      <w:pPr>
        <w:pStyle w:val="CommentText"/>
      </w:pPr>
      <w:r>
        <w:rPr>
          <w:rStyle w:val="CommentReference"/>
        </w:rPr>
        <w:annotationRef/>
      </w:r>
      <w:r>
        <w:t>This implies the SPV could purchase further loans—but it did not?</w:t>
      </w:r>
    </w:p>
  </w:comment>
  <w:comment w:id="75" w:author="Engbith, Lily" w:date="2022-01-11T10:25:00Z" w:initials="EL">
    <w:p w14:paraId="0795FC3D" w14:textId="7DE7563B" w:rsidR="00FF1F43" w:rsidRPr="00B42675" w:rsidRDefault="00FF1F43">
      <w:pPr>
        <w:pStyle w:val="CommentText"/>
      </w:pPr>
      <w:r w:rsidRPr="00F60018">
        <w:rPr>
          <w:rStyle w:val="CommentReference"/>
        </w:rPr>
        <w:annotationRef/>
      </w:r>
      <w:r w:rsidRPr="00F60018">
        <w:rPr>
          <w:b/>
          <w:bCs/>
        </w:rPr>
        <w:t xml:space="preserve">June, any insight? </w:t>
      </w:r>
      <w:r w:rsidRPr="00F60018">
        <w:t>Carey and I were musing on this. Will otherwise slate for external review.</w:t>
      </w:r>
      <w:r>
        <w:t xml:space="preserve"> </w:t>
      </w:r>
    </w:p>
  </w:comment>
  <w:comment w:id="76" w:author="Rhee, June" w:date="2022-01-15T17:38:00Z" w:initials="RJ">
    <w:p w14:paraId="2735B08C" w14:textId="07D701C2" w:rsidR="00FF1F43" w:rsidRDefault="00FF1F43">
      <w:pPr>
        <w:pStyle w:val="CommentText"/>
      </w:pPr>
      <w:r>
        <w:rPr>
          <w:rStyle w:val="CommentReference"/>
        </w:rPr>
        <w:annotationRef/>
      </w:r>
      <w:r>
        <w:t xml:space="preserve">Yes, Greg’s interpretation is accurate. SPV could but it did not. </w:t>
      </w:r>
    </w:p>
  </w:comment>
  <w:comment w:id="77" w:author="Engbith, Lily" w:date="2021-09-13T15:50:00Z" w:initials="EL">
    <w:p w14:paraId="37BCE91B" w14:textId="1B63F932" w:rsidR="00FF1F43" w:rsidRDefault="00FF1F43">
      <w:pPr>
        <w:pStyle w:val="CommentText"/>
      </w:pPr>
      <w:r>
        <w:rPr>
          <w:rStyle w:val="CommentReference"/>
        </w:rPr>
        <w:annotationRef/>
      </w:r>
      <w:r>
        <w:t xml:space="preserve">Will amend abstracts before sending to external review.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45ED04" w15:done="0"/>
  <w15:commentEx w15:paraId="7C5D5C08" w15:paraIdParent="6D45ED04" w15:done="0"/>
  <w15:commentEx w15:paraId="77F15E2A" w15:paraIdParent="6D45ED04" w15:done="0"/>
  <w15:commentEx w15:paraId="0220E7B9" w15:done="0"/>
  <w15:commentEx w15:paraId="39001ED4" w15:done="0"/>
  <w15:commentEx w15:paraId="521DEDBC" w15:done="0"/>
  <w15:commentEx w15:paraId="194FC3A2" w15:paraIdParent="521DEDBC" w15:done="0"/>
  <w15:commentEx w15:paraId="0684553D" w15:done="0"/>
  <w15:commentEx w15:paraId="4C309DA9" w15:done="0"/>
  <w15:commentEx w15:paraId="1CF8E49A" w15:paraIdParent="4C309DA9" w15:done="0"/>
  <w15:commentEx w15:paraId="39724F8A" w15:done="0"/>
  <w15:commentEx w15:paraId="4BA499CF" w15:done="0"/>
  <w15:commentEx w15:paraId="1071633D" w15:paraIdParent="4BA499CF" w15:done="0"/>
  <w15:commentEx w15:paraId="1827856D" w15:paraIdParent="4BA499CF" w15:done="0"/>
  <w15:commentEx w15:paraId="28B8484A" w15:paraIdParent="4BA499CF" w15:done="0"/>
  <w15:commentEx w15:paraId="46C5531E" w15:paraIdParent="4BA499CF" w15:done="0"/>
  <w15:commentEx w15:paraId="16EAFA7F" w15:paraIdParent="4BA499CF" w15:done="0"/>
  <w15:commentEx w15:paraId="3E6BC810" w15:done="0"/>
  <w15:commentEx w15:paraId="03A61220" w15:paraIdParent="3E6BC810" w15:done="0"/>
  <w15:commentEx w15:paraId="1B704EA0" w15:paraIdParent="3E6BC810" w15:done="0"/>
  <w15:commentEx w15:paraId="3A560CAA" w15:done="0"/>
  <w15:commentEx w15:paraId="721F04FD" w15:done="0"/>
  <w15:commentEx w15:paraId="1FF0BF12" w15:paraIdParent="721F04FD" w15:done="0"/>
  <w15:commentEx w15:paraId="354CC2AA" w15:done="0"/>
  <w15:commentEx w15:paraId="6C8AB7AB" w15:paraIdParent="354CC2AA" w15:done="0"/>
  <w15:commentEx w15:paraId="46741B4C" w15:done="0"/>
  <w15:commentEx w15:paraId="2F6663A7" w15:done="0"/>
  <w15:commentEx w15:paraId="4FE5B955" w15:paraIdParent="2F6663A7" w15:done="0"/>
  <w15:commentEx w15:paraId="77E55534" w15:done="0"/>
  <w15:commentEx w15:paraId="7958EEF7" w15:done="0"/>
  <w15:commentEx w15:paraId="5803903F" w15:paraIdParent="7958EEF7" w15:done="0"/>
  <w15:commentEx w15:paraId="57196713" w15:paraIdParent="7958EEF7" w15:done="0"/>
  <w15:commentEx w15:paraId="642090F7" w15:paraIdParent="7958EEF7" w15:done="0"/>
  <w15:commentEx w15:paraId="2913ADCD" w15:paraIdParent="7958EEF7" w15:done="0"/>
  <w15:commentEx w15:paraId="1E94E0BD" w15:paraIdParent="7958EEF7" w15:done="0"/>
  <w15:commentEx w15:paraId="40B93CD7" w15:done="0"/>
  <w15:commentEx w15:paraId="2917CE2A" w15:done="0"/>
  <w15:commentEx w15:paraId="17FC8F23" w15:paraIdParent="2917CE2A" w15:done="0"/>
  <w15:commentEx w15:paraId="1155C805" w15:done="0"/>
  <w15:commentEx w15:paraId="7CAF380D" w15:done="0"/>
  <w15:commentEx w15:paraId="5D8DACB1" w15:paraIdParent="7CAF380D" w15:done="0"/>
  <w15:commentEx w15:paraId="302659F7" w15:paraIdParent="7CAF380D" w15:done="0"/>
  <w15:commentEx w15:paraId="0F53E648" w15:done="0"/>
  <w15:commentEx w15:paraId="164BBEBE" w15:paraIdParent="0F53E648" w15:done="0"/>
  <w15:commentEx w15:paraId="77D79640" w15:done="0"/>
  <w15:commentEx w15:paraId="1E4FAA1E" w15:done="0"/>
  <w15:commentEx w15:paraId="31FF313C" w15:done="0"/>
  <w15:commentEx w15:paraId="70FF2000" w15:paraIdParent="31FF313C" w15:done="0"/>
  <w15:commentEx w15:paraId="3F864C46" w15:paraIdParent="31FF313C" w15:done="0"/>
  <w15:commentEx w15:paraId="610D67B1" w15:paraIdParent="31FF313C" w15:done="0"/>
  <w15:commentEx w15:paraId="3A37802D" w15:done="0"/>
  <w15:commentEx w15:paraId="2610AAEF" w15:done="0"/>
  <w15:commentEx w15:paraId="687A4805" w15:paraIdParent="2610AAEF" w15:done="0"/>
  <w15:commentEx w15:paraId="416596D3" w15:done="0"/>
  <w15:commentEx w15:paraId="01C3BE96" w15:done="0"/>
  <w15:commentEx w15:paraId="459C43C8" w15:paraIdParent="01C3BE96" w15:done="0"/>
  <w15:commentEx w15:paraId="5B3906E2" w15:paraIdParent="01C3BE96" w15:done="0"/>
  <w15:commentEx w15:paraId="2105F27F" w15:done="0"/>
  <w15:commentEx w15:paraId="10E00861" w15:done="0"/>
  <w15:commentEx w15:paraId="6E4071E0" w15:done="0"/>
  <w15:commentEx w15:paraId="709165DE" w15:done="0"/>
  <w15:commentEx w15:paraId="7729F75C" w15:paraIdParent="709165DE" w15:done="0"/>
  <w15:commentEx w15:paraId="694959A7" w15:done="0"/>
  <w15:commentEx w15:paraId="7C75F87F" w15:done="0"/>
  <w15:commentEx w15:paraId="4A38CE4D" w15:done="0"/>
  <w15:commentEx w15:paraId="425C25EF" w15:paraIdParent="4A38CE4D" w15:done="0"/>
  <w15:commentEx w15:paraId="059AE12A" w15:paraIdParent="4A38CE4D" w15:done="0"/>
  <w15:commentEx w15:paraId="228A9507" w15:paraIdParent="4A38CE4D" w15:done="0"/>
  <w15:commentEx w15:paraId="5D197C49" w15:done="0"/>
  <w15:commentEx w15:paraId="2805B334" w15:done="0"/>
  <w15:commentEx w15:paraId="0795FC3D" w15:paraIdParent="2805B334" w15:done="0"/>
  <w15:commentEx w15:paraId="2735B08C" w15:paraIdParent="2805B334" w15:done="0"/>
  <w15:commentEx w15:paraId="37BCE9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A84F" w16cex:dateUtc="2021-10-07T21:09:00Z"/>
  <w16cex:commentExtensible w16cex:durableId="250E7483" w16cex:dateUtc="2021-10-11T12:29:00Z"/>
  <w16cex:commentExtensible w16cex:durableId="2590F800" w16cex:dateUtc="2022-01-18T13:25:00Z"/>
  <w16cex:commentExtensible w16cex:durableId="25AE1543" w16cex:dateUtc="2022-02-09T04:55:00Z"/>
  <w16cex:commentExtensible w16cex:durableId="25AE1544" w16cex:dateUtc="2022-02-09T04:55:00Z"/>
  <w16cex:commentExtensible w16cex:durableId="24FC26A3" w16cex:dateUtc="2021-09-27T15:16:00Z"/>
  <w16cex:commentExtensible w16cex:durableId="2590F872" w16cex:dateUtc="2022-01-18T13:27:00Z"/>
  <w16cex:commentExtensible w16cex:durableId="25AE1547" w16cex:dateUtc="2022-02-09T19:54:00Z"/>
  <w16cex:commentExtensible w16cex:durableId="24FC1D12" w16cex:dateUtc="2021-09-27T14:36:00Z"/>
  <w16cex:commentExtensible w16cex:durableId="2590F8B4" w16cex:dateUtc="2022-01-18T13:28:00Z"/>
  <w16cex:commentExtensible w16cex:durableId="25AE154A" w16cex:dateUtc="2022-02-10T04:36:00Z"/>
  <w16cex:commentExtensible w16cex:durableId="255D789C" w16cex:dateUtc="2021-12-10T11:56:00Z"/>
  <w16cex:commentExtensible w16cex:durableId="2587D30E" w16cex:dateUtc="2022-01-11T14:57:00Z"/>
  <w16cex:commentExtensible w16cex:durableId="258D3D9E" w16cex:dateUtc="2022-01-15T17:33:00Z"/>
  <w16cex:commentExtensible w16cex:durableId="2590F915" w16cex:dateUtc="2022-01-18T13:30:00Z"/>
  <w16cex:commentExtensible w16cex:durableId="25AE154F" w16cex:dateUtc="2022-02-09T20:10:00Z"/>
  <w16cex:commentExtensible w16cex:durableId="2590FADA" w16cex:dateUtc="2022-01-18T13:37:00Z"/>
  <w16cex:commentExtensible w16cex:durableId="255DA0BD" w16cex:dateUtc="2021-12-10T14:47:00Z"/>
  <w16cex:commentExtensible w16cex:durableId="2587D2D0" w16cex:dateUtc="2022-01-11T14:56:00Z"/>
  <w16cex:commentExtensible w16cex:durableId="258D3E15" w16cex:dateUtc="2022-01-15T17:35:00Z"/>
  <w16cex:commentExtensible w16cex:durableId="24E1F5F9" w16cex:dateUtc="2021-09-07T18:30:00Z"/>
  <w16cex:commentExtensible w16cex:durableId="255DA2B3" w16cex:dateUtc="2021-12-10T14:56:00Z"/>
  <w16cex:commentExtensible w16cex:durableId="2587D360" w16cex:dateUtc="2022-01-11T14:58:00Z"/>
  <w16cex:commentExtensible w16cex:durableId="255DB3CE" w16cex:dateUtc="2021-12-10T16:09:00Z"/>
  <w16cex:commentExtensible w16cex:durableId="2587D665" w16cex:dateUtc="2022-01-11T15:11:00Z"/>
  <w16cex:commentExtensible w16cex:durableId="25AE1559" w16cex:dateUtc="2022-02-10T04:36:00Z"/>
  <w16cex:commentExtensible w16cex:durableId="255DB406" w16cex:dateUtc="2021-12-10T16:09:00Z"/>
  <w16cex:commentExtensible w16cex:durableId="2587D695" w16cex:dateUtc="2022-01-11T15:12:00Z"/>
  <w16cex:commentExtensible w16cex:durableId="25AE155C" w16cex:dateUtc="2022-02-09T22:22:00Z"/>
  <w16cex:commentExtensible w16cex:durableId="250964F5" w16cex:dateUtc="2021-10-07T16:22:00Z"/>
  <w16cex:commentExtensible w16cex:durableId="25AE155E" w16cex:dateUtc="2022-02-10T03:27:00Z"/>
  <w16cex:commentExtensible w16cex:durableId="250E8EA3" w16cex:dateUtc="2021-10-11T14:21:00Z"/>
  <w16cex:commentExtensible w16cex:durableId="2511872A" w16cex:dateUtc="2021-10-13T20:26:00Z"/>
  <w16cex:commentExtensible w16cex:durableId="2517C41B" w16cex:dateUtc="2021-10-18T13:59:00Z"/>
  <w16cex:commentExtensible w16cex:durableId="2590FD22" w16cex:dateUtc="2022-01-18T13:47:00Z"/>
  <w16cex:commentExtensible w16cex:durableId="25AE1563" w16cex:dateUtc="2022-02-10T03:28:00Z"/>
  <w16cex:commentExtensible w16cex:durableId="255DB4B2" w16cex:dateUtc="2021-12-10T16:12:00Z"/>
  <w16cex:commentExtensible w16cex:durableId="2587D93B" w16cex:dateUtc="2022-01-11T15:23:00Z"/>
  <w16cex:commentExtensible w16cex:durableId="25AE1566" w16cex:dateUtc="2022-02-10T03:42:00Z"/>
  <w16cex:commentExtensible w16cex:durableId="255DF9FB" w16cex:dateUtc="2021-12-10T21:08:00Z"/>
  <w16cex:commentExtensible w16cex:durableId="2587DAB5" w16cex:dateUtc="2022-01-11T15:30:00Z"/>
  <w16cex:commentExtensible w16cex:durableId="258D8409" w16cex:dateUtc="2022-01-15T22:34:00Z"/>
  <w16cex:commentExtensible w16cex:durableId="255DFA68" w16cex:dateUtc="2021-12-10T21:10:00Z"/>
  <w16cex:commentExtensible w16cex:durableId="2587DAD4" w16cex:dateUtc="2022-01-11T15:30:00Z"/>
  <w16cex:commentExtensible w16cex:durableId="25AE156C" w16cex:dateUtc="2022-02-10T04:25:00Z"/>
  <w16cex:commentExtensible w16cex:durableId="25AE156D" w16cex:dateUtc="2022-02-10T04:22:00Z"/>
  <w16cex:commentExtensible w16cex:durableId="2509A5F1" w16cex:dateUtc="2021-10-07T20:59:00Z"/>
  <w16cex:commentExtensible w16cex:durableId="250E8571" w16cex:dateUtc="2021-10-11T13:42:00Z"/>
  <w16cex:commentExtensible w16cex:durableId="25129221" w16cex:dateUtc="2021-10-14T15:25:00Z"/>
  <w16cex:commentExtensible w16cex:durableId="2517C724" w16cex:dateUtc="2021-10-18T14:12:00Z"/>
  <w16cex:commentExtensible w16cex:durableId="25AE1572" w16cex:dateUtc="2022-02-10T03:47:00Z"/>
  <w16cex:commentExtensible w16cex:durableId="2509A4D0" w16cex:dateUtc="2021-10-07T20:54:00Z"/>
  <w16cex:commentExtensible w16cex:durableId="250E7EB3" w16cex:dateUtc="2021-10-11T13:13:00Z"/>
  <w16cex:commentExtensible w16cex:durableId="25AE1575" w16cex:dateUtc="2022-02-10T03:49:00Z"/>
  <w16cex:commentExtensible w16cex:durableId="255E030B" w16cex:dateUtc="2021-12-10T21:47:00Z"/>
  <w16cex:commentExtensible w16cex:durableId="2587DBF2" w16cex:dateUtc="2022-01-11T15:35:00Z"/>
  <w16cex:commentExtensible w16cex:durableId="2590F671" w16cex:dateUtc="2022-01-18T13:18:00Z"/>
  <w16cex:commentExtensible w16cex:durableId="25AE1579" w16cex:dateUtc="2022-02-10T03:53:00Z"/>
  <w16cex:commentExtensible w16cex:durableId="24F70458" w16cex:dateUtc="2021-09-23T17:49:00Z"/>
  <w16cex:commentExtensible w16cex:durableId="25AE157B" w16cex:dateUtc="2022-02-10T04:14:00Z"/>
  <w16cex:commentExtensible w16cex:durableId="2509AD1F" w16cex:dateUtc="2021-10-07T21:30:00Z"/>
  <w16cex:commentExtensible w16cex:durableId="250E7BA1" w16cex:dateUtc="2021-10-11T13:00:00Z"/>
  <w16cex:commentExtensible w16cex:durableId="25AE157E" w16cex:dateUtc="2022-02-10T04:09:00Z"/>
  <w16cex:commentExtensible w16cex:durableId="25AE157F" w16cex:dateUtc="2022-02-10T04:27:00Z"/>
  <w16cex:commentExtensible w16cex:durableId="2509AA11" w16cex:dateUtc="2021-10-07T21:17:00Z"/>
  <w16cex:commentExtensible w16cex:durableId="250E7BBA" w16cex:dateUtc="2021-10-11T13:00:00Z"/>
  <w16cex:commentExtensible w16cex:durableId="251293D6" w16cex:dateUtc="2021-10-14T15:32:00Z"/>
  <w16cex:commentExtensible w16cex:durableId="2517CD51" w16cex:dateUtc="2021-10-18T14:39:00Z"/>
  <w16cex:commentExtensible w16cex:durableId="25AE1584" w16cex:dateUtc="2022-02-10T04:32:00Z"/>
  <w16cex:commentExtensible w16cex:durableId="255E0435" w16cex:dateUtc="2021-12-10T21:52:00Z"/>
  <w16cex:commentExtensible w16cex:durableId="2587D99F" w16cex:dateUtc="2022-01-11T15:25:00Z"/>
  <w16cex:commentExtensible w16cex:durableId="258D84FF" w16cex:dateUtc="2022-01-15T22:38:00Z"/>
  <w16cex:commentExtensible w16cex:durableId="24E9F1DC" w16cex:dateUtc="2021-09-13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45ED04" w16cid:durableId="2509A84F"/>
  <w16cid:commentId w16cid:paraId="7C5D5C08" w16cid:durableId="250E7483"/>
  <w16cid:commentId w16cid:paraId="77F15E2A" w16cid:durableId="2590F800"/>
  <w16cid:commentId w16cid:paraId="0220E7B9" w16cid:durableId="25AE1543"/>
  <w16cid:commentId w16cid:paraId="39001ED4" w16cid:durableId="25AE1544"/>
  <w16cid:commentId w16cid:paraId="521DEDBC" w16cid:durableId="24FC26A3"/>
  <w16cid:commentId w16cid:paraId="194FC3A2" w16cid:durableId="2590F872"/>
  <w16cid:commentId w16cid:paraId="0684553D" w16cid:durableId="25AE1547"/>
  <w16cid:commentId w16cid:paraId="4C309DA9" w16cid:durableId="24FC1D12"/>
  <w16cid:commentId w16cid:paraId="1CF8E49A" w16cid:durableId="2590F8B4"/>
  <w16cid:commentId w16cid:paraId="39724F8A" w16cid:durableId="25AE154A"/>
  <w16cid:commentId w16cid:paraId="4BA499CF" w16cid:durableId="255D789C"/>
  <w16cid:commentId w16cid:paraId="1071633D" w16cid:durableId="2587D30E"/>
  <w16cid:commentId w16cid:paraId="1827856D" w16cid:durableId="258D3D9E"/>
  <w16cid:commentId w16cid:paraId="28B8484A" w16cid:durableId="2590F915"/>
  <w16cid:commentId w16cid:paraId="46C5531E" w16cid:durableId="25AE154F"/>
  <w16cid:commentId w16cid:paraId="16EAFA7F" w16cid:durableId="2590FADA"/>
  <w16cid:commentId w16cid:paraId="3E6BC810" w16cid:durableId="255DA0BD"/>
  <w16cid:commentId w16cid:paraId="03A61220" w16cid:durableId="2587D2D0"/>
  <w16cid:commentId w16cid:paraId="1B704EA0" w16cid:durableId="258D3E15"/>
  <w16cid:commentId w16cid:paraId="3A560CAA" w16cid:durableId="24E1F5F9"/>
  <w16cid:commentId w16cid:paraId="721F04FD" w16cid:durableId="255DA2B3"/>
  <w16cid:commentId w16cid:paraId="1FF0BF12" w16cid:durableId="2587D360"/>
  <w16cid:commentId w16cid:paraId="354CC2AA" w16cid:durableId="255DB3CE"/>
  <w16cid:commentId w16cid:paraId="6C8AB7AB" w16cid:durableId="2587D665"/>
  <w16cid:commentId w16cid:paraId="46741B4C" w16cid:durableId="25AE1559"/>
  <w16cid:commentId w16cid:paraId="2F6663A7" w16cid:durableId="255DB406"/>
  <w16cid:commentId w16cid:paraId="4FE5B955" w16cid:durableId="2587D695"/>
  <w16cid:commentId w16cid:paraId="77E55534" w16cid:durableId="25AE155C"/>
  <w16cid:commentId w16cid:paraId="7958EEF7" w16cid:durableId="250964F5"/>
  <w16cid:commentId w16cid:paraId="5803903F" w16cid:durableId="25AE155E"/>
  <w16cid:commentId w16cid:paraId="57196713" w16cid:durableId="250E8EA3"/>
  <w16cid:commentId w16cid:paraId="642090F7" w16cid:durableId="2511872A"/>
  <w16cid:commentId w16cid:paraId="2913ADCD" w16cid:durableId="2517C41B"/>
  <w16cid:commentId w16cid:paraId="1E94E0BD" w16cid:durableId="2590FD22"/>
  <w16cid:commentId w16cid:paraId="40B93CD7" w16cid:durableId="25AE1563"/>
  <w16cid:commentId w16cid:paraId="2917CE2A" w16cid:durableId="255DB4B2"/>
  <w16cid:commentId w16cid:paraId="17FC8F23" w16cid:durableId="2587D93B"/>
  <w16cid:commentId w16cid:paraId="1155C805" w16cid:durableId="25AE1566"/>
  <w16cid:commentId w16cid:paraId="7CAF380D" w16cid:durableId="255DF9FB"/>
  <w16cid:commentId w16cid:paraId="5D8DACB1" w16cid:durableId="2587DAB5"/>
  <w16cid:commentId w16cid:paraId="302659F7" w16cid:durableId="258D8409"/>
  <w16cid:commentId w16cid:paraId="0F53E648" w16cid:durableId="255DFA68"/>
  <w16cid:commentId w16cid:paraId="164BBEBE" w16cid:durableId="2587DAD4"/>
  <w16cid:commentId w16cid:paraId="77D79640" w16cid:durableId="25AE156C"/>
  <w16cid:commentId w16cid:paraId="1E4FAA1E" w16cid:durableId="25AE156D"/>
  <w16cid:commentId w16cid:paraId="31FF313C" w16cid:durableId="2509A5F1"/>
  <w16cid:commentId w16cid:paraId="70FF2000" w16cid:durableId="250E8571"/>
  <w16cid:commentId w16cid:paraId="3F864C46" w16cid:durableId="25129221"/>
  <w16cid:commentId w16cid:paraId="610D67B1" w16cid:durableId="2517C724"/>
  <w16cid:commentId w16cid:paraId="3A37802D" w16cid:durableId="25AE1572"/>
  <w16cid:commentId w16cid:paraId="2610AAEF" w16cid:durableId="2509A4D0"/>
  <w16cid:commentId w16cid:paraId="687A4805" w16cid:durableId="250E7EB3"/>
  <w16cid:commentId w16cid:paraId="416596D3" w16cid:durableId="25AE1575"/>
  <w16cid:commentId w16cid:paraId="01C3BE96" w16cid:durableId="255E030B"/>
  <w16cid:commentId w16cid:paraId="459C43C8" w16cid:durableId="2587DBF2"/>
  <w16cid:commentId w16cid:paraId="5B3906E2" w16cid:durableId="2590F671"/>
  <w16cid:commentId w16cid:paraId="2105F27F" w16cid:durableId="25AE1579"/>
  <w16cid:commentId w16cid:paraId="10E00861" w16cid:durableId="24F70458"/>
  <w16cid:commentId w16cid:paraId="6E4071E0" w16cid:durableId="25AE157B"/>
  <w16cid:commentId w16cid:paraId="709165DE" w16cid:durableId="2509AD1F"/>
  <w16cid:commentId w16cid:paraId="7729F75C" w16cid:durableId="250E7BA1"/>
  <w16cid:commentId w16cid:paraId="694959A7" w16cid:durableId="25AE157E"/>
  <w16cid:commentId w16cid:paraId="7C75F87F" w16cid:durableId="25AE157F"/>
  <w16cid:commentId w16cid:paraId="4A38CE4D" w16cid:durableId="2509AA11"/>
  <w16cid:commentId w16cid:paraId="425C25EF" w16cid:durableId="250E7BBA"/>
  <w16cid:commentId w16cid:paraId="059AE12A" w16cid:durableId="251293D6"/>
  <w16cid:commentId w16cid:paraId="228A9507" w16cid:durableId="2517CD51"/>
  <w16cid:commentId w16cid:paraId="5D197C49" w16cid:durableId="25AE1584"/>
  <w16cid:commentId w16cid:paraId="2805B334" w16cid:durableId="255E0435"/>
  <w16cid:commentId w16cid:paraId="0795FC3D" w16cid:durableId="2587D99F"/>
  <w16cid:commentId w16cid:paraId="2735B08C" w16cid:durableId="258D84FF"/>
  <w16cid:commentId w16cid:paraId="37BCE91B" w16cid:durableId="24E9F1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2A48" w14:textId="77777777" w:rsidR="00FD7EE7" w:rsidRDefault="00FD7EE7" w:rsidP="007562E9">
      <w:pPr>
        <w:spacing w:after="0" w:line="240" w:lineRule="auto"/>
      </w:pPr>
      <w:r>
        <w:separator/>
      </w:r>
    </w:p>
  </w:endnote>
  <w:endnote w:type="continuationSeparator" w:id="0">
    <w:p w14:paraId="10555233" w14:textId="77777777" w:rsidR="00FD7EE7" w:rsidRDefault="00FD7EE7" w:rsidP="0075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haroni">
    <w:panose1 w:val="020B0604020202020204"/>
    <w:charset w:val="00"/>
    <w:family w:val="auto"/>
    <w:pitch w:val="variable"/>
    <w:sig w:usb0="00000803" w:usb1="00000000" w:usb2="00000000" w:usb3="00000000" w:csb0="00000021" w:csb1="00000000"/>
  </w:font>
  <w:font w:name="YaleAdmin-Roman">
    <w:altName w:val="Cambria"/>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89BD" w14:textId="77777777" w:rsidR="00FF1F43" w:rsidRDefault="00FF1F4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99B1" w14:textId="77777777" w:rsidR="00FD7EE7" w:rsidRDefault="00FD7EE7" w:rsidP="007562E9">
      <w:pPr>
        <w:spacing w:after="0" w:line="240" w:lineRule="auto"/>
      </w:pPr>
      <w:r>
        <w:separator/>
      </w:r>
    </w:p>
  </w:footnote>
  <w:footnote w:type="continuationSeparator" w:id="0">
    <w:p w14:paraId="72126036" w14:textId="77777777" w:rsidR="00FD7EE7" w:rsidRDefault="00FD7EE7" w:rsidP="007562E9">
      <w:pPr>
        <w:spacing w:after="0" w:line="240" w:lineRule="auto"/>
      </w:pPr>
      <w:r>
        <w:continuationSeparator/>
      </w:r>
    </w:p>
  </w:footnote>
  <w:footnote w:id="1">
    <w:p w14:paraId="7C99A013" w14:textId="054C1783" w:rsidR="00FF1F43" w:rsidRPr="007D36D8" w:rsidRDefault="00FF1F43" w:rsidP="007562E9">
      <w:pPr>
        <w:pStyle w:val="FootnoteText"/>
        <w:rPr>
          <w:szCs w:val="20"/>
        </w:rPr>
      </w:pPr>
      <w:r w:rsidRPr="006E64D9">
        <w:rPr>
          <w:rStyle w:val="FootnoteReference"/>
        </w:rPr>
        <w:footnoteRef/>
      </w:r>
      <w:r w:rsidRPr="007D36D8">
        <w:rPr>
          <w:szCs w:val="20"/>
        </w:rPr>
        <w:t>This case study is part of the Yale Program on Financial Stability (YPFS) selection of New Bagehot Project modules considering government responses to COVID-19.</w:t>
      </w:r>
    </w:p>
    <w:p w14:paraId="2C9F04F2" w14:textId="77777777" w:rsidR="00FF1F43" w:rsidRPr="007D36D8" w:rsidRDefault="00FF1F43" w:rsidP="007562E9">
      <w:pPr>
        <w:pStyle w:val="FootnoteText"/>
        <w:rPr>
          <w:szCs w:val="20"/>
        </w:rPr>
      </w:pPr>
      <w:r w:rsidRPr="007D36D8">
        <w:rPr>
          <w:szCs w:val="20"/>
        </w:rPr>
        <w:t>Cases are available from the Journal of Financial Crises at https://elischolar.library.yale.edu/journal-of-financial-crises/.</w:t>
      </w:r>
    </w:p>
  </w:footnote>
  <w:footnote w:id="2">
    <w:p w14:paraId="6B8D7E1F" w14:textId="77777777" w:rsidR="00FF1F43" w:rsidRPr="007D36D8" w:rsidRDefault="00FF1F43" w:rsidP="007562E9">
      <w:pPr>
        <w:pStyle w:val="FootnoteText"/>
        <w:rPr>
          <w:szCs w:val="20"/>
        </w:rPr>
      </w:pPr>
      <w:r w:rsidRPr="006E64D9">
        <w:rPr>
          <w:rStyle w:val="FootnoteReference"/>
        </w:rPr>
        <w:footnoteRef/>
      </w:r>
      <w:r w:rsidRPr="007D36D8">
        <w:rPr>
          <w:szCs w:val="20"/>
        </w:rPr>
        <w:t xml:space="preserve">Senior Research Associate, YPFS, Yale School of Management. </w:t>
      </w:r>
    </w:p>
  </w:footnote>
  <w:footnote w:id="3">
    <w:p w14:paraId="439F2367" w14:textId="2125618B" w:rsidR="00FF1F43" w:rsidRDefault="00FF1F43" w:rsidP="00F533F8">
      <w:pPr>
        <w:pStyle w:val="FootnoteText"/>
        <w:spacing w:after="0"/>
      </w:pPr>
      <w:r>
        <w:rPr>
          <w:rStyle w:val="FootnoteReference"/>
        </w:rPr>
        <w:footnoteRef/>
      </w:r>
      <w:r>
        <w:t xml:space="preserve"> The Korean government first mentions the creation of the SPV in a press release dated April 22, 2020 </w:t>
      </w:r>
      <w:r>
        <w:fldChar w:fldCharType="begin"/>
      </w:r>
      <w:r>
        <w:instrText xml:space="preserve"> ADDIN ZOTERO_ITEM CSL_CITATION {"citationID":"VNCVwKe2","properties":{"formattedCitation":"(FSC 2020b)","plainCitation":"(FSC 2020b)","noteIndex":3},"citationItems":[{"id":7697,"uris":["http://zotero.org/groups/2541884/items/TCRV95EU"],"itemData":{"id":7697,"type":"article","archive":"Yale Program on Financial Stability Resource Library","language":"en","note":"filed: FSC","publisher":"Financial Services Commission","source":"YPFS","title":"Government Announces KRW40 Trillion Fund to Support Key Industries","URL":"https://ypfs.som.yale.edu/node/18447","author":[{"family":"Financial Services Commission","given":""}],"accessed":{"date-parts":[["2021",9,17]]},"issued":{"date-parts":[["2020",4,22]]}}}],"schema":"https://github.com/citation-style-language/schema/raw/master/csl-citation.json"} </w:instrText>
      </w:r>
      <w:r>
        <w:fldChar w:fldCharType="separate"/>
      </w:r>
      <w:r w:rsidRPr="005F35B3">
        <w:t>(FSC 2020b)</w:t>
      </w:r>
      <w:r>
        <w:fldChar w:fldCharType="end"/>
      </w:r>
      <w:r>
        <w:t xml:space="preserve">. </w:t>
      </w:r>
    </w:p>
  </w:footnote>
  <w:footnote w:id="4">
    <w:p w14:paraId="08190ADF" w14:textId="28F90C13" w:rsidR="00FF1F43" w:rsidRDefault="00FF1F43" w:rsidP="00F533F8">
      <w:pPr>
        <w:pStyle w:val="FootnoteText"/>
        <w:spacing w:after="0"/>
      </w:pPr>
      <w:r>
        <w:rPr>
          <w:rStyle w:val="FootnoteReference"/>
        </w:rPr>
        <w:footnoteRef/>
      </w:r>
      <w:r>
        <w:t xml:space="preserve"> The Korean Development Bank began purchasing corporate bonds on June 10, 2020, to support market functioning while the National Assembly allocated budgetary resources for the SPV </w:t>
      </w:r>
      <w:r>
        <w:fldChar w:fldCharType="begin"/>
      </w:r>
      <w:r>
        <w:instrText xml:space="preserve"> ADDIN ZOTERO_ITEM CSL_CITATION {"citationID":"xYoC3uuq","properties":{"formattedCitation":"(MoEF 2020; Kim 2020)","plainCitation":"(MoEF 2020; Kim 2020)","noteIndex":4},"citationItems":[{"id":8828,"uris":["http://zotero.org/groups/2541884/items/LZAKH38V"],"itemData":{"id":8828,"type":"article","language":"kr","note":"filed: MoEF","title":"</w:instrText>
      </w:r>
      <w:r>
        <w:rPr>
          <w:rFonts w:ascii="Batang" w:eastAsia="Batang" w:hAnsi="Batang" w:cs="Batang" w:hint="eastAsia"/>
        </w:rPr>
        <w:instrText>기획재정부</w:instrText>
      </w:r>
      <w:r>
        <w:instrText xml:space="preserve"> </w:instrText>
      </w:r>
      <w:r>
        <w:rPr>
          <w:rFonts w:ascii="Batang" w:eastAsia="Batang" w:hAnsi="Batang" w:cs="Batang" w:hint="eastAsia"/>
        </w:rPr>
        <w:instrText>문서뷰어</w:instrText>
      </w:r>
      <w:r>
        <w:instrText xml:space="preserve"> (“Corporate Liquidity Support Organization (SPV)” Operation and Support Measures)","title-short":"https://www.moef.go.kr/com/synap/synapView.do;jsessionid=OW-1UE0nPWzHZo+855w88SzF.node30?atchFileId=ATCH_000000000014786&amp;fileSn=2","URL":"https://ypfs.som.yale.edu/library/gihoegjaejeongbu-munseobyueo-corporate-liquidity-support-organization-spv-operation-and","author":[{"literal":"Ministry of Economy and Finance"}],"accessed":{"date-parts":[["2021",10,18]]},"issued":{"date-parts":[["2020",7]]}},"label":"page"},{"id":8827,"uris":["http://zotero.org/groups/2541884/items/Y9KVU7CT"],"itemData":{"id":8827,"type":"article-newspaper","abstract":"</w:instrText>
      </w:r>
      <w:r>
        <w:rPr>
          <w:rFonts w:ascii="Batang" w:eastAsia="Batang" w:hAnsi="Batang" w:cs="Batang" w:hint="eastAsia"/>
        </w:rPr>
        <w:instrText>산업은행이</w:instrText>
      </w:r>
      <w:r>
        <w:instrText xml:space="preserve"> 11</w:instrText>
      </w:r>
      <w:r>
        <w:rPr>
          <w:rFonts w:ascii="Batang" w:eastAsia="Batang" w:hAnsi="Batang" w:cs="Batang" w:hint="eastAsia"/>
        </w:rPr>
        <w:instrText>일</w:instrText>
      </w:r>
      <w:r>
        <w:instrText xml:space="preserve"> ‘</w:instrText>
      </w:r>
      <w:r>
        <w:rPr>
          <w:rFonts w:ascii="Batang" w:eastAsia="Batang" w:hAnsi="Batang" w:cs="Batang" w:hint="eastAsia"/>
        </w:rPr>
        <w:instrText>저신용등급</w:instrText>
      </w:r>
      <w:r>
        <w:instrText xml:space="preserve"> </w:instrText>
      </w:r>
      <w:r>
        <w:rPr>
          <w:rFonts w:ascii="Batang" w:eastAsia="Batang" w:hAnsi="Batang" w:cs="Batang" w:hint="eastAsia"/>
        </w:rPr>
        <w:instrText>포함</w:instrText>
      </w:r>
      <w:r>
        <w:instrText xml:space="preserve"> </w:instrText>
      </w:r>
      <w:r>
        <w:rPr>
          <w:rFonts w:ascii="Batang" w:eastAsia="Batang" w:hAnsi="Batang" w:cs="Batang" w:hint="eastAsia"/>
        </w:rPr>
        <w:instrText>회사채</w:instrText>
      </w:r>
      <w:r>
        <w:instrText xml:space="preserve">·CP </w:instrText>
      </w:r>
      <w:r>
        <w:rPr>
          <w:rFonts w:ascii="Batang" w:eastAsia="Batang" w:hAnsi="Batang" w:cs="Batang" w:hint="eastAsia"/>
        </w:rPr>
        <w:instrText>매입기구</w:instrText>
      </w:r>
      <w:r>
        <w:instrText xml:space="preserve">(SPV)’ </w:instrText>
      </w:r>
      <w:r>
        <w:rPr>
          <w:rFonts w:ascii="Batang" w:eastAsia="Batang" w:hAnsi="Batang" w:cs="Batang" w:hint="eastAsia"/>
        </w:rPr>
        <w:instrText>설립</w:instrText>
      </w:r>
      <w:r>
        <w:instrText xml:space="preserve"> </w:instrText>
      </w:r>
      <w:r>
        <w:rPr>
          <w:rFonts w:ascii="Batang" w:eastAsia="Batang" w:hAnsi="Batang" w:cs="Batang" w:hint="eastAsia"/>
        </w:rPr>
        <w:instrText>전</w:instrText>
      </w:r>
      <w:r>
        <w:instrText xml:space="preserve"> </w:instrText>
      </w:r>
      <w:r>
        <w:rPr>
          <w:rFonts w:ascii="Batang" w:eastAsia="Batang" w:hAnsi="Batang" w:cs="Batang" w:hint="eastAsia"/>
        </w:rPr>
        <w:instrText>선매입</w:instrText>
      </w:r>
      <w:r>
        <w:instrText xml:space="preserve"> </w:instrText>
      </w:r>
      <w:r>
        <w:rPr>
          <w:rFonts w:ascii="Batang" w:eastAsia="Batang" w:hAnsi="Batang" w:cs="Batang" w:hint="eastAsia"/>
        </w:rPr>
        <w:instrText>프로세스를</w:instrText>
      </w:r>
      <w:r>
        <w:instrText xml:space="preserve"> </w:instrText>
      </w:r>
      <w:r>
        <w:rPr>
          <w:rFonts w:ascii="Batang" w:eastAsia="Batang" w:hAnsi="Batang" w:cs="Batang" w:hint="eastAsia"/>
        </w:rPr>
        <w:instrText>시작한다고</w:instrText>
      </w:r>
      <w:r>
        <w:instrText xml:space="preserve"> </w:instrText>
      </w:r>
      <w:r>
        <w:rPr>
          <w:rFonts w:ascii="Batang" w:eastAsia="Batang" w:hAnsi="Batang" w:cs="Batang" w:hint="eastAsia"/>
        </w:rPr>
        <w:instrText>밝혔다</w:instrText>
      </w:r>
      <w:r>
        <w:instrText>.</w:instrText>
      </w:r>
      <w:r>
        <w:rPr>
          <w:rFonts w:ascii="Batang" w:eastAsia="Batang" w:hAnsi="Batang" w:cs="Batang" w:hint="eastAsia"/>
        </w:rPr>
        <w:instrText>산업은행</w:instrText>
      </w:r>
      <w:r>
        <w:instrText xml:space="preserve"> </w:instrText>
      </w:r>
      <w:r>
        <w:rPr>
          <w:rFonts w:ascii="Batang" w:eastAsia="Batang" w:hAnsi="Batang" w:cs="Batang" w:hint="eastAsia"/>
        </w:rPr>
        <w:instrText>관계자는</w:instrText>
      </w:r>
      <w:r>
        <w:instrText xml:space="preserve"> “SPV </w:instrText>
      </w:r>
      <w:r>
        <w:rPr>
          <w:rFonts w:ascii="Batang" w:eastAsia="Batang" w:hAnsi="Batang" w:cs="Batang" w:hint="eastAsia"/>
        </w:rPr>
        <w:instrText>관련</w:instrText>
      </w:r>
      <w:r>
        <w:instrText xml:space="preserve"> </w:instrText>
      </w:r>
      <w:r>
        <w:rPr>
          <w:rFonts w:ascii="Batang" w:eastAsia="Batang" w:hAnsi="Batang" w:cs="Batang" w:hint="eastAsia"/>
        </w:rPr>
        <w:instrText>예산안</w:instrText>
      </w:r>
      <w:r>
        <w:instrText>(</w:instrText>
      </w:r>
      <w:r>
        <w:rPr>
          <w:rFonts w:ascii="Batang" w:eastAsia="Batang" w:hAnsi="Batang" w:cs="Batang" w:hint="eastAsia"/>
        </w:rPr>
        <w:instrText>제</w:instrText>
      </w:r>
      <w:r>
        <w:instrText>3</w:instrText>
      </w:r>
      <w:r>
        <w:rPr>
          <w:rFonts w:ascii="Batang" w:eastAsia="Batang" w:hAnsi="Batang" w:cs="Batang" w:hint="eastAsia"/>
        </w:rPr>
        <w:instrText>차</w:instrText>
      </w:r>
      <w:r>
        <w:instrText xml:space="preserve"> </w:instrText>
      </w:r>
      <w:r>
        <w:rPr>
          <w:rFonts w:ascii="Batang" w:eastAsia="Batang" w:hAnsi="Batang" w:cs="Batang" w:hint="eastAsia"/>
        </w:rPr>
        <w:instrText>추경</w:instrText>
      </w:r>
      <w:r>
        <w:instrText xml:space="preserve">) </w:instrText>
      </w:r>
      <w:r>
        <w:rPr>
          <w:rFonts w:ascii="Batang" w:eastAsia="Batang" w:hAnsi="Batang" w:cs="Batang" w:hint="eastAsia"/>
        </w:rPr>
        <w:instrText>통과를</w:instrText>
      </w:r>
      <w:r>
        <w:instrText xml:space="preserve"> </w:instrText>
      </w:r>
      <w:r>
        <w:rPr>
          <w:rFonts w:ascii="Batang" w:eastAsia="Batang" w:hAnsi="Batang" w:cs="Batang" w:hint="eastAsia"/>
        </w:rPr>
        <w:instrText>위한</w:instrText>
      </w:r>
      <w:r>
        <w:instrText xml:space="preserve"> </w:instrText>
      </w:r>
      <w:r>
        <w:rPr>
          <w:rFonts w:ascii="Batang" w:eastAsia="Batang" w:hAnsi="Batang" w:cs="Batang" w:hint="eastAsia"/>
        </w:rPr>
        <w:instrText>국회</w:instrText>
      </w:r>
      <w:r>
        <w:instrText xml:space="preserve"> </w:instrText>
      </w:r>
      <w:r>
        <w:rPr>
          <w:rFonts w:ascii="Batang" w:eastAsia="Batang" w:hAnsi="Batang" w:cs="Batang" w:hint="eastAsia"/>
        </w:rPr>
        <w:instrText>일정</w:instrText>
      </w:r>
      <w:r>
        <w:instrText xml:space="preserve"> </w:instrText>
      </w:r>
      <w:r>
        <w:rPr>
          <w:rFonts w:ascii="Batang" w:eastAsia="Batang" w:hAnsi="Batang" w:cs="Batang" w:hint="eastAsia"/>
        </w:rPr>
        <w:instrText>및</w:instrText>
      </w:r>
      <w:r>
        <w:instrText xml:space="preserve"> </w:instrText>
      </w:r>
      <w:r>
        <w:rPr>
          <w:rFonts w:ascii="Batang" w:eastAsia="Batang" w:hAnsi="Batang" w:cs="Batang" w:hint="eastAsia"/>
        </w:rPr>
        <w:instrText>설립</w:instrText>
      </w:r>
      <w:r>
        <w:instrText xml:space="preserve"> </w:instrText>
      </w:r>
      <w:r>
        <w:rPr>
          <w:rFonts w:ascii="Batang" w:eastAsia="Batang" w:hAnsi="Batang" w:cs="Batang" w:hint="eastAsia"/>
        </w:rPr>
        <w:instrText>절차</w:instrText>
      </w:r>
      <w:r>
        <w:instrText xml:space="preserve"> </w:instrText>
      </w:r>
      <w:r>
        <w:rPr>
          <w:rFonts w:ascii="Batang" w:eastAsia="Batang" w:hAnsi="Batang" w:cs="Batang" w:hint="eastAsia"/>
        </w:rPr>
        <w:instrText>감안</w:instrText>
      </w:r>
      <w:r>
        <w:instrText xml:space="preserve"> </w:instrText>
      </w:r>
      <w:r>
        <w:rPr>
          <w:rFonts w:ascii="Batang" w:eastAsia="Batang" w:hAnsi="Batang" w:cs="Batang" w:hint="eastAsia"/>
        </w:rPr>
        <w:instrText>시</w:instrText>
      </w:r>
      <w:r>
        <w:instrText xml:space="preserve">, </w:instrText>
      </w:r>
      <w:r>
        <w:rPr>
          <w:rFonts w:ascii="Batang" w:eastAsia="Batang" w:hAnsi="Batang" w:cs="Batang" w:hint="eastAsia"/>
        </w:rPr>
        <w:instrText>정책공백을</w:instrText>
      </w:r>
      <w:r>
        <w:instrText xml:space="preserve"> </w:instrText>
      </w:r>
      <w:r>
        <w:rPr>
          <w:rFonts w:ascii="Batang" w:eastAsia="Batang" w:hAnsi="Batang" w:cs="Batang" w:hint="eastAsia"/>
        </w:rPr>
        <w:instrText>최소화하기</w:instrText>
      </w:r>
      <w:r>
        <w:instrText xml:space="preserve"> </w:instrText>
      </w:r>
      <w:r>
        <w:rPr>
          <w:rFonts w:ascii="Batang" w:eastAsia="Batang" w:hAnsi="Batang" w:cs="Batang" w:hint="eastAsia"/>
        </w:rPr>
        <w:instrText>위한</w:instrText>
      </w:r>
      <w:r>
        <w:instrText xml:space="preserve"> </w:instrText>
      </w:r>
      <w:r>
        <w:rPr>
          <w:rFonts w:ascii="Batang" w:eastAsia="Batang" w:hAnsi="Batang" w:cs="Batang" w:hint="eastAsia"/>
        </w:rPr>
        <w:instrText>조치다</w:instrText>
      </w:r>
      <w:r>
        <w:rPr>
          <w:rFonts w:hint="eastAsia"/>
        </w:rPr>
        <w:instrText>”</w:instrText>
      </w:r>
      <w:r>
        <w:rPr>
          <w:rFonts w:ascii="Batang" w:eastAsia="Batang" w:hAnsi="Batang" w:cs="Batang" w:hint="eastAsia"/>
        </w:rPr>
        <w:instrText>고</w:instrText>
      </w:r>
      <w:r>
        <w:instrText xml:space="preserve"> </w:instrText>
      </w:r>
      <w:r>
        <w:rPr>
          <w:rFonts w:ascii="Batang" w:eastAsia="Batang" w:hAnsi="Batang" w:cs="Batang" w:hint="eastAsia"/>
        </w:rPr>
        <w:instrText>밝혔다</w:instrText>
      </w:r>
      <w:r>
        <w:instrText>.</w:instrText>
      </w:r>
      <w:r>
        <w:rPr>
          <w:rFonts w:ascii="Batang" w:eastAsia="Batang" w:hAnsi="Batang" w:cs="Batang" w:hint="eastAsia"/>
        </w:rPr>
        <w:instrText>산업은행은</w:instrText>
      </w:r>
      <w:r>
        <w:instrText xml:space="preserve"> CP </w:instrText>
      </w:r>
      <w:r>
        <w:rPr>
          <w:rFonts w:ascii="Batang" w:eastAsia="Batang" w:hAnsi="Batang" w:cs="Batang" w:hint="eastAsia"/>
        </w:rPr>
        <w:instrText>매입을</w:instrText>
      </w:r>
      <w:r>
        <w:instrText xml:space="preserve"> </w:instrText>
      </w:r>
      <w:r>
        <w:rPr>
          <w:rFonts w:ascii="Batang" w:eastAsia="Batang" w:hAnsi="Batang" w:cs="Batang" w:hint="eastAsia"/>
        </w:rPr>
        <w:instrText>위한</w:instrText>
      </w:r>
      <w:r>
        <w:instrText xml:space="preserve"> </w:instrText>
      </w:r>
      <w:r>
        <w:rPr>
          <w:rFonts w:ascii="Batang" w:eastAsia="Batang" w:hAnsi="Batang" w:cs="Batang" w:hint="eastAsia"/>
        </w:rPr>
        <w:instrText>내부</w:instrText>
      </w:r>
      <w:r>
        <w:instrText xml:space="preserve"> </w:instrText>
      </w:r>
      <w:r>
        <w:rPr>
          <w:rFonts w:ascii="Batang" w:eastAsia="Batang" w:hAnsi="Batang" w:cs="Batang" w:hint="eastAsia"/>
        </w:rPr>
        <w:instrText>절차를</w:instrText>
      </w:r>
      <w:r>
        <w:instrText xml:space="preserve"> </w:instrText>
      </w:r>
      <w:r>
        <w:rPr>
          <w:rFonts w:ascii="Batang" w:eastAsia="Batang" w:hAnsi="Batang" w:cs="Batang" w:hint="eastAsia"/>
        </w:rPr>
        <w:instrText>승인했고</w:instrText>
      </w:r>
      <w:r>
        <w:instrText xml:space="preserve">, </w:instrText>
      </w:r>
      <w:r>
        <w:rPr>
          <w:rFonts w:ascii="Batang" w:eastAsia="Batang" w:hAnsi="Batang" w:cs="Batang" w:hint="eastAsia"/>
        </w:rPr>
        <w:instrText>지난</w:instrText>
      </w:r>
      <w:r>
        <w:instrText xml:space="preserve"> 10</w:instrText>
      </w:r>
      <w:r>
        <w:rPr>
          <w:rFonts w:ascii="Batang" w:eastAsia="Batang" w:hAnsi="Batang" w:cs="Batang" w:hint="eastAsia"/>
        </w:rPr>
        <w:instrText>일부</w:instrText>
      </w:r>
      <w:r>
        <w:instrText xml:space="preserve">...","container-title":"FNTIMES","language":"ko","note":"section: </w:instrText>
      </w:r>
      <w:r>
        <w:rPr>
          <w:rFonts w:ascii="Batang" w:eastAsia="Batang" w:hAnsi="Batang" w:cs="Batang" w:hint="eastAsia"/>
        </w:rPr>
        <w:instrText>금융</w:instrText>
      </w:r>
      <w:r>
        <w:instrText>","title":"</w:instrText>
      </w:r>
      <w:r>
        <w:rPr>
          <w:rFonts w:ascii="Batang" w:eastAsia="Batang" w:hAnsi="Batang" w:cs="Batang" w:hint="eastAsia"/>
        </w:rPr>
        <w:instrText>산업은행</w:instrText>
      </w:r>
      <w:r>
        <w:instrText xml:space="preserve">, </w:instrText>
      </w:r>
      <w:r>
        <w:rPr>
          <w:rFonts w:ascii="Batang" w:eastAsia="Batang" w:hAnsi="Batang" w:cs="Batang" w:hint="eastAsia"/>
        </w:rPr>
        <w:instrText>회사채</w:instrText>
      </w:r>
      <w:r>
        <w:rPr>
          <w:rFonts w:hint="eastAsia"/>
        </w:rPr>
        <w:instrText>·</w:instrText>
      </w:r>
      <w:r>
        <w:instrText xml:space="preserve">CP </w:instrText>
      </w:r>
      <w:r>
        <w:rPr>
          <w:rFonts w:ascii="Batang" w:eastAsia="Batang" w:hAnsi="Batang" w:cs="Batang" w:hint="eastAsia"/>
        </w:rPr>
        <w:instrText>매입기구</w:instrText>
      </w:r>
      <w:r>
        <w:instrText xml:space="preserve">(SPV) </w:instrText>
      </w:r>
      <w:r>
        <w:rPr>
          <w:rFonts w:ascii="Batang" w:eastAsia="Batang" w:hAnsi="Batang" w:cs="Batang" w:hint="eastAsia"/>
        </w:rPr>
        <w:instrText>설립전</w:instrText>
      </w:r>
      <w:r>
        <w:instrText xml:space="preserve"> </w:instrText>
      </w:r>
      <w:r>
        <w:rPr>
          <w:rFonts w:ascii="Batang" w:eastAsia="Batang" w:hAnsi="Batang" w:cs="Batang" w:hint="eastAsia"/>
        </w:rPr>
        <w:instrText>선매입</w:instrText>
      </w:r>
      <w:r>
        <w:instrText xml:space="preserve"> </w:instrText>
      </w:r>
      <w:r>
        <w:rPr>
          <w:rFonts w:ascii="Batang" w:eastAsia="Batang" w:hAnsi="Batang" w:cs="Batang" w:hint="eastAsia"/>
        </w:rPr>
        <w:instrText>개시</w:instrText>
      </w:r>
      <w:r>
        <w:instrText xml:space="preserve"> (Korea Development Bank begins pre-purchase of corporate bonds and CP purchase mechanism (SPV) before establishment)","title-short":"https://www.fntimes.com/html/view.php?ud=202006111450116854ee0209bd21_18","URL":"https://ypfs.som.yale.edu/library/saneobeunhaeng-hoesachaecp-maeibgiguspv-seollibjeon-seonmaeib-gaesi-korea-development-bank","author":[{"family":"Kim","given":"Kyung-chan"}],"accessed":{"date-parts":[["2021",10,18]]},"issued":{"date-parts":[["2020",6,11]]}},"label":"page"}],"schema":"https://github.com/citation-style-language/schema/raw/master/csl-citation.json"} </w:instrText>
      </w:r>
      <w:r>
        <w:fldChar w:fldCharType="separate"/>
      </w:r>
      <w:r w:rsidRPr="00D14315">
        <w:t>(MoEF 2020; Kim 2020)</w:t>
      </w:r>
      <w:r>
        <w:fldChar w:fldCharType="end"/>
      </w:r>
      <w:r>
        <w:t xml:space="preserve">. </w:t>
      </w:r>
    </w:p>
  </w:footnote>
  <w:footnote w:id="5">
    <w:p w14:paraId="2B7B890D" w14:textId="79459150" w:rsidR="00FF1F43" w:rsidRDefault="00FF1F43">
      <w:pPr>
        <w:pStyle w:val="FootnoteText"/>
      </w:pPr>
      <w:r w:rsidRPr="006E64D9">
        <w:rPr>
          <w:rStyle w:val="FootnoteReference"/>
        </w:rPr>
        <w:footnoteRef/>
      </w:r>
      <w:r>
        <w:t xml:space="preserve"> Please see Key Design Decision 1: Purpose/Part of a Package and Appendix A for further information on the Korean government’s market liquidity interventions. </w:t>
      </w:r>
    </w:p>
  </w:footnote>
  <w:footnote w:id="6">
    <w:p w14:paraId="7971E971" w14:textId="1FA47873" w:rsidR="00FF1F43" w:rsidRPr="001515B9" w:rsidRDefault="00FF1F43">
      <w:pPr>
        <w:pStyle w:val="FootnoteText"/>
        <w:rPr>
          <w:szCs w:val="20"/>
        </w:rPr>
      </w:pPr>
      <w:r w:rsidRPr="001515B9">
        <w:rPr>
          <w:rStyle w:val="FootnoteReference"/>
          <w:sz w:val="20"/>
          <w:szCs w:val="20"/>
        </w:rPr>
        <w:footnoteRef/>
      </w:r>
      <w:r w:rsidRPr="001515B9">
        <w:rPr>
          <w:szCs w:val="20"/>
        </w:rPr>
        <w:t xml:space="preserve"> Based on Korean Financial Investment Association (KOFIA) ratings.</w:t>
      </w:r>
    </w:p>
  </w:footnote>
  <w:footnote w:id="7">
    <w:p w14:paraId="22756BCE" w14:textId="2DC29B8C" w:rsidR="00FF1F43" w:rsidRPr="006C499A" w:rsidRDefault="00FF1F43">
      <w:pPr>
        <w:pStyle w:val="FootnoteText"/>
        <w:contextualSpacing/>
        <w:rPr>
          <w:szCs w:val="20"/>
        </w:rPr>
      </w:pPr>
      <w:r w:rsidRPr="006E64D9">
        <w:rPr>
          <w:rStyle w:val="FootnoteReference"/>
        </w:rPr>
        <w:footnoteRef/>
      </w:r>
      <w:r w:rsidRPr="006C499A">
        <w:rPr>
          <w:szCs w:val="20"/>
        </w:rPr>
        <w:t xml:space="preserve"> For more information, please see Appendix A. </w:t>
      </w:r>
    </w:p>
  </w:footnote>
  <w:footnote w:id="8">
    <w:p w14:paraId="7599C93B" w14:textId="5FC9668D" w:rsidR="00FF1F43" w:rsidRDefault="00FF1F43" w:rsidP="006C499A">
      <w:pPr>
        <w:pStyle w:val="FootnoteText"/>
        <w:contextualSpacing/>
        <w:jc w:val="both"/>
      </w:pPr>
      <w:r w:rsidRPr="006E64D9">
        <w:rPr>
          <w:rStyle w:val="FootnoteReference"/>
        </w:rPr>
        <w:footnoteRef/>
      </w:r>
      <w:r>
        <w:t xml:space="preserve"> Founded in 1954, the state-owned KDB is a policy bank that supports key public financing operations and serves as a link between the government and the private sector. </w:t>
      </w:r>
    </w:p>
  </w:footnote>
  <w:footnote w:id="9">
    <w:p w14:paraId="0845E888" w14:textId="34C0573D" w:rsidR="00FF1F43" w:rsidRPr="007D36D8" w:rsidRDefault="00FF1F43" w:rsidP="00E261F0">
      <w:pPr>
        <w:pStyle w:val="FootnoteText"/>
        <w:rPr>
          <w:szCs w:val="20"/>
        </w:rPr>
      </w:pPr>
      <w:r w:rsidRPr="006E64D9">
        <w:rPr>
          <w:rStyle w:val="FootnoteReference"/>
        </w:rPr>
        <w:footnoteRef/>
      </w:r>
      <w:r w:rsidRPr="007D36D8">
        <w:rPr>
          <w:szCs w:val="20"/>
        </w:rPr>
        <w:t xml:space="preserve"> The Fair Trade Commission designates certain groups of companies as restricted groups for mutual investment </w:t>
      </w:r>
      <w:r w:rsidRPr="007D36D8">
        <w:rPr>
          <w:szCs w:val="20"/>
        </w:rPr>
        <w:fldChar w:fldCharType="begin"/>
      </w:r>
      <w:r>
        <w:rPr>
          <w:szCs w:val="20"/>
        </w:rPr>
        <w:instrText xml:space="preserve"> ADDIN ZOTERO_ITEM CSL_CITATION {"citationID":"LYLL5UJP","properties":{"formattedCitation":"(BoK 2020d)","plainCitation":"(BoK 2020d)","noteIndex":9},"citationItems":[{"id":7687,"uris":["http://zotero.org/groups/2541884/items/93ZQFJ7Y"],"itemData":{"id":7687,"type":"article","archive":"Yale Program on Financial Stability Resource Library","language":"en","note":"filed: BoK","publisher":"Bank of Korea","source":"YPFS","title":"</w:instrText>
      </w:r>
      <w:r>
        <w:rPr>
          <w:rFonts w:ascii="Batang" w:eastAsia="Batang" w:hAnsi="Batang" w:cs="Batang" w:hint="eastAsia"/>
          <w:szCs w:val="20"/>
        </w:rPr>
        <w:instrText>한국은행</w:instrText>
      </w:r>
      <w:r>
        <w:rPr>
          <w:szCs w:val="20"/>
        </w:rPr>
        <w:instrText xml:space="preserve"> </w:instrText>
      </w:r>
      <w:r>
        <w:rPr>
          <w:rFonts w:ascii="Batang" w:eastAsia="Batang" w:hAnsi="Batang" w:cs="Batang" w:hint="eastAsia"/>
          <w:szCs w:val="20"/>
        </w:rPr>
        <w:instrText>금융통화위원회</w:instrText>
      </w:r>
      <w:r>
        <w:rPr>
          <w:szCs w:val="20"/>
        </w:rPr>
        <w:instrText xml:space="preserve">, </w:instrText>
      </w:r>
      <w:r>
        <w:rPr>
          <w:rFonts w:ascii="Batang" w:eastAsia="Batang" w:hAnsi="Batang" w:cs="Batang" w:hint="eastAsia"/>
          <w:szCs w:val="20"/>
        </w:rPr>
        <w:instrText>회사채</w:instrText>
      </w:r>
      <w:r>
        <w:rPr>
          <w:szCs w:val="20"/>
        </w:rPr>
        <w:instrText xml:space="preserve"> CP </w:instrText>
      </w:r>
      <w:r>
        <w:rPr>
          <w:rFonts w:ascii="Batang" w:eastAsia="Batang" w:hAnsi="Batang" w:cs="Batang" w:hint="eastAsia"/>
          <w:szCs w:val="20"/>
        </w:rPr>
        <w:instrText>매입기구</w:instrText>
      </w:r>
      <w:r>
        <w:rPr>
          <w:szCs w:val="20"/>
        </w:rPr>
        <w:instrText>(SPV)</w:instrText>
      </w:r>
      <w:r>
        <w:rPr>
          <w:rFonts w:ascii="Batang" w:eastAsia="Batang" w:hAnsi="Batang" w:cs="Batang" w:hint="eastAsia"/>
          <w:szCs w:val="20"/>
        </w:rPr>
        <w:instrText>에</w:instrText>
      </w:r>
      <w:r>
        <w:rPr>
          <w:szCs w:val="20"/>
        </w:rPr>
        <w:instrText xml:space="preserve"> </w:instrText>
      </w:r>
      <w:r>
        <w:rPr>
          <w:rFonts w:ascii="Batang" w:eastAsia="Batang" w:hAnsi="Batang" w:cs="Batang" w:hint="eastAsia"/>
          <w:szCs w:val="20"/>
        </w:rPr>
        <w:instrText>대한</w:instrText>
      </w:r>
      <w:r>
        <w:rPr>
          <w:szCs w:val="20"/>
        </w:rPr>
        <w:instrText xml:space="preserve"> </w:instrText>
      </w:r>
      <w:r>
        <w:rPr>
          <w:rFonts w:ascii="Batang" w:eastAsia="Batang" w:hAnsi="Batang" w:cs="Batang" w:hint="eastAsia"/>
          <w:szCs w:val="20"/>
        </w:rPr>
        <w:instrText>대출</w:instrText>
      </w:r>
      <w:r>
        <w:rPr>
          <w:szCs w:val="20"/>
        </w:rPr>
        <w:instrText xml:space="preserve"> </w:instrText>
      </w:r>
      <w:r>
        <w:rPr>
          <w:rFonts w:ascii="Batang" w:eastAsia="Batang" w:hAnsi="Batang" w:cs="Batang" w:hint="eastAsia"/>
          <w:szCs w:val="20"/>
        </w:rPr>
        <w:instrText>의결</w:instrText>
      </w:r>
      <w:r>
        <w:rPr>
          <w:szCs w:val="20"/>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Pr="007D36D8">
        <w:rPr>
          <w:szCs w:val="20"/>
        </w:rPr>
        <w:fldChar w:fldCharType="separate"/>
      </w:r>
      <w:r w:rsidRPr="00CD6B81">
        <w:t>(BoK 2020d)</w:t>
      </w:r>
      <w:r w:rsidRPr="007D36D8">
        <w:rPr>
          <w:szCs w:val="20"/>
        </w:rPr>
        <w:fldChar w:fldCharType="end"/>
      </w:r>
      <w:r w:rsidRPr="007D36D8">
        <w:rPr>
          <w:szCs w:val="20"/>
        </w:rPr>
        <w:t xml:space="preserve">. </w:t>
      </w:r>
    </w:p>
  </w:footnote>
  <w:footnote w:id="10">
    <w:p w14:paraId="63F81AB0" w14:textId="202BD9DA" w:rsidR="00FF1F43" w:rsidRPr="007D36D8" w:rsidRDefault="00FF1F43" w:rsidP="00EF6A5B">
      <w:pPr>
        <w:pStyle w:val="FootnoteText"/>
        <w:rPr>
          <w:szCs w:val="20"/>
        </w:rPr>
      </w:pPr>
      <w:r w:rsidRPr="006E64D9">
        <w:rPr>
          <w:rStyle w:val="FootnoteReference"/>
        </w:rPr>
        <w:footnoteRef/>
      </w:r>
      <w:r w:rsidRPr="007D36D8">
        <w:rPr>
          <w:szCs w:val="20"/>
        </w:rPr>
        <w:t xml:space="preserve"> </w:t>
      </w:r>
      <w:r>
        <w:rPr>
          <w:szCs w:val="20"/>
        </w:rPr>
        <w:t>This is calculated b</w:t>
      </w:r>
      <w:r w:rsidRPr="007D36D8">
        <w:rPr>
          <w:szCs w:val="20"/>
        </w:rPr>
        <w:t xml:space="preserve">ased on the average of four private bond rating agencies (KIS Bond Rating, Korea Asset Rating, NISPI, and F&amp;I </w:t>
      </w:r>
      <w:r w:rsidRPr="007D36D8">
        <w:rPr>
          <w:color w:val="000000"/>
          <w:szCs w:val="20"/>
        </w:rPr>
        <w:fldChar w:fldCharType="begin"/>
      </w:r>
      <w:r>
        <w:rPr>
          <w:color w:val="000000"/>
          <w:szCs w:val="20"/>
        </w:rPr>
        <w:instrText xml:space="preserve"> ADDIN ZOTERO_ITEM CSL_CITATION {"citationID":"7EV8ZbhU","properties":{"formattedCitation":"(BoK 2020d)","plainCitation":"(BoK 2020d)","noteIndex":10},"citationItems":[{"id":7687,"uris":["http://zotero.org/groups/2541884/items/93ZQFJ7Y"],"itemData":{"id":7687,"type":"article","archive":"Yale Program on Financial Stability Resource Library","language":"en","note":"filed: BoK","publisher":"Bank of Korea","source":"YPFS","title":"</w:instrText>
      </w:r>
      <w:r>
        <w:rPr>
          <w:rFonts w:ascii="Batang" w:eastAsia="Batang" w:hAnsi="Batang" w:cs="Batang" w:hint="eastAsia"/>
          <w:color w:val="000000"/>
          <w:szCs w:val="20"/>
        </w:rPr>
        <w:instrText>한국은행</w:instrText>
      </w:r>
      <w:r>
        <w:rPr>
          <w:color w:val="000000"/>
          <w:szCs w:val="20"/>
        </w:rPr>
        <w:instrText xml:space="preserve"> </w:instrText>
      </w:r>
      <w:r>
        <w:rPr>
          <w:rFonts w:ascii="Batang" w:eastAsia="Batang" w:hAnsi="Batang" w:cs="Batang" w:hint="eastAsia"/>
          <w:color w:val="000000"/>
          <w:szCs w:val="20"/>
        </w:rPr>
        <w:instrText>금융통화위원회</w:instrText>
      </w:r>
      <w:r>
        <w:rPr>
          <w:color w:val="000000"/>
          <w:szCs w:val="20"/>
        </w:rPr>
        <w:instrText xml:space="preserve">, </w:instrText>
      </w:r>
      <w:r>
        <w:rPr>
          <w:rFonts w:ascii="Batang" w:eastAsia="Batang" w:hAnsi="Batang" w:cs="Batang" w:hint="eastAsia"/>
          <w:color w:val="000000"/>
          <w:szCs w:val="20"/>
        </w:rPr>
        <w:instrText>회사채</w:instrText>
      </w:r>
      <w:r>
        <w:rPr>
          <w:color w:val="000000"/>
          <w:szCs w:val="20"/>
        </w:rPr>
        <w:instrText xml:space="preserve"> CP </w:instrText>
      </w:r>
      <w:r>
        <w:rPr>
          <w:rFonts w:ascii="Batang" w:eastAsia="Batang" w:hAnsi="Batang" w:cs="Batang" w:hint="eastAsia"/>
          <w:color w:val="000000"/>
          <w:szCs w:val="20"/>
        </w:rPr>
        <w:instrText>매입기구</w:instrText>
      </w:r>
      <w:r>
        <w:rPr>
          <w:color w:val="000000"/>
          <w:szCs w:val="20"/>
        </w:rPr>
        <w:instrText>(SPV)</w:instrText>
      </w:r>
      <w:r>
        <w:rPr>
          <w:rFonts w:ascii="Batang" w:eastAsia="Batang" w:hAnsi="Batang" w:cs="Batang" w:hint="eastAsia"/>
          <w:color w:val="000000"/>
          <w:szCs w:val="20"/>
        </w:rPr>
        <w:instrText>에</w:instrText>
      </w:r>
      <w:r>
        <w:rPr>
          <w:color w:val="000000"/>
          <w:szCs w:val="20"/>
        </w:rPr>
        <w:instrText xml:space="preserve"> </w:instrText>
      </w:r>
      <w:r>
        <w:rPr>
          <w:rFonts w:ascii="Batang" w:eastAsia="Batang" w:hAnsi="Batang" w:cs="Batang" w:hint="eastAsia"/>
          <w:color w:val="000000"/>
          <w:szCs w:val="20"/>
        </w:rPr>
        <w:instrText>대한</w:instrText>
      </w:r>
      <w:r>
        <w:rPr>
          <w:color w:val="000000"/>
          <w:szCs w:val="20"/>
        </w:rPr>
        <w:instrText xml:space="preserve"> </w:instrText>
      </w:r>
      <w:r>
        <w:rPr>
          <w:rFonts w:ascii="Batang" w:eastAsia="Batang" w:hAnsi="Batang" w:cs="Batang" w:hint="eastAsia"/>
          <w:color w:val="000000"/>
          <w:szCs w:val="20"/>
        </w:rPr>
        <w:instrText>대출</w:instrText>
      </w:r>
      <w:r>
        <w:rPr>
          <w:color w:val="000000"/>
          <w:szCs w:val="20"/>
        </w:rPr>
        <w:instrText xml:space="preserve"> </w:instrText>
      </w:r>
      <w:r>
        <w:rPr>
          <w:rFonts w:ascii="Batang" w:eastAsia="Batang" w:hAnsi="Batang" w:cs="Batang" w:hint="eastAsia"/>
          <w:color w:val="000000"/>
          <w:szCs w:val="20"/>
        </w:rPr>
        <w:instrText>의결</w:instrText>
      </w:r>
      <w:r>
        <w:rPr>
          <w:color w:val="000000"/>
          <w:szCs w:val="20"/>
        </w:rPr>
        <w:instrText xml:space="preserve"> [Bank of Korea Monetary Policy Committee decides on loan for corporate bond CP purchase mechanism (SPV))","URL":"https://ypfs.som.yale.edu/node/18450","author":[{"family":"Bank of Korea","given":""}],"accessed":{"date-parts":[["2021",9,20]]},"issued":{"date-parts":[["2020",7,17]]}}}],"schema":"https://github.com/citation-style-language/schema/raw/master/csl-citation.json"} </w:instrText>
      </w:r>
      <w:r w:rsidRPr="007D36D8">
        <w:rPr>
          <w:color w:val="000000"/>
          <w:szCs w:val="20"/>
        </w:rPr>
        <w:fldChar w:fldCharType="separate"/>
      </w:r>
      <w:r w:rsidRPr="00CD6B81">
        <w:t>(BoK 2020d)</w:t>
      </w:r>
      <w:r w:rsidRPr="007D36D8">
        <w:rPr>
          <w:color w:val="000000"/>
          <w:szCs w:val="20"/>
        </w:rPr>
        <w:fldChar w:fldCharType="end"/>
      </w:r>
      <w:r w:rsidRPr="007D36D8">
        <w:rPr>
          <w:b/>
          <w:bCs/>
          <w:color w:val="000000"/>
          <w:szCs w:val="20"/>
        </w:rPr>
        <w:t>.</w:t>
      </w:r>
    </w:p>
  </w:footnote>
  <w:footnote w:id="11">
    <w:p w14:paraId="7635CB55" w14:textId="6D190416" w:rsidR="00FF1F43" w:rsidRDefault="00FF1F43" w:rsidP="00965A5D">
      <w:pPr>
        <w:pStyle w:val="FootnoteText"/>
        <w:jc w:val="both"/>
      </w:pPr>
      <w:r w:rsidRPr="006E64D9">
        <w:rPr>
          <w:rStyle w:val="FootnoteReference"/>
        </w:rPr>
        <w:footnoteRef/>
      </w:r>
      <w:r>
        <w:t xml:space="preserve"> This group included the Korea Securities Finance Corp. and 15 securities companies that were either primary dealers or counterparties eligible for outright transactions or RP transactions </w:t>
      </w:r>
      <w:r>
        <w:fldChar w:fldCharType="begin"/>
      </w:r>
      <w:r>
        <w:instrText xml:space="preserve"> ADDIN ZOTERO_ITEM CSL_CITATION {"citationID":"bOWePeiF","properties":{"formattedCitation":"(BoK 2020b)","plainCitation":"(BoK 2020b)","noteIndex":11},"citationItems":[{"id":7751,"uris":["http://zotero.org/groups/2541884/items/ZQIYKQJL"],"itemData":{"id":7751,"type":"article","archive":"Yale Program on Financial Stability Resource Library","language":"en","note":"filed: BoK","publisher":"Bank of Korea","source":"YPFS","title":"BOK to Launch Corporate Bond-Backed Lending Facility","URL":"https://ypfs.som.yale.edu/node/18441","author":[{"family":"Bank of Korea","given":""}],"accessed":{"date-parts":[["2021",9,15]]},"issued":{"date-parts":[["2020",4,16]]}}}],"schema":"https://github.com/citation-style-language/schema/raw/master/csl-citation.json"} </w:instrText>
      </w:r>
      <w:r>
        <w:fldChar w:fldCharType="separate"/>
      </w:r>
      <w:r w:rsidRPr="00ED548F">
        <w:t>(BoK 2020b)</w:t>
      </w:r>
      <w:r>
        <w:fldChar w:fldCharType="end"/>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1B0D" w14:textId="77777777" w:rsidR="00FF1F43" w:rsidRDefault="00FF1F43" w:rsidP="00F80451">
    <w:pPr>
      <w:pStyle w:val="Header"/>
      <w:ind w:right="1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889"/>
    <w:multiLevelType w:val="hybridMultilevel"/>
    <w:tmpl w:val="32F081AA"/>
    <w:lvl w:ilvl="0" w:tplc="5978B1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F497F"/>
    <w:multiLevelType w:val="hybridMultilevel"/>
    <w:tmpl w:val="0A14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16628"/>
    <w:multiLevelType w:val="hybridMultilevel"/>
    <w:tmpl w:val="B6A0AFB4"/>
    <w:lvl w:ilvl="0" w:tplc="5978B1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34E84"/>
    <w:multiLevelType w:val="multilevel"/>
    <w:tmpl w:val="A9F6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2297E"/>
    <w:multiLevelType w:val="hybridMultilevel"/>
    <w:tmpl w:val="B1E8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C19EA"/>
    <w:multiLevelType w:val="hybridMultilevel"/>
    <w:tmpl w:val="D3AC0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B02DC"/>
    <w:multiLevelType w:val="hybridMultilevel"/>
    <w:tmpl w:val="DB2A85AC"/>
    <w:lvl w:ilvl="0" w:tplc="1AA22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6785A"/>
    <w:multiLevelType w:val="hybridMultilevel"/>
    <w:tmpl w:val="E4F8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66BF3"/>
    <w:multiLevelType w:val="hybridMultilevel"/>
    <w:tmpl w:val="420AD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65981"/>
    <w:multiLevelType w:val="hybridMultilevel"/>
    <w:tmpl w:val="D5C6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43883"/>
    <w:multiLevelType w:val="hybridMultilevel"/>
    <w:tmpl w:val="64F8031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8C3FB7"/>
    <w:multiLevelType w:val="hybridMultilevel"/>
    <w:tmpl w:val="21DC6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A6DA2"/>
    <w:multiLevelType w:val="multilevel"/>
    <w:tmpl w:val="5C36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D3795"/>
    <w:multiLevelType w:val="hybridMultilevel"/>
    <w:tmpl w:val="D764A3D4"/>
    <w:lvl w:ilvl="0" w:tplc="E4C627E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63E9E"/>
    <w:multiLevelType w:val="hybridMultilevel"/>
    <w:tmpl w:val="C678976C"/>
    <w:lvl w:ilvl="0" w:tplc="5978B1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F0F24"/>
    <w:multiLevelType w:val="hybridMultilevel"/>
    <w:tmpl w:val="CC381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60A6E"/>
    <w:multiLevelType w:val="multilevel"/>
    <w:tmpl w:val="AA10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B56A39"/>
    <w:multiLevelType w:val="hybridMultilevel"/>
    <w:tmpl w:val="CC88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B33C6"/>
    <w:multiLevelType w:val="hybridMultilevel"/>
    <w:tmpl w:val="F8684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34E2C"/>
    <w:multiLevelType w:val="hybridMultilevel"/>
    <w:tmpl w:val="7A2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14322"/>
    <w:multiLevelType w:val="multilevel"/>
    <w:tmpl w:val="64F0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9A52F2"/>
    <w:multiLevelType w:val="multilevel"/>
    <w:tmpl w:val="90DCB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3D2B81"/>
    <w:multiLevelType w:val="hybridMultilevel"/>
    <w:tmpl w:val="7E8A1B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66143D"/>
    <w:multiLevelType w:val="multilevel"/>
    <w:tmpl w:val="17BA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E0DEE"/>
    <w:multiLevelType w:val="hybridMultilevel"/>
    <w:tmpl w:val="B60E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C61B4"/>
    <w:multiLevelType w:val="hybridMultilevel"/>
    <w:tmpl w:val="EE526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80EE2"/>
    <w:multiLevelType w:val="hybridMultilevel"/>
    <w:tmpl w:val="117AE1BA"/>
    <w:lvl w:ilvl="0" w:tplc="5978B1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FC6FF0"/>
    <w:multiLevelType w:val="multilevel"/>
    <w:tmpl w:val="4E3CD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A55EA1"/>
    <w:multiLevelType w:val="hybridMultilevel"/>
    <w:tmpl w:val="21F2B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2542E"/>
    <w:multiLevelType w:val="multilevel"/>
    <w:tmpl w:val="DAC68606"/>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5789C"/>
    <w:multiLevelType w:val="hybridMultilevel"/>
    <w:tmpl w:val="8342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3695C"/>
    <w:multiLevelType w:val="multilevel"/>
    <w:tmpl w:val="B1F476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ascii="Cambria" w:hAnsi="Cambria"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9C547A"/>
    <w:multiLevelType w:val="hybridMultilevel"/>
    <w:tmpl w:val="0A1655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CE3019"/>
    <w:multiLevelType w:val="hybridMultilevel"/>
    <w:tmpl w:val="ED10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F4A4A"/>
    <w:multiLevelType w:val="multilevel"/>
    <w:tmpl w:val="9E3C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8634AB"/>
    <w:multiLevelType w:val="multilevel"/>
    <w:tmpl w:val="9C5C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994F3F"/>
    <w:multiLevelType w:val="hybridMultilevel"/>
    <w:tmpl w:val="D666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8426E"/>
    <w:multiLevelType w:val="multilevel"/>
    <w:tmpl w:val="5D806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2A6697"/>
    <w:multiLevelType w:val="hybridMultilevel"/>
    <w:tmpl w:val="B1E8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C63806"/>
    <w:multiLevelType w:val="multilevel"/>
    <w:tmpl w:val="FAC62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562061"/>
    <w:multiLevelType w:val="hybridMultilevel"/>
    <w:tmpl w:val="352A18D2"/>
    <w:lvl w:ilvl="0" w:tplc="856E68A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2462F1"/>
    <w:multiLevelType w:val="hybridMultilevel"/>
    <w:tmpl w:val="2AD8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77EA3"/>
    <w:multiLevelType w:val="hybridMultilevel"/>
    <w:tmpl w:val="B1E8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75D41"/>
    <w:multiLevelType w:val="hybridMultilevel"/>
    <w:tmpl w:val="0A14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C3C61"/>
    <w:multiLevelType w:val="hybridMultilevel"/>
    <w:tmpl w:val="247611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1408FD"/>
    <w:multiLevelType w:val="hybridMultilevel"/>
    <w:tmpl w:val="68C02F58"/>
    <w:lvl w:ilvl="0" w:tplc="6EB817C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A57C3"/>
    <w:multiLevelType w:val="hybridMultilevel"/>
    <w:tmpl w:val="57E8C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147929">
    <w:abstractNumId w:val="45"/>
  </w:num>
  <w:num w:numId="2" w16cid:durableId="104036757">
    <w:abstractNumId w:val="40"/>
  </w:num>
  <w:num w:numId="3" w16cid:durableId="2116249754">
    <w:abstractNumId w:val="33"/>
  </w:num>
  <w:num w:numId="4" w16cid:durableId="1884948576">
    <w:abstractNumId w:val="7"/>
  </w:num>
  <w:num w:numId="5" w16cid:durableId="1581909309">
    <w:abstractNumId w:val="17"/>
  </w:num>
  <w:num w:numId="6" w16cid:durableId="1670987123">
    <w:abstractNumId w:val="19"/>
  </w:num>
  <w:num w:numId="7" w16cid:durableId="1843206436">
    <w:abstractNumId w:val="15"/>
  </w:num>
  <w:num w:numId="8" w16cid:durableId="1166631496">
    <w:abstractNumId w:val="11"/>
  </w:num>
  <w:num w:numId="9" w16cid:durableId="775952769">
    <w:abstractNumId w:val="13"/>
  </w:num>
  <w:num w:numId="10" w16cid:durableId="1651212023">
    <w:abstractNumId w:val="30"/>
  </w:num>
  <w:num w:numId="11" w16cid:durableId="2027365366">
    <w:abstractNumId w:val="46"/>
  </w:num>
  <w:num w:numId="12" w16cid:durableId="609239245">
    <w:abstractNumId w:val="36"/>
  </w:num>
  <w:num w:numId="13" w16cid:durableId="474221975">
    <w:abstractNumId w:val="28"/>
  </w:num>
  <w:num w:numId="14" w16cid:durableId="561913381">
    <w:abstractNumId w:val="20"/>
  </w:num>
  <w:num w:numId="15" w16cid:durableId="2030451438">
    <w:abstractNumId w:val="12"/>
  </w:num>
  <w:num w:numId="16" w16cid:durableId="1057125318">
    <w:abstractNumId w:val="3"/>
  </w:num>
  <w:num w:numId="17" w16cid:durableId="275915224">
    <w:abstractNumId w:val="23"/>
  </w:num>
  <w:num w:numId="18" w16cid:durableId="1992176219">
    <w:abstractNumId w:val="29"/>
  </w:num>
  <w:num w:numId="19" w16cid:durableId="1976179675">
    <w:abstractNumId w:val="31"/>
  </w:num>
  <w:num w:numId="20" w16cid:durableId="2139956134">
    <w:abstractNumId w:val="22"/>
  </w:num>
  <w:num w:numId="21" w16cid:durableId="1653678391">
    <w:abstractNumId w:val="10"/>
  </w:num>
  <w:num w:numId="22" w16cid:durableId="1443257064">
    <w:abstractNumId w:val="14"/>
  </w:num>
  <w:num w:numId="23" w16cid:durableId="760836825">
    <w:abstractNumId w:val="41"/>
  </w:num>
  <w:num w:numId="24" w16cid:durableId="244072261">
    <w:abstractNumId w:val="25"/>
  </w:num>
  <w:num w:numId="25" w16cid:durableId="885948157">
    <w:abstractNumId w:val="32"/>
  </w:num>
  <w:num w:numId="26" w16cid:durableId="810951122">
    <w:abstractNumId w:val="5"/>
  </w:num>
  <w:num w:numId="27" w16cid:durableId="1878544964">
    <w:abstractNumId w:val="44"/>
  </w:num>
  <w:num w:numId="28" w16cid:durableId="496503870">
    <w:abstractNumId w:val="8"/>
  </w:num>
  <w:num w:numId="29" w16cid:durableId="872766027">
    <w:abstractNumId w:val="9"/>
  </w:num>
  <w:num w:numId="30" w16cid:durableId="1141576877">
    <w:abstractNumId w:val="38"/>
  </w:num>
  <w:num w:numId="31" w16cid:durableId="2070761821">
    <w:abstractNumId w:val="4"/>
  </w:num>
  <w:num w:numId="32" w16cid:durableId="213738913">
    <w:abstractNumId w:val="42"/>
  </w:num>
  <w:num w:numId="33" w16cid:durableId="1242329755">
    <w:abstractNumId w:val="1"/>
  </w:num>
  <w:num w:numId="34" w16cid:durableId="1758674937">
    <w:abstractNumId w:val="43"/>
  </w:num>
  <w:num w:numId="35" w16cid:durableId="632323703">
    <w:abstractNumId w:val="18"/>
  </w:num>
  <w:num w:numId="36" w16cid:durableId="325255760">
    <w:abstractNumId w:val="24"/>
  </w:num>
  <w:num w:numId="37" w16cid:durableId="1030836223">
    <w:abstractNumId w:val="26"/>
  </w:num>
  <w:num w:numId="38" w16cid:durableId="1582182096">
    <w:abstractNumId w:val="0"/>
  </w:num>
  <w:num w:numId="39" w16cid:durableId="767852511">
    <w:abstractNumId w:val="2"/>
  </w:num>
  <w:num w:numId="40" w16cid:durableId="731462939">
    <w:abstractNumId w:val="6"/>
  </w:num>
  <w:num w:numId="41" w16cid:durableId="764572435">
    <w:abstractNumId w:val="16"/>
    <w:lvlOverride w:ilvl="0">
      <w:lvl w:ilvl="0">
        <w:numFmt w:val="lowerRoman"/>
        <w:lvlText w:val="%1."/>
        <w:lvlJc w:val="right"/>
      </w:lvl>
    </w:lvlOverride>
  </w:num>
  <w:num w:numId="42" w16cid:durableId="888885760">
    <w:abstractNumId w:val="39"/>
  </w:num>
  <w:num w:numId="43" w16cid:durableId="1243032399">
    <w:abstractNumId w:val="35"/>
    <w:lvlOverride w:ilvl="0">
      <w:lvl w:ilvl="0">
        <w:numFmt w:val="lowerLetter"/>
        <w:lvlText w:val="%1."/>
        <w:lvlJc w:val="left"/>
      </w:lvl>
    </w:lvlOverride>
  </w:num>
  <w:num w:numId="44" w16cid:durableId="302733359">
    <w:abstractNumId w:val="34"/>
    <w:lvlOverride w:ilvl="0">
      <w:lvl w:ilvl="0">
        <w:numFmt w:val="lowerRoman"/>
        <w:lvlText w:val="%1."/>
        <w:lvlJc w:val="right"/>
      </w:lvl>
    </w:lvlOverride>
  </w:num>
  <w:num w:numId="45" w16cid:durableId="800347644">
    <w:abstractNumId w:val="37"/>
  </w:num>
  <w:num w:numId="46" w16cid:durableId="33307010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47" w16cid:durableId="446507420">
    <w:abstractNumId w:val="2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8" w16cid:durableId="1838686240">
    <w:abstractNumId w:val="2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9" w16cid:durableId="1823423745">
    <w:abstractNumId w:val="21"/>
    <w:lvlOverride w:ilvl="0">
      <w:lvl w:ilvl="0">
        <w:numFmt w:val="lowerLetter"/>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tt, Carey">
    <w15:presenceInfo w15:providerId="AD" w15:userId="S::carey.mott@yale.edu::ace0ff90-c4a1-4857-b9a7-2c1cd1064a2b"/>
  </w15:person>
  <w15:person w15:author="Engbith, Lily">
    <w15:presenceInfo w15:providerId="AD" w15:userId="S::lily.engbith@yale.edu::05b15a75-35b0-4c70-a4aa-4edaa2166e2b"/>
  </w15:person>
  <w15:person w15:author="Feldberg, Greg">
    <w15:presenceInfo w15:providerId="AD" w15:userId="S::greg.feldberg@yale.edu::b41affae-6fea-4bbe-b32c-074f9ef4a929"/>
  </w15:person>
  <w15:person w15:author="Rhee, June">
    <w15:presenceInfo w15:providerId="AD" w15:userId="S::june.rhee@yale.edu::34a7887a-c671-4fd2-9db7-08779e9f6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E9"/>
    <w:rsid w:val="00000511"/>
    <w:rsid w:val="000007DD"/>
    <w:rsid w:val="00001839"/>
    <w:rsid w:val="00001FA0"/>
    <w:rsid w:val="00002275"/>
    <w:rsid w:val="00002ADF"/>
    <w:rsid w:val="00004391"/>
    <w:rsid w:val="000044FF"/>
    <w:rsid w:val="000052B2"/>
    <w:rsid w:val="000057AB"/>
    <w:rsid w:val="0000580A"/>
    <w:rsid w:val="00005D8C"/>
    <w:rsid w:val="00006C47"/>
    <w:rsid w:val="00007067"/>
    <w:rsid w:val="000077BB"/>
    <w:rsid w:val="00007AE2"/>
    <w:rsid w:val="00010413"/>
    <w:rsid w:val="000109EB"/>
    <w:rsid w:val="00010E0B"/>
    <w:rsid w:val="00011D82"/>
    <w:rsid w:val="00012D69"/>
    <w:rsid w:val="00012FF4"/>
    <w:rsid w:val="0001354B"/>
    <w:rsid w:val="00014588"/>
    <w:rsid w:val="00016411"/>
    <w:rsid w:val="000176C9"/>
    <w:rsid w:val="00017A7C"/>
    <w:rsid w:val="000203F3"/>
    <w:rsid w:val="0002118E"/>
    <w:rsid w:val="000213C8"/>
    <w:rsid w:val="00022056"/>
    <w:rsid w:val="000225A0"/>
    <w:rsid w:val="00022993"/>
    <w:rsid w:val="00022A8C"/>
    <w:rsid w:val="00022BD0"/>
    <w:rsid w:val="00022E39"/>
    <w:rsid w:val="00022ED8"/>
    <w:rsid w:val="00023000"/>
    <w:rsid w:val="0002329A"/>
    <w:rsid w:val="00023339"/>
    <w:rsid w:val="0002355C"/>
    <w:rsid w:val="00025708"/>
    <w:rsid w:val="000264DD"/>
    <w:rsid w:val="00026699"/>
    <w:rsid w:val="00026CD3"/>
    <w:rsid w:val="00026FAC"/>
    <w:rsid w:val="000276CB"/>
    <w:rsid w:val="000277B4"/>
    <w:rsid w:val="00030373"/>
    <w:rsid w:val="000303D0"/>
    <w:rsid w:val="00030A67"/>
    <w:rsid w:val="00031137"/>
    <w:rsid w:val="0003149C"/>
    <w:rsid w:val="000315C8"/>
    <w:rsid w:val="00031E63"/>
    <w:rsid w:val="000322DC"/>
    <w:rsid w:val="00032B4E"/>
    <w:rsid w:val="0003346F"/>
    <w:rsid w:val="0003366A"/>
    <w:rsid w:val="000347EC"/>
    <w:rsid w:val="000353CB"/>
    <w:rsid w:val="00035937"/>
    <w:rsid w:val="00035FEB"/>
    <w:rsid w:val="00036D14"/>
    <w:rsid w:val="00036E5E"/>
    <w:rsid w:val="000371CC"/>
    <w:rsid w:val="000402FB"/>
    <w:rsid w:val="0004073C"/>
    <w:rsid w:val="0004077E"/>
    <w:rsid w:val="000407F6"/>
    <w:rsid w:val="00040FE5"/>
    <w:rsid w:val="000412CF"/>
    <w:rsid w:val="00041558"/>
    <w:rsid w:val="000415DC"/>
    <w:rsid w:val="00041C09"/>
    <w:rsid w:val="000422A4"/>
    <w:rsid w:val="000423EE"/>
    <w:rsid w:val="0004284F"/>
    <w:rsid w:val="000428D1"/>
    <w:rsid w:val="00042DEF"/>
    <w:rsid w:val="000430D3"/>
    <w:rsid w:val="0004327D"/>
    <w:rsid w:val="00043373"/>
    <w:rsid w:val="0004358E"/>
    <w:rsid w:val="0004384D"/>
    <w:rsid w:val="00044183"/>
    <w:rsid w:val="00044655"/>
    <w:rsid w:val="00044915"/>
    <w:rsid w:val="00045B24"/>
    <w:rsid w:val="0004611D"/>
    <w:rsid w:val="00046B34"/>
    <w:rsid w:val="00046BD8"/>
    <w:rsid w:val="00046F88"/>
    <w:rsid w:val="00047D87"/>
    <w:rsid w:val="0005038D"/>
    <w:rsid w:val="00050818"/>
    <w:rsid w:val="00050B79"/>
    <w:rsid w:val="00051862"/>
    <w:rsid w:val="000519A7"/>
    <w:rsid w:val="00051D90"/>
    <w:rsid w:val="00052708"/>
    <w:rsid w:val="00052766"/>
    <w:rsid w:val="000528DD"/>
    <w:rsid w:val="00052DF5"/>
    <w:rsid w:val="00053883"/>
    <w:rsid w:val="00054662"/>
    <w:rsid w:val="00054D02"/>
    <w:rsid w:val="00054EB0"/>
    <w:rsid w:val="00054F33"/>
    <w:rsid w:val="00055EF0"/>
    <w:rsid w:val="00055FA0"/>
    <w:rsid w:val="00056A5B"/>
    <w:rsid w:val="00056FA4"/>
    <w:rsid w:val="00057CB0"/>
    <w:rsid w:val="00057DF0"/>
    <w:rsid w:val="0006051F"/>
    <w:rsid w:val="0006097E"/>
    <w:rsid w:val="00061856"/>
    <w:rsid w:val="00061DE4"/>
    <w:rsid w:val="0006234B"/>
    <w:rsid w:val="0006308E"/>
    <w:rsid w:val="000631E4"/>
    <w:rsid w:val="0006435A"/>
    <w:rsid w:val="000643E4"/>
    <w:rsid w:val="000645B9"/>
    <w:rsid w:val="000657A3"/>
    <w:rsid w:val="00065B90"/>
    <w:rsid w:val="00065BB0"/>
    <w:rsid w:val="00065BB6"/>
    <w:rsid w:val="00065D0F"/>
    <w:rsid w:val="00066153"/>
    <w:rsid w:val="000668E7"/>
    <w:rsid w:val="0006757E"/>
    <w:rsid w:val="00067670"/>
    <w:rsid w:val="000679CC"/>
    <w:rsid w:val="00070407"/>
    <w:rsid w:val="0007075B"/>
    <w:rsid w:val="00070793"/>
    <w:rsid w:val="00071231"/>
    <w:rsid w:val="000713DE"/>
    <w:rsid w:val="000723BA"/>
    <w:rsid w:val="0007268C"/>
    <w:rsid w:val="000726D1"/>
    <w:rsid w:val="00072F5B"/>
    <w:rsid w:val="0007306A"/>
    <w:rsid w:val="00073E4F"/>
    <w:rsid w:val="00074AEA"/>
    <w:rsid w:val="00074C3E"/>
    <w:rsid w:val="00075014"/>
    <w:rsid w:val="00075A47"/>
    <w:rsid w:val="00076829"/>
    <w:rsid w:val="00076B27"/>
    <w:rsid w:val="00076B40"/>
    <w:rsid w:val="00077DE9"/>
    <w:rsid w:val="000805CA"/>
    <w:rsid w:val="00080F55"/>
    <w:rsid w:val="00081ACE"/>
    <w:rsid w:val="00081B95"/>
    <w:rsid w:val="00081C94"/>
    <w:rsid w:val="00083658"/>
    <w:rsid w:val="0008365C"/>
    <w:rsid w:val="00083A94"/>
    <w:rsid w:val="00084105"/>
    <w:rsid w:val="00085251"/>
    <w:rsid w:val="00085719"/>
    <w:rsid w:val="00085BB6"/>
    <w:rsid w:val="00085E1A"/>
    <w:rsid w:val="000864DA"/>
    <w:rsid w:val="00086A4E"/>
    <w:rsid w:val="00086A5D"/>
    <w:rsid w:val="000876E9"/>
    <w:rsid w:val="00087DD9"/>
    <w:rsid w:val="00090A1A"/>
    <w:rsid w:val="000939F1"/>
    <w:rsid w:val="00093E5C"/>
    <w:rsid w:val="00094B7E"/>
    <w:rsid w:val="0009521B"/>
    <w:rsid w:val="00095631"/>
    <w:rsid w:val="00095ADF"/>
    <w:rsid w:val="0009641C"/>
    <w:rsid w:val="00096881"/>
    <w:rsid w:val="00096A62"/>
    <w:rsid w:val="00097297"/>
    <w:rsid w:val="00097F98"/>
    <w:rsid w:val="000A036F"/>
    <w:rsid w:val="000A106A"/>
    <w:rsid w:val="000A1318"/>
    <w:rsid w:val="000A17F8"/>
    <w:rsid w:val="000A1D70"/>
    <w:rsid w:val="000A2B72"/>
    <w:rsid w:val="000A2DAE"/>
    <w:rsid w:val="000A464A"/>
    <w:rsid w:val="000A494D"/>
    <w:rsid w:val="000A4EBE"/>
    <w:rsid w:val="000A51D3"/>
    <w:rsid w:val="000A591A"/>
    <w:rsid w:val="000A69BB"/>
    <w:rsid w:val="000A7166"/>
    <w:rsid w:val="000A72F1"/>
    <w:rsid w:val="000A7538"/>
    <w:rsid w:val="000A7667"/>
    <w:rsid w:val="000B0D2F"/>
    <w:rsid w:val="000B0F6A"/>
    <w:rsid w:val="000B13D0"/>
    <w:rsid w:val="000B183F"/>
    <w:rsid w:val="000B20AB"/>
    <w:rsid w:val="000B21D5"/>
    <w:rsid w:val="000B2A84"/>
    <w:rsid w:val="000B4017"/>
    <w:rsid w:val="000B4546"/>
    <w:rsid w:val="000B4841"/>
    <w:rsid w:val="000B4C1E"/>
    <w:rsid w:val="000B502C"/>
    <w:rsid w:val="000B5647"/>
    <w:rsid w:val="000B60C1"/>
    <w:rsid w:val="000B615A"/>
    <w:rsid w:val="000B6998"/>
    <w:rsid w:val="000B6B06"/>
    <w:rsid w:val="000B7096"/>
    <w:rsid w:val="000B7E26"/>
    <w:rsid w:val="000B7EA3"/>
    <w:rsid w:val="000C0F0A"/>
    <w:rsid w:val="000C146E"/>
    <w:rsid w:val="000C16C6"/>
    <w:rsid w:val="000C2BEA"/>
    <w:rsid w:val="000C32BA"/>
    <w:rsid w:val="000C407D"/>
    <w:rsid w:val="000C448A"/>
    <w:rsid w:val="000C50DF"/>
    <w:rsid w:val="000C52A6"/>
    <w:rsid w:val="000C58FB"/>
    <w:rsid w:val="000C5B1B"/>
    <w:rsid w:val="000C5BEA"/>
    <w:rsid w:val="000C5D60"/>
    <w:rsid w:val="000C5DD0"/>
    <w:rsid w:val="000C623A"/>
    <w:rsid w:val="000C69B1"/>
    <w:rsid w:val="000C6A25"/>
    <w:rsid w:val="000C6B58"/>
    <w:rsid w:val="000C6BB4"/>
    <w:rsid w:val="000C7BDC"/>
    <w:rsid w:val="000D0205"/>
    <w:rsid w:val="000D08A8"/>
    <w:rsid w:val="000D0D8A"/>
    <w:rsid w:val="000D0DF6"/>
    <w:rsid w:val="000D0F81"/>
    <w:rsid w:val="000D1013"/>
    <w:rsid w:val="000D2448"/>
    <w:rsid w:val="000D2C2C"/>
    <w:rsid w:val="000D4779"/>
    <w:rsid w:val="000D5076"/>
    <w:rsid w:val="000D60A7"/>
    <w:rsid w:val="000D6321"/>
    <w:rsid w:val="000D6524"/>
    <w:rsid w:val="000D6AAC"/>
    <w:rsid w:val="000D7B65"/>
    <w:rsid w:val="000E0A6C"/>
    <w:rsid w:val="000E0DD0"/>
    <w:rsid w:val="000E1BCF"/>
    <w:rsid w:val="000E24AB"/>
    <w:rsid w:val="000E2C5D"/>
    <w:rsid w:val="000E34BE"/>
    <w:rsid w:val="000E379F"/>
    <w:rsid w:val="000E3CA4"/>
    <w:rsid w:val="000E4382"/>
    <w:rsid w:val="000E4638"/>
    <w:rsid w:val="000E5893"/>
    <w:rsid w:val="000E6403"/>
    <w:rsid w:val="000E6612"/>
    <w:rsid w:val="000E69F9"/>
    <w:rsid w:val="000E6C82"/>
    <w:rsid w:val="000E72D0"/>
    <w:rsid w:val="000E7A93"/>
    <w:rsid w:val="000F042A"/>
    <w:rsid w:val="000F0BC2"/>
    <w:rsid w:val="000F0C51"/>
    <w:rsid w:val="000F0D42"/>
    <w:rsid w:val="000F1185"/>
    <w:rsid w:val="000F145E"/>
    <w:rsid w:val="000F14CC"/>
    <w:rsid w:val="000F1F09"/>
    <w:rsid w:val="000F239A"/>
    <w:rsid w:val="000F27A9"/>
    <w:rsid w:val="000F2F8E"/>
    <w:rsid w:val="000F4F63"/>
    <w:rsid w:val="000F5B84"/>
    <w:rsid w:val="000F6334"/>
    <w:rsid w:val="000F7462"/>
    <w:rsid w:val="000F7BFD"/>
    <w:rsid w:val="0010118C"/>
    <w:rsid w:val="00101630"/>
    <w:rsid w:val="00103D52"/>
    <w:rsid w:val="00105022"/>
    <w:rsid w:val="00106040"/>
    <w:rsid w:val="00106AD3"/>
    <w:rsid w:val="00107554"/>
    <w:rsid w:val="001079CC"/>
    <w:rsid w:val="00107DB0"/>
    <w:rsid w:val="00107F45"/>
    <w:rsid w:val="0011040B"/>
    <w:rsid w:val="00110681"/>
    <w:rsid w:val="00110BE2"/>
    <w:rsid w:val="00112172"/>
    <w:rsid w:val="001121F3"/>
    <w:rsid w:val="00112349"/>
    <w:rsid w:val="001127F0"/>
    <w:rsid w:val="001130ED"/>
    <w:rsid w:val="001133E0"/>
    <w:rsid w:val="001133F5"/>
    <w:rsid w:val="001136DE"/>
    <w:rsid w:val="001137D5"/>
    <w:rsid w:val="00114346"/>
    <w:rsid w:val="001159C5"/>
    <w:rsid w:val="00116830"/>
    <w:rsid w:val="00116AD2"/>
    <w:rsid w:val="001171B6"/>
    <w:rsid w:val="001173C3"/>
    <w:rsid w:val="001175F6"/>
    <w:rsid w:val="001200DB"/>
    <w:rsid w:val="00120C69"/>
    <w:rsid w:val="00120D27"/>
    <w:rsid w:val="00122396"/>
    <w:rsid w:val="00123E40"/>
    <w:rsid w:val="00124A12"/>
    <w:rsid w:val="00125542"/>
    <w:rsid w:val="00125970"/>
    <w:rsid w:val="00127677"/>
    <w:rsid w:val="0012793B"/>
    <w:rsid w:val="001300BB"/>
    <w:rsid w:val="001301C7"/>
    <w:rsid w:val="00130DB7"/>
    <w:rsid w:val="00132155"/>
    <w:rsid w:val="00132782"/>
    <w:rsid w:val="00132A42"/>
    <w:rsid w:val="00132F30"/>
    <w:rsid w:val="00133B83"/>
    <w:rsid w:val="001346B1"/>
    <w:rsid w:val="00135168"/>
    <w:rsid w:val="00136850"/>
    <w:rsid w:val="00136F40"/>
    <w:rsid w:val="001377B7"/>
    <w:rsid w:val="00137832"/>
    <w:rsid w:val="00137900"/>
    <w:rsid w:val="00137B0A"/>
    <w:rsid w:val="00141003"/>
    <w:rsid w:val="001410D6"/>
    <w:rsid w:val="001414DF"/>
    <w:rsid w:val="00141A4F"/>
    <w:rsid w:val="00141BE9"/>
    <w:rsid w:val="001434AE"/>
    <w:rsid w:val="001440F2"/>
    <w:rsid w:val="0014433B"/>
    <w:rsid w:val="00144B78"/>
    <w:rsid w:val="00145279"/>
    <w:rsid w:val="0014558A"/>
    <w:rsid w:val="00145812"/>
    <w:rsid w:val="00145E4E"/>
    <w:rsid w:val="00146394"/>
    <w:rsid w:val="00146F0B"/>
    <w:rsid w:val="00147307"/>
    <w:rsid w:val="00147516"/>
    <w:rsid w:val="001476AB"/>
    <w:rsid w:val="00147764"/>
    <w:rsid w:val="001477C4"/>
    <w:rsid w:val="001477CD"/>
    <w:rsid w:val="0014792D"/>
    <w:rsid w:val="00147AD2"/>
    <w:rsid w:val="00150283"/>
    <w:rsid w:val="00150338"/>
    <w:rsid w:val="0015050A"/>
    <w:rsid w:val="00150AB5"/>
    <w:rsid w:val="00150F6D"/>
    <w:rsid w:val="00151196"/>
    <w:rsid w:val="001512A8"/>
    <w:rsid w:val="001515B9"/>
    <w:rsid w:val="001525A0"/>
    <w:rsid w:val="00152FCD"/>
    <w:rsid w:val="00153DE0"/>
    <w:rsid w:val="0015576B"/>
    <w:rsid w:val="00156A6E"/>
    <w:rsid w:val="00156B17"/>
    <w:rsid w:val="00157963"/>
    <w:rsid w:val="00157B12"/>
    <w:rsid w:val="001611AF"/>
    <w:rsid w:val="00162552"/>
    <w:rsid w:val="00162769"/>
    <w:rsid w:val="00162EB9"/>
    <w:rsid w:val="001630DB"/>
    <w:rsid w:val="0016334E"/>
    <w:rsid w:val="00164CA5"/>
    <w:rsid w:val="001650F1"/>
    <w:rsid w:val="00166C1A"/>
    <w:rsid w:val="0017053C"/>
    <w:rsid w:val="001706B1"/>
    <w:rsid w:val="00170A35"/>
    <w:rsid w:val="00170B40"/>
    <w:rsid w:val="00170BE4"/>
    <w:rsid w:val="00170D83"/>
    <w:rsid w:val="001717E2"/>
    <w:rsid w:val="00171D48"/>
    <w:rsid w:val="00172082"/>
    <w:rsid w:val="001728F9"/>
    <w:rsid w:val="00173A6B"/>
    <w:rsid w:val="00173FEB"/>
    <w:rsid w:val="001742C7"/>
    <w:rsid w:val="00174DD3"/>
    <w:rsid w:val="00174EF6"/>
    <w:rsid w:val="00175061"/>
    <w:rsid w:val="001767EA"/>
    <w:rsid w:val="00176C0A"/>
    <w:rsid w:val="0017704A"/>
    <w:rsid w:val="0017718D"/>
    <w:rsid w:val="00177A0B"/>
    <w:rsid w:val="0018068A"/>
    <w:rsid w:val="001807A1"/>
    <w:rsid w:val="00180EAE"/>
    <w:rsid w:val="00180F8D"/>
    <w:rsid w:val="0018188A"/>
    <w:rsid w:val="001833BE"/>
    <w:rsid w:val="00183537"/>
    <w:rsid w:val="00183BA2"/>
    <w:rsid w:val="0018406C"/>
    <w:rsid w:val="001841E4"/>
    <w:rsid w:val="001849FE"/>
    <w:rsid w:val="00185495"/>
    <w:rsid w:val="001856D8"/>
    <w:rsid w:val="00186321"/>
    <w:rsid w:val="001866F7"/>
    <w:rsid w:val="00186B3A"/>
    <w:rsid w:val="00190602"/>
    <w:rsid w:val="00190A6F"/>
    <w:rsid w:val="00190D2F"/>
    <w:rsid w:val="00190E2F"/>
    <w:rsid w:val="0019140F"/>
    <w:rsid w:val="00191AC6"/>
    <w:rsid w:val="00191B3E"/>
    <w:rsid w:val="00191E33"/>
    <w:rsid w:val="00192CAE"/>
    <w:rsid w:val="00193720"/>
    <w:rsid w:val="001943BF"/>
    <w:rsid w:val="00194781"/>
    <w:rsid w:val="00194A14"/>
    <w:rsid w:val="00195183"/>
    <w:rsid w:val="001953C5"/>
    <w:rsid w:val="00195A14"/>
    <w:rsid w:val="00195AE6"/>
    <w:rsid w:val="00196614"/>
    <w:rsid w:val="00196B35"/>
    <w:rsid w:val="00197B86"/>
    <w:rsid w:val="00197BF3"/>
    <w:rsid w:val="001A0A87"/>
    <w:rsid w:val="001A0C5A"/>
    <w:rsid w:val="001A0D60"/>
    <w:rsid w:val="001A1106"/>
    <w:rsid w:val="001A1D99"/>
    <w:rsid w:val="001A21F7"/>
    <w:rsid w:val="001A2E55"/>
    <w:rsid w:val="001A2EF1"/>
    <w:rsid w:val="001A38B6"/>
    <w:rsid w:val="001A4009"/>
    <w:rsid w:val="001A4540"/>
    <w:rsid w:val="001A4E8D"/>
    <w:rsid w:val="001A5074"/>
    <w:rsid w:val="001A54ED"/>
    <w:rsid w:val="001A56FD"/>
    <w:rsid w:val="001A5706"/>
    <w:rsid w:val="001A5912"/>
    <w:rsid w:val="001A679C"/>
    <w:rsid w:val="001A6F08"/>
    <w:rsid w:val="001A6FF9"/>
    <w:rsid w:val="001A7C07"/>
    <w:rsid w:val="001A7DF8"/>
    <w:rsid w:val="001A7F9A"/>
    <w:rsid w:val="001B0415"/>
    <w:rsid w:val="001B056D"/>
    <w:rsid w:val="001B077C"/>
    <w:rsid w:val="001B095B"/>
    <w:rsid w:val="001B09C2"/>
    <w:rsid w:val="001B0BA8"/>
    <w:rsid w:val="001B1248"/>
    <w:rsid w:val="001B12FB"/>
    <w:rsid w:val="001B1396"/>
    <w:rsid w:val="001B15F0"/>
    <w:rsid w:val="001B2E6F"/>
    <w:rsid w:val="001B4904"/>
    <w:rsid w:val="001B5C93"/>
    <w:rsid w:val="001B5E20"/>
    <w:rsid w:val="001B7248"/>
    <w:rsid w:val="001B7591"/>
    <w:rsid w:val="001B7952"/>
    <w:rsid w:val="001B7FE7"/>
    <w:rsid w:val="001C14AC"/>
    <w:rsid w:val="001C1C33"/>
    <w:rsid w:val="001C1F0C"/>
    <w:rsid w:val="001C2392"/>
    <w:rsid w:val="001C2A89"/>
    <w:rsid w:val="001C2EED"/>
    <w:rsid w:val="001C3CFD"/>
    <w:rsid w:val="001C3D9B"/>
    <w:rsid w:val="001C485E"/>
    <w:rsid w:val="001C5341"/>
    <w:rsid w:val="001C55D4"/>
    <w:rsid w:val="001C5AA8"/>
    <w:rsid w:val="001C6670"/>
    <w:rsid w:val="001C6700"/>
    <w:rsid w:val="001C7C42"/>
    <w:rsid w:val="001C7CE9"/>
    <w:rsid w:val="001C7EA7"/>
    <w:rsid w:val="001D0470"/>
    <w:rsid w:val="001D064E"/>
    <w:rsid w:val="001D1610"/>
    <w:rsid w:val="001D1A00"/>
    <w:rsid w:val="001D1CAD"/>
    <w:rsid w:val="001D22ED"/>
    <w:rsid w:val="001D2B22"/>
    <w:rsid w:val="001D3012"/>
    <w:rsid w:val="001D3405"/>
    <w:rsid w:val="001D34C1"/>
    <w:rsid w:val="001D4F28"/>
    <w:rsid w:val="001D50AF"/>
    <w:rsid w:val="001D576B"/>
    <w:rsid w:val="001D781D"/>
    <w:rsid w:val="001D7BC8"/>
    <w:rsid w:val="001D7C4E"/>
    <w:rsid w:val="001E05BE"/>
    <w:rsid w:val="001E109B"/>
    <w:rsid w:val="001E12E3"/>
    <w:rsid w:val="001E15B3"/>
    <w:rsid w:val="001E1DCB"/>
    <w:rsid w:val="001E1EAA"/>
    <w:rsid w:val="001E26F7"/>
    <w:rsid w:val="001E3308"/>
    <w:rsid w:val="001E491B"/>
    <w:rsid w:val="001E50B8"/>
    <w:rsid w:val="001E51F4"/>
    <w:rsid w:val="001E53BC"/>
    <w:rsid w:val="001E557F"/>
    <w:rsid w:val="001E5A69"/>
    <w:rsid w:val="001E6B07"/>
    <w:rsid w:val="001E7455"/>
    <w:rsid w:val="001E78E1"/>
    <w:rsid w:val="001E7B91"/>
    <w:rsid w:val="001F0144"/>
    <w:rsid w:val="001F0254"/>
    <w:rsid w:val="001F1097"/>
    <w:rsid w:val="001F137E"/>
    <w:rsid w:val="001F14D5"/>
    <w:rsid w:val="001F1C20"/>
    <w:rsid w:val="001F1C35"/>
    <w:rsid w:val="001F27A9"/>
    <w:rsid w:val="001F3263"/>
    <w:rsid w:val="001F3446"/>
    <w:rsid w:val="001F362F"/>
    <w:rsid w:val="001F3903"/>
    <w:rsid w:val="001F3A81"/>
    <w:rsid w:val="001F41D3"/>
    <w:rsid w:val="001F4B86"/>
    <w:rsid w:val="001F51EC"/>
    <w:rsid w:val="001F54E5"/>
    <w:rsid w:val="001F5CB3"/>
    <w:rsid w:val="001F6C53"/>
    <w:rsid w:val="001F717B"/>
    <w:rsid w:val="001F7A9E"/>
    <w:rsid w:val="001F7ADB"/>
    <w:rsid w:val="001F7F39"/>
    <w:rsid w:val="0020015A"/>
    <w:rsid w:val="0020043E"/>
    <w:rsid w:val="00200FF0"/>
    <w:rsid w:val="0020126D"/>
    <w:rsid w:val="00201D8A"/>
    <w:rsid w:val="002024EC"/>
    <w:rsid w:val="002024F1"/>
    <w:rsid w:val="0020264A"/>
    <w:rsid w:val="002031CA"/>
    <w:rsid w:val="002031F9"/>
    <w:rsid w:val="00203736"/>
    <w:rsid w:val="00203773"/>
    <w:rsid w:val="0020573F"/>
    <w:rsid w:val="00205EAA"/>
    <w:rsid w:val="00206197"/>
    <w:rsid w:val="0020638B"/>
    <w:rsid w:val="002065ED"/>
    <w:rsid w:val="00206768"/>
    <w:rsid w:val="00206976"/>
    <w:rsid w:val="00207B8C"/>
    <w:rsid w:val="00210B5E"/>
    <w:rsid w:val="00210E9A"/>
    <w:rsid w:val="00210FAE"/>
    <w:rsid w:val="00211424"/>
    <w:rsid w:val="002115FF"/>
    <w:rsid w:val="00212210"/>
    <w:rsid w:val="00212D15"/>
    <w:rsid w:val="002130A1"/>
    <w:rsid w:val="002130BD"/>
    <w:rsid w:val="00213706"/>
    <w:rsid w:val="00213F3A"/>
    <w:rsid w:val="002141A6"/>
    <w:rsid w:val="0021449C"/>
    <w:rsid w:val="00214EE4"/>
    <w:rsid w:val="002151FA"/>
    <w:rsid w:val="00215507"/>
    <w:rsid w:val="00215F82"/>
    <w:rsid w:val="00215F93"/>
    <w:rsid w:val="0021621F"/>
    <w:rsid w:val="0021673C"/>
    <w:rsid w:val="002175A9"/>
    <w:rsid w:val="00217895"/>
    <w:rsid w:val="00217B6F"/>
    <w:rsid w:val="002203BA"/>
    <w:rsid w:val="00221EEA"/>
    <w:rsid w:val="002225FC"/>
    <w:rsid w:val="00222A69"/>
    <w:rsid w:val="00223530"/>
    <w:rsid w:val="002236E1"/>
    <w:rsid w:val="00224AC7"/>
    <w:rsid w:val="00225772"/>
    <w:rsid w:val="00226279"/>
    <w:rsid w:val="0022666A"/>
    <w:rsid w:val="00231746"/>
    <w:rsid w:val="00231AD2"/>
    <w:rsid w:val="00232715"/>
    <w:rsid w:val="00232C38"/>
    <w:rsid w:val="002330F9"/>
    <w:rsid w:val="00233345"/>
    <w:rsid w:val="002335BD"/>
    <w:rsid w:val="00233C2A"/>
    <w:rsid w:val="00233EBB"/>
    <w:rsid w:val="00234474"/>
    <w:rsid w:val="00234548"/>
    <w:rsid w:val="00234B9B"/>
    <w:rsid w:val="00234F4A"/>
    <w:rsid w:val="00236015"/>
    <w:rsid w:val="00236074"/>
    <w:rsid w:val="00236528"/>
    <w:rsid w:val="002366C0"/>
    <w:rsid w:val="002367A3"/>
    <w:rsid w:val="00236A24"/>
    <w:rsid w:val="002373D9"/>
    <w:rsid w:val="00237A57"/>
    <w:rsid w:val="00237E45"/>
    <w:rsid w:val="00240049"/>
    <w:rsid w:val="0024054A"/>
    <w:rsid w:val="0024083C"/>
    <w:rsid w:val="00240E4B"/>
    <w:rsid w:val="0024131E"/>
    <w:rsid w:val="00241CF9"/>
    <w:rsid w:val="00242AEC"/>
    <w:rsid w:val="002430AD"/>
    <w:rsid w:val="00243339"/>
    <w:rsid w:val="00244330"/>
    <w:rsid w:val="002443B4"/>
    <w:rsid w:val="0024467D"/>
    <w:rsid w:val="00244FAB"/>
    <w:rsid w:val="00244FBD"/>
    <w:rsid w:val="002451FF"/>
    <w:rsid w:val="0024522D"/>
    <w:rsid w:val="002454ED"/>
    <w:rsid w:val="00245605"/>
    <w:rsid w:val="002460CC"/>
    <w:rsid w:val="002467E8"/>
    <w:rsid w:val="00250256"/>
    <w:rsid w:val="00250EDF"/>
    <w:rsid w:val="0025102E"/>
    <w:rsid w:val="002512B9"/>
    <w:rsid w:val="002513D0"/>
    <w:rsid w:val="00251AB0"/>
    <w:rsid w:val="00252CB7"/>
    <w:rsid w:val="00252E30"/>
    <w:rsid w:val="00253201"/>
    <w:rsid w:val="00253410"/>
    <w:rsid w:val="0025370D"/>
    <w:rsid w:val="002537F0"/>
    <w:rsid w:val="00253E90"/>
    <w:rsid w:val="002544E3"/>
    <w:rsid w:val="0025457E"/>
    <w:rsid w:val="00254848"/>
    <w:rsid w:val="00254FE3"/>
    <w:rsid w:val="002551CD"/>
    <w:rsid w:val="00255F5E"/>
    <w:rsid w:val="00256794"/>
    <w:rsid w:val="00256A19"/>
    <w:rsid w:val="00257BEB"/>
    <w:rsid w:val="00260D83"/>
    <w:rsid w:val="00261B89"/>
    <w:rsid w:val="0026202C"/>
    <w:rsid w:val="002622AE"/>
    <w:rsid w:val="00262804"/>
    <w:rsid w:val="00263ACD"/>
    <w:rsid w:val="0026400C"/>
    <w:rsid w:val="0026408B"/>
    <w:rsid w:val="00264185"/>
    <w:rsid w:val="0026534A"/>
    <w:rsid w:val="002653EF"/>
    <w:rsid w:val="002659A9"/>
    <w:rsid w:val="00265AA2"/>
    <w:rsid w:val="00265F4A"/>
    <w:rsid w:val="00266688"/>
    <w:rsid w:val="00267578"/>
    <w:rsid w:val="00267731"/>
    <w:rsid w:val="00267F22"/>
    <w:rsid w:val="0027061F"/>
    <w:rsid w:val="00270BDA"/>
    <w:rsid w:val="002718E5"/>
    <w:rsid w:val="00272F96"/>
    <w:rsid w:val="002732A1"/>
    <w:rsid w:val="0027356B"/>
    <w:rsid w:val="00273990"/>
    <w:rsid w:val="002739BF"/>
    <w:rsid w:val="00273C15"/>
    <w:rsid w:val="00274EB8"/>
    <w:rsid w:val="0027560D"/>
    <w:rsid w:val="00277AA7"/>
    <w:rsid w:val="00277BD1"/>
    <w:rsid w:val="00280554"/>
    <w:rsid w:val="00280A25"/>
    <w:rsid w:val="00281182"/>
    <w:rsid w:val="0028175C"/>
    <w:rsid w:val="00281B7E"/>
    <w:rsid w:val="0028228E"/>
    <w:rsid w:val="002829D1"/>
    <w:rsid w:val="00282AA9"/>
    <w:rsid w:val="0028335E"/>
    <w:rsid w:val="0028347E"/>
    <w:rsid w:val="00283707"/>
    <w:rsid w:val="00283F7B"/>
    <w:rsid w:val="00284E02"/>
    <w:rsid w:val="00285255"/>
    <w:rsid w:val="002856DC"/>
    <w:rsid w:val="002864CF"/>
    <w:rsid w:val="002865A5"/>
    <w:rsid w:val="0028669F"/>
    <w:rsid w:val="00286AF7"/>
    <w:rsid w:val="00286BFC"/>
    <w:rsid w:val="00287299"/>
    <w:rsid w:val="00287971"/>
    <w:rsid w:val="00287B63"/>
    <w:rsid w:val="002904AF"/>
    <w:rsid w:val="002904E0"/>
    <w:rsid w:val="00290554"/>
    <w:rsid w:val="002912F3"/>
    <w:rsid w:val="00291D5E"/>
    <w:rsid w:val="00292530"/>
    <w:rsid w:val="0029272B"/>
    <w:rsid w:val="00292B8D"/>
    <w:rsid w:val="002939A5"/>
    <w:rsid w:val="002967DF"/>
    <w:rsid w:val="002968F9"/>
    <w:rsid w:val="002969ED"/>
    <w:rsid w:val="00296F12"/>
    <w:rsid w:val="00297403"/>
    <w:rsid w:val="00297501"/>
    <w:rsid w:val="00297935"/>
    <w:rsid w:val="002A064A"/>
    <w:rsid w:val="002A067E"/>
    <w:rsid w:val="002A111A"/>
    <w:rsid w:val="002A14D7"/>
    <w:rsid w:val="002A16FF"/>
    <w:rsid w:val="002A1A7D"/>
    <w:rsid w:val="002A1B23"/>
    <w:rsid w:val="002A2072"/>
    <w:rsid w:val="002A2821"/>
    <w:rsid w:val="002A2CD1"/>
    <w:rsid w:val="002A33E1"/>
    <w:rsid w:val="002A385E"/>
    <w:rsid w:val="002A52A2"/>
    <w:rsid w:val="002A540C"/>
    <w:rsid w:val="002A573C"/>
    <w:rsid w:val="002A59EB"/>
    <w:rsid w:val="002A5CCB"/>
    <w:rsid w:val="002A6275"/>
    <w:rsid w:val="002A6926"/>
    <w:rsid w:val="002A6AED"/>
    <w:rsid w:val="002A75B2"/>
    <w:rsid w:val="002A7DC4"/>
    <w:rsid w:val="002B05FA"/>
    <w:rsid w:val="002B0A54"/>
    <w:rsid w:val="002B27BF"/>
    <w:rsid w:val="002B2F29"/>
    <w:rsid w:val="002B3871"/>
    <w:rsid w:val="002B3963"/>
    <w:rsid w:val="002B48BE"/>
    <w:rsid w:val="002B4C65"/>
    <w:rsid w:val="002B4D98"/>
    <w:rsid w:val="002B5862"/>
    <w:rsid w:val="002B5940"/>
    <w:rsid w:val="002B6227"/>
    <w:rsid w:val="002B68BA"/>
    <w:rsid w:val="002C0A42"/>
    <w:rsid w:val="002C0E21"/>
    <w:rsid w:val="002C1DF3"/>
    <w:rsid w:val="002C277B"/>
    <w:rsid w:val="002C284F"/>
    <w:rsid w:val="002C2BA8"/>
    <w:rsid w:val="002C2D68"/>
    <w:rsid w:val="002C38E4"/>
    <w:rsid w:val="002C4389"/>
    <w:rsid w:val="002C4626"/>
    <w:rsid w:val="002C5E78"/>
    <w:rsid w:val="002C5EAC"/>
    <w:rsid w:val="002C63A8"/>
    <w:rsid w:val="002C6EBA"/>
    <w:rsid w:val="002C72AD"/>
    <w:rsid w:val="002C7C7E"/>
    <w:rsid w:val="002C7CB7"/>
    <w:rsid w:val="002D0878"/>
    <w:rsid w:val="002D0A1A"/>
    <w:rsid w:val="002D0A50"/>
    <w:rsid w:val="002D0CC6"/>
    <w:rsid w:val="002D1E62"/>
    <w:rsid w:val="002D258F"/>
    <w:rsid w:val="002D3217"/>
    <w:rsid w:val="002D334C"/>
    <w:rsid w:val="002D4461"/>
    <w:rsid w:val="002D4C9B"/>
    <w:rsid w:val="002D4FE3"/>
    <w:rsid w:val="002D5146"/>
    <w:rsid w:val="002D51A6"/>
    <w:rsid w:val="002D5B86"/>
    <w:rsid w:val="002D6235"/>
    <w:rsid w:val="002D63FD"/>
    <w:rsid w:val="002D6A9B"/>
    <w:rsid w:val="002D6B74"/>
    <w:rsid w:val="002D6E25"/>
    <w:rsid w:val="002E00D5"/>
    <w:rsid w:val="002E0493"/>
    <w:rsid w:val="002E0A83"/>
    <w:rsid w:val="002E0DF2"/>
    <w:rsid w:val="002E0EBA"/>
    <w:rsid w:val="002E1C63"/>
    <w:rsid w:val="002E1EC6"/>
    <w:rsid w:val="002E25D2"/>
    <w:rsid w:val="002E2BD7"/>
    <w:rsid w:val="002E2C48"/>
    <w:rsid w:val="002E2D90"/>
    <w:rsid w:val="002E3BB5"/>
    <w:rsid w:val="002E453D"/>
    <w:rsid w:val="002E49D1"/>
    <w:rsid w:val="002E5430"/>
    <w:rsid w:val="002E5450"/>
    <w:rsid w:val="002E5980"/>
    <w:rsid w:val="002E5F36"/>
    <w:rsid w:val="002E6069"/>
    <w:rsid w:val="002E6073"/>
    <w:rsid w:val="002E6227"/>
    <w:rsid w:val="002E6C32"/>
    <w:rsid w:val="002F0E9B"/>
    <w:rsid w:val="002F1269"/>
    <w:rsid w:val="002F1403"/>
    <w:rsid w:val="002F1B9B"/>
    <w:rsid w:val="002F24D6"/>
    <w:rsid w:val="002F2669"/>
    <w:rsid w:val="002F2D22"/>
    <w:rsid w:val="002F2DD6"/>
    <w:rsid w:val="002F382F"/>
    <w:rsid w:val="002F4036"/>
    <w:rsid w:val="002F443E"/>
    <w:rsid w:val="002F4454"/>
    <w:rsid w:val="002F57A4"/>
    <w:rsid w:val="002F60B2"/>
    <w:rsid w:val="002F631D"/>
    <w:rsid w:val="002F68D4"/>
    <w:rsid w:val="002F6D04"/>
    <w:rsid w:val="002F6DFE"/>
    <w:rsid w:val="002F6EA8"/>
    <w:rsid w:val="002F719B"/>
    <w:rsid w:val="002F77AD"/>
    <w:rsid w:val="002F7879"/>
    <w:rsid w:val="00300174"/>
    <w:rsid w:val="00300192"/>
    <w:rsid w:val="003001F8"/>
    <w:rsid w:val="00300944"/>
    <w:rsid w:val="00300F11"/>
    <w:rsid w:val="00300F80"/>
    <w:rsid w:val="00301043"/>
    <w:rsid w:val="00301098"/>
    <w:rsid w:val="003013FB"/>
    <w:rsid w:val="00301B37"/>
    <w:rsid w:val="003025CA"/>
    <w:rsid w:val="0030309D"/>
    <w:rsid w:val="00303A98"/>
    <w:rsid w:val="00303BB6"/>
    <w:rsid w:val="00304AB9"/>
    <w:rsid w:val="00304D10"/>
    <w:rsid w:val="00306206"/>
    <w:rsid w:val="0030648E"/>
    <w:rsid w:val="003068C2"/>
    <w:rsid w:val="00306B29"/>
    <w:rsid w:val="00307BBA"/>
    <w:rsid w:val="003102E1"/>
    <w:rsid w:val="00310BE5"/>
    <w:rsid w:val="00310DB6"/>
    <w:rsid w:val="003115B5"/>
    <w:rsid w:val="00311FF8"/>
    <w:rsid w:val="00312CB9"/>
    <w:rsid w:val="003139FE"/>
    <w:rsid w:val="00313A98"/>
    <w:rsid w:val="00314791"/>
    <w:rsid w:val="003147AC"/>
    <w:rsid w:val="00314C7C"/>
    <w:rsid w:val="00315ABA"/>
    <w:rsid w:val="00315BB6"/>
    <w:rsid w:val="003167DA"/>
    <w:rsid w:val="00316DA2"/>
    <w:rsid w:val="00317809"/>
    <w:rsid w:val="00317CAA"/>
    <w:rsid w:val="00320547"/>
    <w:rsid w:val="00320613"/>
    <w:rsid w:val="0032062E"/>
    <w:rsid w:val="0032094B"/>
    <w:rsid w:val="003209FB"/>
    <w:rsid w:val="00320A5E"/>
    <w:rsid w:val="0032124B"/>
    <w:rsid w:val="00321457"/>
    <w:rsid w:val="00321AD4"/>
    <w:rsid w:val="00322993"/>
    <w:rsid w:val="00322AA6"/>
    <w:rsid w:val="00322EB4"/>
    <w:rsid w:val="0032304F"/>
    <w:rsid w:val="0032368A"/>
    <w:rsid w:val="003247B7"/>
    <w:rsid w:val="00324D1C"/>
    <w:rsid w:val="00326281"/>
    <w:rsid w:val="00326BAE"/>
    <w:rsid w:val="003270DE"/>
    <w:rsid w:val="00327223"/>
    <w:rsid w:val="00327FC7"/>
    <w:rsid w:val="00330171"/>
    <w:rsid w:val="003303B3"/>
    <w:rsid w:val="0033064B"/>
    <w:rsid w:val="00330F12"/>
    <w:rsid w:val="00331358"/>
    <w:rsid w:val="003320DA"/>
    <w:rsid w:val="0033212D"/>
    <w:rsid w:val="003324F4"/>
    <w:rsid w:val="0033341C"/>
    <w:rsid w:val="00333891"/>
    <w:rsid w:val="00333A4E"/>
    <w:rsid w:val="00333EFD"/>
    <w:rsid w:val="00334AC5"/>
    <w:rsid w:val="003410CD"/>
    <w:rsid w:val="003419AE"/>
    <w:rsid w:val="00341E6B"/>
    <w:rsid w:val="003429E3"/>
    <w:rsid w:val="00342CDD"/>
    <w:rsid w:val="003436A8"/>
    <w:rsid w:val="00343789"/>
    <w:rsid w:val="00344165"/>
    <w:rsid w:val="00344723"/>
    <w:rsid w:val="00344CC7"/>
    <w:rsid w:val="00344D18"/>
    <w:rsid w:val="003456A7"/>
    <w:rsid w:val="00345B6B"/>
    <w:rsid w:val="00345BA6"/>
    <w:rsid w:val="00345C5A"/>
    <w:rsid w:val="00346A0B"/>
    <w:rsid w:val="00346D05"/>
    <w:rsid w:val="00347D3F"/>
    <w:rsid w:val="00347F17"/>
    <w:rsid w:val="003508E7"/>
    <w:rsid w:val="00350EFD"/>
    <w:rsid w:val="00351222"/>
    <w:rsid w:val="003512BA"/>
    <w:rsid w:val="00351848"/>
    <w:rsid w:val="00351B86"/>
    <w:rsid w:val="0035216B"/>
    <w:rsid w:val="003524DC"/>
    <w:rsid w:val="0035262A"/>
    <w:rsid w:val="0035329C"/>
    <w:rsid w:val="00353782"/>
    <w:rsid w:val="00353ECE"/>
    <w:rsid w:val="003545E3"/>
    <w:rsid w:val="0035460E"/>
    <w:rsid w:val="00354983"/>
    <w:rsid w:val="00354F42"/>
    <w:rsid w:val="003550DA"/>
    <w:rsid w:val="003555BD"/>
    <w:rsid w:val="003555BE"/>
    <w:rsid w:val="00355D0F"/>
    <w:rsid w:val="003567D2"/>
    <w:rsid w:val="00356BB3"/>
    <w:rsid w:val="00357436"/>
    <w:rsid w:val="00357521"/>
    <w:rsid w:val="00357FD3"/>
    <w:rsid w:val="003600FA"/>
    <w:rsid w:val="0036013A"/>
    <w:rsid w:val="00360E88"/>
    <w:rsid w:val="00360F9F"/>
    <w:rsid w:val="00360FD1"/>
    <w:rsid w:val="00361193"/>
    <w:rsid w:val="00361311"/>
    <w:rsid w:val="00361B6D"/>
    <w:rsid w:val="003620A7"/>
    <w:rsid w:val="00362166"/>
    <w:rsid w:val="003625FC"/>
    <w:rsid w:val="00362D7E"/>
    <w:rsid w:val="00363090"/>
    <w:rsid w:val="0036475F"/>
    <w:rsid w:val="003658DB"/>
    <w:rsid w:val="00365E4E"/>
    <w:rsid w:val="00367B6C"/>
    <w:rsid w:val="003702DE"/>
    <w:rsid w:val="0037096D"/>
    <w:rsid w:val="00371371"/>
    <w:rsid w:val="00371DA8"/>
    <w:rsid w:val="003733B9"/>
    <w:rsid w:val="00373AAC"/>
    <w:rsid w:val="00373CEF"/>
    <w:rsid w:val="003745CF"/>
    <w:rsid w:val="00375068"/>
    <w:rsid w:val="00375140"/>
    <w:rsid w:val="0037549A"/>
    <w:rsid w:val="003761A7"/>
    <w:rsid w:val="003765AA"/>
    <w:rsid w:val="003769D9"/>
    <w:rsid w:val="00376A54"/>
    <w:rsid w:val="00377BF2"/>
    <w:rsid w:val="00377C52"/>
    <w:rsid w:val="00380102"/>
    <w:rsid w:val="00380423"/>
    <w:rsid w:val="00380964"/>
    <w:rsid w:val="003817E6"/>
    <w:rsid w:val="0038199B"/>
    <w:rsid w:val="00381ABC"/>
    <w:rsid w:val="00382622"/>
    <w:rsid w:val="0038263E"/>
    <w:rsid w:val="00382D8B"/>
    <w:rsid w:val="003830A1"/>
    <w:rsid w:val="00383FB9"/>
    <w:rsid w:val="00385249"/>
    <w:rsid w:val="00385C8C"/>
    <w:rsid w:val="00385D51"/>
    <w:rsid w:val="00385D7C"/>
    <w:rsid w:val="00386130"/>
    <w:rsid w:val="0038655B"/>
    <w:rsid w:val="00387C58"/>
    <w:rsid w:val="00387D95"/>
    <w:rsid w:val="00387E04"/>
    <w:rsid w:val="003905D0"/>
    <w:rsid w:val="0039068E"/>
    <w:rsid w:val="00390D2E"/>
    <w:rsid w:val="0039127E"/>
    <w:rsid w:val="003919A4"/>
    <w:rsid w:val="00391AC8"/>
    <w:rsid w:val="00391C42"/>
    <w:rsid w:val="00391DBE"/>
    <w:rsid w:val="00391E2B"/>
    <w:rsid w:val="00392830"/>
    <w:rsid w:val="003929EF"/>
    <w:rsid w:val="00392D71"/>
    <w:rsid w:val="00393053"/>
    <w:rsid w:val="00393254"/>
    <w:rsid w:val="003936FD"/>
    <w:rsid w:val="0039480B"/>
    <w:rsid w:val="00394E60"/>
    <w:rsid w:val="003951F9"/>
    <w:rsid w:val="00395740"/>
    <w:rsid w:val="00395AFD"/>
    <w:rsid w:val="00395B8A"/>
    <w:rsid w:val="00395C2B"/>
    <w:rsid w:val="00395FA2"/>
    <w:rsid w:val="00396212"/>
    <w:rsid w:val="003963CC"/>
    <w:rsid w:val="00396584"/>
    <w:rsid w:val="0039707F"/>
    <w:rsid w:val="0039727D"/>
    <w:rsid w:val="00397296"/>
    <w:rsid w:val="0039770A"/>
    <w:rsid w:val="0039772D"/>
    <w:rsid w:val="003A0A19"/>
    <w:rsid w:val="003A0B98"/>
    <w:rsid w:val="003A0D28"/>
    <w:rsid w:val="003A0DFC"/>
    <w:rsid w:val="003A1AA3"/>
    <w:rsid w:val="003A1CBA"/>
    <w:rsid w:val="003A24C9"/>
    <w:rsid w:val="003A28C1"/>
    <w:rsid w:val="003A2C3E"/>
    <w:rsid w:val="003A3D5F"/>
    <w:rsid w:val="003A4338"/>
    <w:rsid w:val="003A44BF"/>
    <w:rsid w:val="003A477B"/>
    <w:rsid w:val="003A4F45"/>
    <w:rsid w:val="003A5850"/>
    <w:rsid w:val="003A5AE7"/>
    <w:rsid w:val="003A6488"/>
    <w:rsid w:val="003A6717"/>
    <w:rsid w:val="003A6936"/>
    <w:rsid w:val="003A74B8"/>
    <w:rsid w:val="003B09B8"/>
    <w:rsid w:val="003B1156"/>
    <w:rsid w:val="003B17F3"/>
    <w:rsid w:val="003B2394"/>
    <w:rsid w:val="003B2440"/>
    <w:rsid w:val="003B3044"/>
    <w:rsid w:val="003B358B"/>
    <w:rsid w:val="003B3783"/>
    <w:rsid w:val="003B3CD3"/>
    <w:rsid w:val="003B410C"/>
    <w:rsid w:val="003B42F3"/>
    <w:rsid w:val="003B4496"/>
    <w:rsid w:val="003B4BD2"/>
    <w:rsid w:val="003B5572"/>
    <w:rsid w:val="003B567D"/>
    <w:rsid w:val="003B5CFE"/>
    <w:rsid w:val="003B72D9"/>
    <w:rsid w:val="003B75B5"/>
    <w:rsid w:val="003B7D16"/>
    <w:rsid w:val="003B7D6D"/>
    <w:rsid w:val="003C09CC"/>
    <w:rsid w:val="003C11EF"/>
    <w:rsid w:val="003C2058"/>
    <w:rsid w:val="003C27E9"/>
    <w:rsid w:val="003C2BA6"/>
    <w:rsid w:val="003C3302"/>
    <w:rsid w:val="003C341B"/>
    <w:rsid w:val="003C341F"/>
    <w:rsid w:val="003C3C98"/>
    <w:rsid w:val="003C45CF"/>
    <w:rsid w:val="003C4954"/>
    <w:rsid w:val="003C5A4F"/>
    <w:rsid w:val="003C6B1A"/>
    <w:rsid w:val="003C6C0E"/>
    <w:rsid w:val="003D119F"/>
    <w:rsid w:val="003D1A82"/>
    <w:rsid w:val="003D1B06"/>
    <w:rsid w:val="003D1FFA"/>
    <w:rsid w:val="003D2C1A"/>
    <w:rsid w:val="003D3AA0"/>
    <w:rsid w:val="003D48F2"/>
    <w:rsid w:val="003D4C6E"/>
    <w:rsid w:val="003D501F"/>
    <w:rsid w:val="003D5036"/>
    <w:rsid w:val="003D5157"/>
    <w:rsid w:val="003D5AA4"/>
    <w:rsid w:val="003D5F64"/>
    <w:rsid w:val="003D6026"/>
    <w:rsid w:val="003D603F"/>
    <w:rsid w:val="003D66F8"/>
    <w:rsid w:val="003D6934"/>
    <w:rsid w:val="003D7B0C"/>
    <w:rsid w:val="003E009A"/>
    <w:rsid w:val="003E0550"/>
    <w:rsid w:val="003E068E"/>
    <w:rsid w:val="003E09A6"/>
    <w:rsid w:val="003E17DF"/>
    <w:rsid w:val="003E3AC8"/>
    <w:rsid w:val="003E4226"/>
    <w:rsid w:val="003E427B"/>
    <w:rsid w:val="003E48E4"/>
    <w:rsid w:val="003E4A8D"/>
    <w:rsid w:val="003E5221"/>
    <w:rsid w:val="003E5407"/>
    <w:rsid w:val="003E636A"/>
    <w:rsid w:val="003E63B8"/>
    <w:rsid w:val="003E673E"/>
    <w:rsid w:val="003E6E2A"/>
    <w:rsid w:val="003E7149"/>
    <w:rsid w:val="003E736A"/>
    <w:rsid w:val="003E76F4"/>
    <w:rsid w:val="003E7C6C"/>
    <w:rsid w:val="003E7E70"/>
    <w:rsid w:val="003F0324"/>
    <w:rsid w:val="003F0468"/>
    <w:rsid w:val="003F0E44"/>
    <w:rsid w:val="003F2380"/>
    <w:rsid w:val="003F282E"/>
    <w:rsid w:val="003F3E2C"/>
    <w:rsid w:val="003F67CA"/>
    <w:rsid w:val="003F7385"/>
    <w:rsid w:val="003F73F8"/>
    <w:rsid w:val="003F757C"/>
    <w:rsid w:val="003F757D"/>
    <w:rsid w:val="004007AD"/>
    <w:rsid w:val="00400C6A"/>
    <w:rsid w:val="00401412"/>
    <w:rsid w:val="004019F4"/>
    <w:rsid w:val="004027D1"/>
    <w:rsid w:val="0040282A"/>
    <w:rsid w:val="004032A7"/>
    <w:rsid w:val="004033A9"/>
    <w:rsid w:val="00403827"/>
    <w:rsid w:val="00403881"/>
    <w:rsid w:val="00403DCF"/>
    <w:rsid w:val="00404057"/>
    <w:rsid w:val="0040443A"/>
    <w:rsid w:val="00404721"/>
    <w:rsid w:val="0040482C"/>
    <w:rsid w:val="00404FB2"/>
    <w:rsid w:val="00405210"/>
    <w:rsid w:val="00405BA5"/>
    <w:rsid w:val="00406598"/>
    <w:rsid w:val="00406647"/>
    <w:rsid w:val="0040665E"/>
    <w:rsid w:val="004067FE"/>
    <w:rsid w:val="00406865"/>
    <w:rsid w:val="00406D47"/>
    <w:rsid w:val="00406D9A"/>
    <w:rsid w:val="00407545"/>
    <w:rsid w:val="004075A2"/>
    <w:rsid w:val="00407931"/>
    <w:rsid w:val="00407A3D"/>
    <w:rsid w:val="00410345"/>
    <w:rsid w:val="00410448"/>
    <w:rsid w:val="0041061D"/>
    <w:rsid w:val="00410950"/>
    <w:rsid w:val="00410DDC"/>
    <w:rsid w:val="0041115A"/>
    <w:rsid w:val="00411BE5"/>
    <w:rsid w:val="00411E24"/>
    <w:rsid w:val="0041228F"/>
    <w:rsid w:val="004127B2"/>
    <w:rsid w:val="004132C0"/>
    <w:rsid w:val="00413CD5"/>
    <w:rsid w:val="00413ECA"/>
    <w:rsid w:val="00414094"/>
    <w:rsid w:val="004150AB"/>
    <w:rsid w:val="0041516A"/>
    <w:rsid w:val="0041555F"/>
    <w:rsid w:val="00415879"/>
    <w:rsid w:val="00415AD7"/>
    <w:rsid w:val="004160D6"/>
    <w:rsid w:val="00416318"/>
    <w:rsid w:val="004168CF"/>
    <w:rsid w:val="00416A13"/>
    <w:rsid w:val="00416A99"/>
    <w:rsid w:val="00416D81"/>
    <w:rsid w:val="00416F35"/>
    <w:rsid w:val="00417DB8"/>
    <w:rsid w:val="00420641"/>
    <w:rsid w:val="00421224"/>
    <w:rsid w:val="00421F53"/>
    <w:rsid w:val="004224AE"/>
    <w:rsid w:val="004225C7"/>
    <w:rsid w:val="00423C2B"/>
    <w:rsid w:val="004245BC"/>
    <w:rsid w:val="004248F9"/>
    <w:rsid w:val="0042505D"/>
    <w:rsid w:val="004251CE"/>
    <w:rsid w:val="004253FD"/>
    <w:rsid w:val="0042574C"/>
    <w:rsid w:val="004257DE"/>
    <w:rsid w:val="0042691D"/>
    <w:rsid w:val="0042715B"/>
    <w:rsid w:val="0042735D"/>
    <w:rsid w:val="004276F9"/>
    <w:rsid w:val="00427912"/>
    <w:rsid w:val="004304D7"/>
    <w:rsid w:val="00430943"/>
    <w:rsid w:val="004312E3"/>
    <w:rsid w:val="00432339"/>
    <w:rsid w:val="00432370"/>
    <w:rsid w:val="0043263F"/>
    <w:rsid w:val="00432A43"/>
    <w:rsid w:val="00432BAD"/>
    <w:rsid w:val="00432DC2"/>
    <w:rsid w:val="00432EF9"/>
    <w:rsid w:val="00432F99"/>
    <w:rsid w:val="00434FAE"/>
    <w:rsid w:val="0043615B"/>
    <w:rsid w:val="00436657"/>
    <w:rsid w:val="00436722"/>
    <w:rsid w:val="00436EA7"/>
    <w:rsid w:val="0043706E"/>
    <w:rsid w:val="004373D6"/>
    <w:rsid w:val="00437BCF"/>
    <w:rsid w:val="0044117A"/>
    <w:rsid w:val="0044121F"/>
    <w:rsid w:val="00441E40"/>
    <w:rsid w:val="004421AB"/>
    <w:rsid w:val="00442352"/>
    <w:rsid w:val="004429A4"/>
    <w:rsid w:val="00443623"/>
    <w:rsid w:val="0044372B"/>
    <w:rsid w:val="00443ABE"/>
    <w:rsid w:val="00443B14"/>
    <w:rsid w:val="00443FC7"/>
    <w:rsid w:val="004441E7"/>
    <w:rsid w:val="00444511"/>
    <w:rsid w:val="0044546F"/>
    <w:rsid w:val="0044584D"/>
    <w:rsid w:val="00445E97"/>
    <w:rsid w:val="0044616D"/>
    <w:rsid w:val="00450171"/>
    <w:rsid w:val="0045130C"/>
    <w:rsid w:val="00451690"/>
    <w:rsid w:val="00451A29"/>
    <w:rsid w:val="00451C04"/>
    <w:rsid w:val="004527B9"/>
    <w:rsid w:val="00453520"/>
    <w:rsid w:val="0045366B"/>
    <w:rsid w:val="0045485C"/>
    <w:rsid w:val="004549A0"/>
    <w:rsid w:val="00454C37"/>
    <w:rsid w:val="004550AE"/>
    <w:rsid w:val="0045522E"/>
    <w:rsid w:val="00455684"/>
    <w:rsid w:val="00455C27"/>
    <w:rsid w:val="00457AB3"/>
    <w:rsid w:val="00457DE0"/>
    <w:rsid w:val="00460004"/>
    <w:rsid w:val="00460277"/>
    <w:rsid w:val="004607A0"/>
    <w:rsid w:val="004607AC"/>
    <w:rsid w:val="00462DDC"/>
    <w:rsid w:val="00463001"/>
    <w:rsid w:val="00463E1C"/>
    <w:rsid w:val="0046427F"/>
    <w:rsid w:val="004643C0"/>
    <w:rsid w:val="00465679"/>
    <w:rsid w:val="00466BBD"/>
    <w:rsid w:val="00466CD1"/>
    <w:rsid w:val="0046708E"/>
    <w:rsid w:val="004701CB"/>
    <w:rsid w:val="0047040E"/>
    <w:rsid w:val="00471663"/>
    <w:rsid w:val="004721D8"/>
    <w:rsid w:val="0047229B"/>
    <w:rsid w:val="0047266C"/>
    <w:rsid w:val="00473FDB"/>
    <w:rsid w:val="00474370"/>
    <w:rsid w:val="0047442C"/>
    <w:rsid w:val="00474599"/>
    <w:rsid w:val="00474EF2"/>
    <w:rsid w:val="00475658"/>
    <w:rsid w:val="00475719"/>
    <w:rsid w:val="00475B79"/>
    <w:rsid w:val="00475C67"/>
    <w:rsid w:val="00475D0E"/>
    <w:rsid w:val="00475F2B"/>
    <w:rsid w:val="00476169"/>
    <w:rsid w:val="00476B7C"/>
    <w:rsid w:val="00477CB0"/>
    <w:rsid w:val="004806A5"/>
    <w:rsid w:val="00481068"/>
    <w:rsid w:val="004810AE"/>
    <w:rsid w:val="00481150"/>
    <w:rsid w:val="004824BA"/>
    <w:rsid w:val="00482524"/>
    <w:rsid w:val="004825F6"/>
    <w:rsid w:val="0048284F"/>
    <w:rsid w:val="00482A66"/>
    <w:rsid w:val="00482E62"/>
    <w:rsid w:val="0048349A"/>
    <w:rsid w:val="00483619"/>
    <w:rsid w:val="004836AF"/>
    <w:rsid w:val="00483EBD"/>
    <w:rsid w:val="00484027"/>
    <w:rsid w:val="00484BEB"/>
    <w:rsid w:val="004854C7"/>
    <w:rsid w:val="004858FF"/>
    <w:rsid w:val="00485D3F"/>
    <w:rsid w:val="00486D91"/>
    <w:rsid w:val="0048715E"/>
    <w:rsid w:val="0048793B"/>
    <w:rsid w:val="00487D25"/>
    <w:rsid w:val="00490FD1"/>
    <w:rsid w:val="00493E0E"/>
    <w:rsid w:val="004940A8"/>
    <w:rsid w:val="0049491E"/>
    <w:rsid w:val="00494F63"/>
    <w:rsid w:val="00496BC4"/>
    <w:rsid w:val="00496C36"/>
    <w:rsid w:val="00496F5F"/>
    <w:rsid w:val="00497279"/>
    <w:rsid w:val="004A00E3"/>
    <w:rsid w:val="004A0259"/>
    <w:rsid w:val="004A07E0"/>
    <w:rsid w:val="004A0D1B"/>
    <w:rsid w:val="004A1631"/>
    <w:rsid w:val="004A1FB7"/>
    <w:rsid w:val="004A2271"/>
    <w:rsid w:val="004A41B1"/>
    <w:rsid w:val="004A4690"/>
    <w:rsid w:val="004A4F36"/>
    <w:rsid w:val="004A50E6"/>
    <w:rsid w:val="004A53E3"/>
    <w:rsid w:val="004A5B62"/>
    <w:rsid w:val="004A6143"/>
    <w:rsid w:val="004A6AF0"/>
    <w:rsid w:val="004A7215"/>
    <w:rsid w:val="004A7363"/>
    <w:rsid w:val="004A7AA6"/>
    <w:rsid w:val="004B0A6D"/>
    <w:rsid w:val="004B0BAF"/>
    <w:rsid w:val="004B0C76"/>
    <w:rsid w:val="004B10C7"/>
    <w:rsid w:val="004B1272"/>
    <w:rsid w:val="004B179A"/>
    <w:rsid w:val="004B1B32"/>
    <w:rsid w:val="004B1EA3"/>
    <w:rsid w:val="004B1F99"/>
    <w:rsid w:val="004B2548"/>
    <w:rsid w:val="004B27B7"/>
    <w:rsid w:val="004B3AEF"/>
    <w:rsid w:val="004B40C5"/>
    <w:rsid w:val="004B418C"/>
    <w:rsid w:val="004B4D5E"/>
    <w:rsid w:val="004B4FE6"/>
    <w:rsid w:val="004B5177"/>
    <w:rsid w:val="004B5F9E"/>
    <w:rsid w:val="004B666D"/>
    <w:rsid w:val="004B6D85"/>
    <w:rsid w:val="004B757C"/>
    <w:rsid w:val="004B7E9E"/>
    <w:rsid w:val="004C056F"/>
    <w:rsid w:val="004C1B42"/>
    <w:rsid w:val="004C2CA4"/>
    <w:rsid w:val="004C2CEE"/>
    <w:rsid w:val="004C3778"/>
    <w:rsid w:val="004C403D"/>
    <w:rsid w:val="004C4795"/>
    <w:rsid w:val="004C5552"/>
    <w:rsid w:val="004C66C8"/>
    <w:rsid w:val="004C6F14"/>
    <w:rsid w:val="004C7171"/>
    <w:rsid w:val="004C7E8A"/>
    <w:rsid w:val="004D0169"/>
    <w:rsid w:val="004D110D"/>
    <w:rsid w:val="004D1242"/>
    <w:rsid w:val="004D16D4"/>
    <w:rsid w:val="004D19C9"/>
    <w:rsid w:val="004D1AB1"/>
    <w:rsid w:val="004D203B"/>
    <w:rsid w:val="004D2769"/>
    <w:rsid w:val="004D30AD"/>
    <w:rsid w:val="004D34D7"/>
    <w:rsid w:val="004D3D4E"/>
    <w:rsid w:val="004D3ED4"/>
    <w:rsid w:val="004D412A"/>
    <w:rsid w:val="004D4456"/>
    <w:rsid w:val="004D47A8"/>
    <w:rsid w:val="004D55EF"/>
    <w:rsid w:val="004D61B3"/>
    <w:rsid w:val="004D62CF"/>
    <w:rsid w:val="004D6822"/>
    <w:rsid w:val="004D6E72"/>
    <w:rsid w:val="004D7B2E"/>
    <w:rsid w:val="004E0310"/>
    <w:rsid w:val="004E1FFF"/>
    <w:rsid w:val="004E2883"/>
    <w:rsid w:val="004E28BF"/>
    <w:rsid w:val="004E307D"/>
    <w:rsid w:val="004E30F5"/>
    <w:rsid w:val="004E38BC"/>
    <w:rsid w:val="004E3AB7"/>
    <w:rsid w:val="004E452F"/>
    <w:rsid w:val="004E46D7"/>
    <w:rsid w:val="004E50F9"/>
    <w:rsid w:val="004E587D"/>
    <w:rsid w:val="004E5CA5"/>
    <w:rsid w:val="004E60DE"/>
    <w:rsid w:val="004E7005"/>
    <w:rsid w:val="004E70ED"/>
    <w:rsid w:val="004E75CE"/>
    <w:rsid w:val="004E77E2"/>
    <w:rsid w:val="004E7A73"/>
    <w:rsid w:val="004E7CCE"/>
    <w:rsid w:val="004F06C5"/>
    <w:rsid w:val="004F0805"/>
    <w:rsid w:val="004F0B16"/>
    <w:rsid w:val="004F1123"/>
    <w:rsid w:val="004F132F"/>
    <w:rsid w:val="004F1573"/>
    <w:rsid w:val="004F193B"/>
    <w:rsid w:val="004F198F"/>
    <w:rsid w:val="004F1B9A"/>
    <w:rsid w:val="004F2982"/>
    <w:rsid w:val="004F36B5"/>
    <w:rsid w:val="004F3ECF"/>
    <w:rsid w:val="004F3FB5"/>
    <w:rsid w:val="004F3FDF"/>
    <w:rsid w:val="004F43C0"/>
    <w:rsid w:val="004F4568"/>
    <w:rsid w:val="004F4582"/>
    <w:rsid w:val="004F491A"/>
    <w:rsid w:val="004F4956"/>
    <w:rsid w:val="004F5531"/>
    <w:rsid w:val="004F64E8"/>
    <w:rsid w:val="004F69E9"/>
    <w:rsid w:val="004F6ADF"/>
    <w:rsid w:val="004F6AF9"/>
    <w:rsid w:val="004F766C"/>
    <w:rsid w:val="004F76DB"/>
    <w:rsid w:val="004F7AA7"/>
    <w:rsid w:val="004F7AB6"/>
    <w:rsid w:val="004F7CF7"/>
    <w:rsid w:val="004F7FC7"/>
    <w:rsid w:val="00500014"/>
    <w:rsid w:val="00500182"/>
    <w:rsid w:val="00500512"/>
    <w:rsid w:val="00500834"/>
    <w:rsid w:val="00501CEA"/>
    <w:rsid w:val="00501CF0"/>
    <w:rsid w:val="00503452"/>
    <w:rsid w:val="00504089"/>
    <w:rsid w:val="005057BE"/>
    <w:rsid w:val="00505C58"/>
    <w:rsid w:val="00506156"/>
    <w:rsid w:val="00506964"/>
    <w:rsid w:val="00507723"/>
    <w:rsid w:val="00507841"/>
    <w:rsid w:val="00510857"/>
    <w:rsid w:val="00510CA5"/>
    <w:rsid w:val="005114BC"/>
    <w:rsid w:val="00512242"/>
    <w:rsid w:val="0051332A"/>
    <w:rsid w:val="00513FB1"/>
    <w:rsid w:val="005149EF"/>
    <w:rsid w:val="00514E27"/>
    <w:rsid w:val="00515075"/>
    <w:rsid w:val="00515E91"/>
    <w:rsid w:val="00517AD0"/>
    <w:rsid w:val="0052141C"/>
    <w:rsid w:val="00521731"/>
    <w:rsid w:val="00521772"/>
    <w:rsid w:val="00522299"/>
    <w:rsid w:val="005226CE"/>
    <w:rsid w:val="00522B29"/>
    <w:rsid w:val="0052434F"/>
    <w:rsid w:val="00524381"/>
    <w:rsid w:val="00524665"/>
    <w:rsid w:val="00524DF9"/>
    <w:rsid w:val="0052543B"/>
    <w:rsid w:val="00525839"/>
    <w:rsid w:val="00525EBE"/>
    <w:rsid w:val="0052720D"/>
    <w:rsid w:val="005273FB"/>
    <w:rsid w:val="00531CF4"/>
    <w:rsid w:val="0053232D"/>
    <w:rsid w:val="00532BF3"/>
    <w:rsid w:val="00533914"/>
    <w:rsid w:val="00533BBA"/>
    <w:rsid w:val="00533CFF"/>
    <w:rsid w:val="00533F1A"/>
    <w:rsid w:val="00534C63"/>
    <w:rsid w:val="00535289"/>
    <w:rsid w:val="00535947"/>
    <w:rsid w:val="00535BD0"/>
    <w:rsid w:val="00535BF6"/>
    <w:rsid w:val="00536A1E"/>
    <w:rsid w:val="00536F29"/>
    <w:rsid w:val="00537141"/>
    <w:rsid w:val="0053742B"/>
    <w:rsid w:val="0053766A"/>
    <w:rsid w:val="00537945"/>
    <w:rsid w:val="00537E91"/>
    <w:rsid w:val="00537FD6"/>
    <w:rsid w:val="00540E5B"/>
    <w:rsid w:val="0054190F"/>
    <w:rsid w:val="00541E9B"/>
    <w:rsid w:val="00542B8A"/>
    <w:rsid w:val="00542D67"/>
    <w:rsid w:val="005435E6"/>
    <w:rsid w:val="00543BE1"/>
    <w:rsid w:val="005441F0"/>
    <w:rsid w:val="00544226"/>
    <w:rsid w:val="00544445"/>
    <w:rsid w:val="0054501B"/>
    <w:rsid w:val="0054575D"/>
    <w:rsid w:val="00550032"/>
    <w:rsid w:val="00550083"/>
    <w:rsid w:val="00550638"/>
    <w:rsid w:val="00550673"/>
    <w:rsid w:val="00550C23"/>
    <w:rsid w:val="0055101F"/>
    <w:rsid w:val="00551479"/>
    <w:rsid w:val="005527A2"/>
    <w:rsid w:val="00552AD1"/>
    <w:rsid w:val="00552E6E"/>
    <w:rsid w:val="00553024"/>
    <w:rsid w:val="00553A7F"/>
    <w:rsid w:val="00553E2A"/>
    <w:rsid w:val="00554CF8"/>
    <w:rsid w:val="00556BBE"/>
    <w:rsid w:val="005570A6"/>
    <w:rsid w:val="00557357"/>
    <w:rsid w:val="00557509"/>
    <w:rsid w:val="00560132"/>
    <w:rsid w:val="00560E39"/>
    <w:rsid w:val="0056139C"/>
    <w:rsid w:val="00561508"/>
    <w:rsid w:val="0056158F"/>
    <w:rsid w:val="00561ED1"/>
    <w:rsid w:val="005628F4"/>
    <w:rsid w:val="005630C2"/>
    <w:rsid w:val="0056345F"/>
    <w:rsid w:val="00563600"/>
    <w:rsid w:val="00563C8F"/>
    <w:rsid w:val="00563CA0"/>
    <w:rsid w:val="00563EA6"/>
    <w:rsid w:val="00563F41"/>
    <w:rsid w:val="005648F2"/>
    <w:rsid w:val="005652C4"/>
    <w:rsid w:val="00565A3D"/>
    <w:rsid w:val="00566190"/>
    <w:rsid w:val="00566DE7"/>
    <w:rsid w:val="00566E91"/>
    <w:rsid w:val="005676BD"/>
    <w:rsid w:val="00567E85"/>
    <w:rsid w:val="00570064"/>
    <w:rsid w:val="005707A8"/>
    <w:rsid w:val="005709F4"/>
    <w:rsid w:val="00570C0E"/>
    <w:rsid w:val="00570E82"/>
    <w:rsid w:val="00570F1D"/>
    <w:rsid w:val="00571E0B"/>
    <w:rsid w:val="00571FF0"/>
    <w:rsid w:val="005724EA"/>
    <w:rsid w:val="00572560"/>
    <w:rsid w:val="00572A39"/>
    <w:rsid w:val="00572D6A"/>
    <w:rsid w:val="00572EDA"/>
    <w:rsid w:val="0057322C"/>
    <w:rsid w:val="005734DB"/>
    <w:rsid w:val="00573C09"/>
    <w:rsid w:val="005751E7"/>
    <w:rsid w:val="00575EB5"/>
    <w:rsid w:val="00575F59"/>
    <w:rsid w:val="00576388"/>
    <w:rsid w:val="00576E1D"/>
    <w:rsid w:val="0057701E"/>
    <w:rsid w:val="0057724E"/>
    <w:rsid w:val="005772D3"/>
    <w:rsid w:val="0057759E"/>
    <w:rsid w:val="00577B7F"/>
    <w:rsid w:val="00580889"/>
    <w:rsid w:val="005808CA"/>
    <w:rsid w:val="005809F4"/>
    <w:rsid w:val="0058145C"/>
    <w:rsid w:val="005833D6"/>
    <w:rsid w:val="00583634"/>
    <w:rsid w:val="00584C47"/>
    <w:rsid w:val="00584F19"/>
    <w:rsid w:val="00585126"/>
    <w:rsid w:val="00585C9B"/>
    <w:rsid w:val="00586782"/>
    <w:rsid w:val="00586E9F"/>
    <w:rsid w:val="00587BA0"/>
    <w:rsid w:val="00587D3C"/>
    <w:rsid w:val="005902A0"/>
    <w:rsid w:val="00590706"/>
    <w:rsid w:val="005917E5"/>
    <w:rsid w:val="00591ABA"/>
    <w:rsid w:val="00591CBF"/>
    <w:rsid w:val="00591E0C"/>
    <w:rsid w:val="00592DA0"/>
    <w:rsid w:val="005931E5"/>
    <w:rsid w:val="005933BA"/>
    <w:rsid w:val="00593866"/>
    <w:rsid w:val="00593CFC"/>
    <w:rsid w:val="00593CFE"/>
    <w:rsid w:val="00593F43"/>
    <w:rsid w:val="00594347"/>
    <w:rsid w:val="005943D6"/>
    <w:rsid w:val="0059467C"/>
    <w:rsid w:val="00594995"/>
    <w:rsid w:val="005952F6"/>
    <w:rsid w:val="00595368"/>
    <w:rsid w:val="005953B1"/>
    <w:rsid w:val="005960FD"/>
    <w:rsid w:val="00596363"/>
    <w:rsid w:val="005964FD"/>
    <w:rsid w:val="00596A20"/>
    <w:rsid w:val="0059730D"/>
    <w:rsid w:val="00597AAD"/>
    <w:rsid w:val="005A23D1"/>
    <w:rsid w:val="005A2C26"/>
    <w:rsid w:val="005A2D72"/>
    <w:rsid w:val="005A2E6F"/>
    <w:rsid w:val="005A30F2"/>
    <w:rsid w:val="005A342B"/>
    <w:rsid w:val="005A36AF"/>
    <w:rsid w:val="005A3B26"/>
    <w:rsid w:val="005A4162"/>
    <w:rsid w:val="005A427C"/>
    <w:rsid w:val="005A44D2"/>
    <w:rsid w:val="005A545B"/>
    <w:rsid w:val="005A5702"/>
    <w:rsid w:val="005A5E9E"/>
    <w:rsid w:val="005A681F"/>
    <w:rsid w:val="005A7000"/>
    <w:rsid w:val="005A73B1"/>
    <w:rsid w:val="005A7450"/>
    <w:rsid w:val="005A7555"/>
    <w:rsid w:val="005A77F5"/>
    <w:rsid w:val="005A7EBA"/>
    <w:rsid w:val="005B031C"/>
    <w:rsid w:val="005B085E"/>
    <w:rsid w:val="005B1915"/>
    <w:rsid w:val="005B1A1B"/>
    <w:rsid w:val="005B1F1C"/>
    <w:rsid w:val="005B2204"/>
    <w:rsid w:val="005B2A53"/>
    <w:rsid w:val="005B2ACB"/>
    <w:rsid w:val="005B34B7"/>
    <w:rsid w:val="005B3B5A"/>
    <w:rsid w:val="005B3DEC"/>
    <w:rsid w:val="005B492B"/>
    <w:rsid w:val="005B4A78"/>
    <w:rsid w:val="005B4C7F"/>
    <w:rsid w:val="005B51F7"/>
    <w:rsid w:val="005B5BF0"/>
    <w:rsid w:val="005B65E1"/>
    <w:rsid w:val="005B667D"/>
    <w:rsid w:val="005C0926"/>
    <w:rsid w:val="005C1056"/>
    <w:rsid w:val="005C124D"/>
    <w:rsid w:val="005C14E9"/>
    <w:rsid w:val="005C1656"/>
    <w:rsid w:val="005C1A77"/>
    <w:rsid w:val="005C301D"/>
    <w:rsid w:val="005C3BA2"/>
    <w:rsid w:val="005C3BB9"/>
    <w:rsid w:val="005C4618"/>
    <w:rsid w:val="005C4758"/>
    <w:rsid w:val="005C4B8E"/>
    <w:rsid w:val="005C54A9"/>
    <w:rsid w:val="005C5773"/>
    <w:rsid w:val="005C5E01"/>
    <w:rsid w:val="005C6B8B"/>
    <w:rsid w:val="005C6F74"/>
    <w:rsid w:val="005C7191"/>
    <w:rsid w:val="005C731A"/>
    <w:rsid w:val="005C73AD"/>
    <w:rsid w:val="005C75BA"/>
    <w:rsid w:val="005C7AAF"/>
    <w:rsid w:val="005C7CCD"/>
    <w:rsid w:val="005D00E9"/>
    <w:rsid w:val="005D0F3E"/>
    <w:rsid w:val="005D106D"/>
    <w:rsid w:val="005D12E0"/>
    <w:rsid w:val="005D1409"/>
    <w:rsid w:val="005D1AC0"/>
    <w:rsid w:val="005D1DB3"/>
    <w:rsid w:val="005D21DA"/>
    <w:rsid w:val="005D32A8"/>
    <w:rsid w:val="005D3FDE"/>
    <w:rsid w:val="005D4079"/>
    <w:rsid w:val="005D43A0"/>
    <w:rsid w:val="005D46CE"/>
    <w:rsid w:val="005D536D"/>
    <w:rsid w:val="005D56D5"/>
    <w:rsid w:val="005D5EB5"/>
    <w:rsid w:val="005D6111"/>
    <w:rsid w:val="005D6F8D"/>
    <w:rsid w:val="005D7623"/>
    <w:rsid w:val="005D792B"/>
    <w:rsid w:val="005E0419"/>
    <w:rsid w:val="005E06A6"/>
    <w:rsid w:val="005E07A1"/>
    <w:rsid w:val="005E0E41"/>
    <w:rsid w:val="005E0F82"/>
    <w:rsid w:val="005E1252"/>
    <w:rsid w:val="005E1291"/>
    <w:rsid w:val="005E1808"/>
    <w:rsid w:val="005E3367"/>
    <w:rsid w:val="005E340F"/>
    <w:rsid w:val="005E345B"/>
    <w:rsid w:val="005E3542"/>
    <w:rsid w:val="005E3854"/>
    <w:rsid w:val="005E574E"/>
    <w:rsid w:val="005E5875"/>
    <w:rsid w:val="005E5968"/>
    <w:rsid w:val="005E602B"/>
    <w:rsid w:val="005E62EC"/>
    <w:rsid w:val="005E69AB"/>
    <w:rsid w:val="005E69CD"/>
    <w:rsid w:val="005E71E7"/>
    <w:rsid w:val="005E7834"/>
    <w:rsid w:val="005F0789"/>
    <w:rsid w:val="005F083E"/>
    <w:rsid w:val="005F0EEA"/>
    <w:rsid w:val="005F0FD7"/>
    <w:rsid w:val="005F1E2A"/>
    <w:rsid w:val="005F2004"/>
    <w:rsid w:val="005F208A"/>
    <w:rsid w:val="005F3111"/>
    <w:rsid w:val="005F35B3"/>
    <w:rsid w:val="005F3A86"/>
    <w:rsid w:val="005F3B1C"/>
    <w:rsid w:val="005F4504"/>
    <w:rsid w:val="005F4930"/>
    <w:rsid w:val="005F4CFA"/>
    <w:rsid w:val="005F51F4"/>
    <w:rsid w:val="005F5A59"/>
    <w:rsid w:val="005F5AF4"/>
    <w:rsid w:val="005F5FFB"/>
    <w:rsid w:val="005F6048"/>
    <w:rsid w:val="005F6E1F"/>
    <w:rsid w:val="005F6E44"/>
    <w:rsid w:val="005F7BB1"/>
    <w:rsid w:val="005F7CE5"/>
    <w:rsid w:val="005F7ED8"/>
    <w:rsid w:val="006001EF"/>
    <w:rsid w:val="006009DF"/>
    <w:rsid w:val="00600A21"/>
    <w:rsid w:val="00601AC2"/>
    <w:rsid w:val="00601FEE"/>
    <w:rsid w:val="006030C3"/>
    <w:rsid w:val="0060317A"/>
    <w:rsid w:val="0060403F"/>
    <w:rsid w:val="0060522B"/>
    <w:rsid w:val="00605364"/>
    <w:rsid w:val="0060592B"/>
    <w:rsid w:val="00605AC0"/>
    <w:rsid w:val="00606204"/>
    <w:rsid w:val="006063CB"/>
    <w:rsid w:val="0060668A"/>
    <w:rsid w:val="00606D9D"/>
    <w:rsid w:val="00607594"/>
    <w:rsid w:val="00607AA4"/>
    <w:rsid w:val="00610F86"/>
    <w:rsid w:val="006113F2"/>
    <w:rsid w:val="00611D11"/>
    <w:rsid w:val="006123B3"/>
    <w:rsid w:val="00612D11"/>
    <w:rsid w:val="006136B7"/>
    <w:rsid w:val="006143F0"/>
    <w:rsid w:val="00614A3F"/>
    <w:rsid w:val="006156C0"/>
    <w:rsid w:val="00615A9C"/>
    <w:rsid w:val="00615AA2"/>
    <w:rsid w:val="00615AE8"/>
    <w:rsid w:val="00615D07"/>
    <w:rsid w:val="0061705F"/>
    <w:rsid w:val="00617807"/>
    <w:rsid w:val="006208DD"/>
    <w:rsid w:val="006216EC"/>
    <w:rsid w:val="00621A1C"/>
    <w:rsid w:val="00621F4B"/>
    <w:rsid w:val="006223DD"/>
    <w:rsid w:val="00622A56"/>
    <w:rsid w:val="0062337E"/>
    <w:rsid w:val="00623C70"/>
    <w:rsid w:val="006241A9"/>
    <w:rsid w:val="006244F3"/>
    <w:rsid w:val="00624F47"/>
    <w:rsid w:val="00625696"/>
    <w:rsid w:val="0062579F"/>
    <w:rsid w:val="0062628E"/>
    <w:rsid w:val="006267A0"/>
    <w:rsid w:val="006269C7"/>
    <w:rsid w:val="0063025C"/>
    <w:rsid w:val="00630B9C"/>
    <w:rsid w:val="00630C87"/>
    <w:rsid w:val="00631452"/>
    <w:rsid w:val="0063181C"/>
    <w:rsid w:val="006319C4"/>
    <w:rsid w:val="00631CC6"/>
    <w:rsid w:val="00632605"/>
    <w:rsid w:val="00632725"/>
    <w:rsid w:val="00632E3F"/>
    <w:rsid w:val="00633A14"/>
    <w:rsid w:val="00633B8A"/>
    <w:rsid w:val="00633D25"/>
    <w:rsid w:val="006344C7"/>
    <w:rsid w:val="006345A9"/>
    <w:rsid w:val="006351B4"/>
    <w:rsid w:val="00635BE9"/>
    <w:rsid w:val="00636DED"/>
    <w:rsid w:val="006371EB"/>
    <w:rsid w:val="006377C5"/>
    <w:rsid w:val="00637F6B"/>
    <w:rsid w:val="00640651"/>
    <w:rsid w:val="00640B6D"/>
    <w:rsid w:val="00641AD4"/>
    <w:rsid w:val="006426A7"/>
    <w:rsid w:val="00642751"/>
    <w:rsid w:val="00642C1B"/>
    <w:rsid w:val="006439F9"/>
    <w:rsid w:val="00643F0C"/>
    <w:rsid w:val="00643FFF"/>
    <w:rsid w:val="00644EC6"/>
    <w:rsid w:val="00645052"/>
    <w:rsid w:val="006450F6"/>
    <w:rsid w:val="006453BC"/>
    <w:rsid w:val="006458CF"/>
    <w:rsid w:val="00645B16"/>
    <w:rsid w:val="00645BF8"/>
    <w:rsid w:val="00646BCB"/>
    <w:rsid w:val="006470A9"/>
    <w:rsid w:val="00647BF6"/>
    <w:rsid w:val="006507A2"/>
    <w:rsid w:val="006514CC"/>
    <w:rsid w:val="00651CD7"/>
    <w:rsid w:val="00652464"/>
    <w:rsid w:val="00652602"/>
    <w:rsid w:val="00652AFF"/>
    <w:rsid w:val="00654484"/>
    <w:rsid w:val="00654C9E"/>
    <w:rsid w:val="00654EAB"/>
    <w:rsid w:val="0065517B"/>
    <w:rsid w:val="006557F7"/>
    <w:rsid w:val="00655C19"/>
    <w:rsid w:val="00656FE3"/>
    <w:rsid w:val="00657B08"/>
    <w:rsid w:val="00657BFF"/>
    <w:rsid w:val="00657DF5"/>
    <w:rsid w:val="00660573"/>
    <w:rsid w:val="00661081"/>
    <w:rsid w:val="006614C5"/>
    <w:rsid w:val="00661E03"/>
    <w:rsid w:val="00661EE3"/>
    <w:rsid w:val="0066209E"/>
    <w:rsid w:val="006624C1"/>
    <w:rsid w:val="006629A6"/>
    <w:rsid w:val="00663222"/>
    <w:rsid w:val="006635BA"/>
    <w:rsid w:val="00663759"/>
    <w:rsid w:val="00664565"/>
    <w:rsid w:val="00664904"/>
    <w:rsid w:val="0066581F"/>
    <w:rsid w:val="00666EE6"/>
    <w:rsid w:val="00667A83"/>
    <w:rsid w:val="00667F52"/>
    <w:rsid w:val="006700BA"/>
    <w:rsid w:val="00670F6E"/>
    <w:rsid w:val="0067166A"/>
    <w:rsid w:val="00671DBE"/>
    <w:rsid w:val="00672174"/>
    <w:rsid w:val="00672FA0"/>
    <w:rsid w:val="00673332"/>
    <w:rsid w:val="0067344F"/>
    <w:rsid w:val="00674820"/>
    <w:rsid w:val="006749C1"/>
    <w:rsid w:val="00674A16"/>
    <w:rsid w:val="00674BBE"/>
    <w:rsid w:val="00674F46"/>
    <w:rsid w:val="006751FA"/>
    <w:rsid w:val="0067541A"/>
    <w:rsid w:val="00675AB4"/>
    <w:rsid w:val="00675DEC"/>
    <w:rsid w:val="006766D7"/>
    <w:rsid w:val="00676A6B"/>
    <w:rsid w:val="006805A8"/>
    <w:rsid w:val="00680AF6"/>
    <w:rsid w:val="00680F65"/>
    <w:rsid w:val="006816DA"/>
    <w:rsid w:val="00681E5F"/>
    <w:rsid w:val="006823BD"/>
    <w:rsid w:val="00682993"/>
    <w:rsid w:val="006831D6"/>
    <w:rsid w:val="006845F8"/>
    <w:rsid w:val="00684BB5"/>
    <w:rsid w:val="00684BB8"/>
    <w:rsid w:val="00684FAB"/>
    <w:rsid w:val="006853BD"/>
    <w:rsid w:val="00685423"/>
    <w:rsid w:val="0068553B"/>
    <w:rsid w:val="00685C8F"/>
    <w:rsid w:val="006863DA"/>
    <w:rsid w:val="00687144"/>
    <w:rsid w:val="0068771E"/>
    <w:rsid w:val="006879F5"/>
    <w:rsid w:val="00687AC7"/>
    <w:rsid w:val="00690050"/>
    <w:rsid w:val="006902FB"/>
    <w:rsid w:val="00690B46"/>
    <w:rsid w:val="00691004"/>
    <w:rsid w:val="006911AC"/>
    <w:rsid w:val="00692023"/>
    <w:rsid w:val="006921BA"/>
    <w:rsid w:val="00692586"/>
    <w:rsid w:val="00692770"/>
    <w:rsid w:val="00693476"/>
    <w:rsid w:val="00694B29"/>
    <w:rsid w:val="00696371"/>
    <w:rsid w:val="0069651B"/>
    <w:rsid w:val="00697109"/>
    <w:rsid w:val="00697252"/>
    <w:rsid w:val="00697911"/>
    <w:rsid w:val="00697FDE"/>
    <w:rsid w:val="006A092C"/>
    <w:rsid w:val="006A1D52"/>
    <w:rsid w:val="006A2175"/>
    <w:rsid w:val="006A23B3"/>
    <w:rsid w:val="006A25EC"/>
    <w:rsid w:val="006A3478"/>
    <w:rsid w:val="006A39DA"/>
    <w:rsid w:val="006A4DEB"/>
    <w:rsid w:val="006A5181"/>
    <w:rsid w:val="006A58E4"/>
    <w:rsid w:val="006A6068"/>
    <w:rsid w:val="006A62A3"/>
    <w:rsid w:val="006A656D"/>
    <w:rsid w:val="006A6DC8"/>
    <w:rsid w:val="006A6EA2"/>
    <w:rsid w:val="006A778F"/>
    <w:rsid w:val="006A7995"/>
    <w:rsid w:val="006B00BD"/>
    <w:rsid w:val="006B120E"/>
    <w:rsid w:val="006B157E"/>
    <w:rsid w:val="006B1E77"/>
    <w:rsid w:val="006B1EB3"/>
    <w:rsid w:val="006B1F86"/>
    <w:rsid w:val="006B29DF"/>
    <w:rsid w:val="006B3F30"/>
    <w:rsid w:val="006B42CA"/>
    <w:rsid w:val="006B506C"/>
    <w:rsid w:val="006B550F"/>
    <w:rsid w:val="006B5BA6"/>
    <w:rsid w:val="006B5FA2"/>
    <w:rsid w:val="006B6609"/>
    <w:rsid w:val="006B6E2F"/>
    <w:rsid w:val="006B72D1"/>
    <w:rsid w:val="006B743C"/>
    <w:rsid w:val="006B7616"/>
    <w:rsid w:val="006C0640"/>
    <w:rsid w:val="006C0B7C"/>
    <w:rsid w:val="006C0E07"/>
    <w:rsid w:val="006C11A6"/>
    <w:rsid w:val="006C12EB"/>
    <w:rsid w:val="006C1C2F"/>
    <w:rsid w:val="006C1FD6"/>
    <w:rsid w:val="006C2225"/>
    <w:rsid w:val="006C276B"/>
    <w:rsid w:val="006C32D1"/>
    <w:rsid w:val="006C37D1"/>
    <w:rsid w:val="006C3CEB"/>
    <w:rsid w:val="006C45E3"/>
    <w:rsid w:val="006C491A"/>
    <w:rsid w:val="006C499A"/>
    <w:rsid w:val="006C515E"/>
    <w:rsid w:val="006C5821"/>
    <w:rsid w:val="006C5E5E"/>
    <w:rsid w:val="006C6B78"/>
    <w:rsid w:val="006C7D35"/>
    <w:rsid w:val="006C7DEC"/>
    <w:rsid w:val="006D0022"/>
    <w:rsid w:val="006D0149"/>
    <w:rsid w:val="006D05BC"/>
    <w:rsid w:val="006D17FF"/>
    <w:rsid w:val="006D1BE3"/>
    <w:rsid w:val="006D1E7D"/>
    <w:rsid w:val="006D2BED"/>
    <w:rsid w:val="006D2E79"/>
    <w:rsid w:val="006D2EFA"/>
    <w:rsid w:val="006D3243"/>
    <w:rsid w:val="006D4AE5"/>
    <w:rsid w:val="006D4D45"/>
    <w:rsid w:val="006D58F7"/>
    <w:rsid w:val="006D5B8E"/>
    <w:rsid w:val="006D6181"/>
    <w:rsid w:val="006D63C9"/>
    <w:rsid w:val="006D693B"/>
    <w:rsid w:val="006D79F8"/>
    <w:rsid w:val="006D7B44"/>
    <w:rsid w:val="006E0513"/>
    <w:rsid w:val="006E0D80"/>
    <w:rsid w:val="006E11DF"/>
    <w:rsid w:val="006E1559"/>
    <w:rsid w:val="006E25B8"/>
    <w:rsid w:val="006E2741"/>
    <w:rsid w:val="006E2A55"/>
    <w:rsid w:val="006E2A5E"/>
    <w:rsid w:val="006E2ACE"/>
    <w:rsid w:val="006E2C3A"/>
    <w:rsid w:val="006E2CDD"/>
    <w:rsid w:val="006E40DE"/>
    <w:rsid w:val="006E480D"/>
    <w:rsid w:val="006E4829"/>
    <w:rsid w:val="006E4962"/>
    <w:rsid w:val="006E49A3"/>
    <w:rsid w:val="006E4B5A"/>
    <w:rsid w:val="006E4BC2"/>
    <w:rsid w:val="006E5A62"/>
    <w:rsid w:val="006E628B"/>
    <w:rsid w:val="006E64D9"/>
    <w:rsid w:val="006E7016"/>
    <w:rsid w:val="006E7443"/>
    <w:rsid w:val="006E7658"/>
    <w:rsid w:val="006F04E2"/>
    <w:rsid w:val="006F05A1"/>
    <w:rsid w:val="006F0A2C"/>
    <w:rsid w:val="006F292B"/>
    <w:rsid w:val="006F3245"/>
    <w:rsid w:val="006F3840"/>
    <w:rsid w:val="006F3D77"/>
    <w:rsid w:val="006F3E6C"/>
    <w:rsid w:val="006F526B"/>
    <w:rsid w:val="006F55CA"/>
    <w:rsid w:val="006F58E3"/>
    <w:rsid w:val="006F5F18"/>
    <w:rsid w:val="006F6185"/>
    <w:rsid w:val="006F6EBF"/>
    <w:rsid w:val="006F6F7A"/>
    <w:rsid w:val="006F6FB4"/>
    <w:rsid w:val="006F783A"/>
    <w:rsid w:val="0070007B"/>
    <w:rsid w:val="0070272F"/>
    <w:rsid w:val="00703035"/>
    <w:rsid w:val="00703771"/>
    <w:rsid w:val="007045CB"/>
    <w:rsid w:val="00704ACA"/>
    <w:rsid w:val="00705045"/>
    <w:rsid w:val="0070633B"/>
    <w:rsid w:val="00706CD6"/>
    <w:rsid w:val="007075F0"/>
    <w:rsid w:val="0070797A"/>
    <w:rsid w:val="00707A5C"/>
    <w:rsid w:val="00707BBD"/>
    <w:rsid w:val="007111F6"/>
    <w:rsid w:val="00711B41"/>
    <w:rsid w:val="00712A1B"/>
    <w:rsid w:val="00712DA5"/>
    <w:rsid w:val="0071371C"/>
    <w:rsid w:val="0071393D"/>
    <w:rsid w:val="00715026"/>
    <w:rsid w:val="00716ACA"/>
    <w:rsid w:val="00717434"/>
    <w:rsid w:val="0071783A"/>
    <w:rsid w:val="00717BE6"/>
    <w:rsid w:val="007200A1"/>
    <w:rsid w:val="007202FB"/>
    <w:rsid w:val="0072045C"/>
    <w:rsid w:val="00720BDD"/>
    <w:rsid w:val="00720DF8"/>
    <w:rsid w:val="00721115"/>
    <w:rsid w:val="00721289"/>
    <w:rsid w:val="00721B9E"/>
    <w:rsid w:val="00721D1E"/>
    <w:rsid w:val="00721E0A"/>
    <w:rsid w:val="00722D18"/>
    <w:rsid w:val="00722FBC"/>
    <w:rsid w:val="00725112"/>
    <w:rsid w:val="0072526A"/>
    <w:rsid w:val="00725303"/>
    <w:rsid w:val="007255B9"/>
    <w:rsid w:val="00726052"/>
    <w:rsid w:val="00726193"/>
    <w:rsid w:val="007264FA"/>
    <w:rsid w:val="00726ACE"/>
    <w:rsid w:val="007273B6"/>
    <w:rsid w:val="00727596"/>
    <w:rsid w:val="007277AF"/>
    <w:rsid w:val="00731185"/>
    <w:rsid w:val="00731E0D"/>
    <w:rsid w:val="007320D4"/>
    <w:rsid w:val="007321A2"/>
    <w:rsid w:val="007334D9"/>
    <w:rsid w:val="0073409A"/>
    <w:rsid w:val="0073448E"/>
    <w:rsid w:val="00734A36"/>
    <w:rsid w:val="00734E8F"/>
    <w:rsid w:val="00735B12"/>
    <w:rsid w:val="00735B50"/>
    <w:rsid w:val="00735F02"/>
    <w:rsid w:val="00736393"/>
    <w:rsid w:val="007370E3"/>
    <w:rsid w:val="007378FC"/>
    <w:rsid w:val="00740B5D"/>
    <w:rsid w:val="00741034"/>
    <w:rsid w:val="00741EA3"/>
    <w:rsid w:val="00741F88"/>
    <w:rsid w:val="007420CD"/>
    <w:rsid w:val="0074220B"/>
    <w:rsid w:val="00742CF9"/>
    <w:rsid w:val="0074333B"/>
    <w:rsid w:val="0074440D"/>
    <w:rsid w:val="007444FD"/>
    <w:rsid w:val="00744E7D"/>
    <w:rsid w:val="00744F30"/>
    <w:rsid w:val="007457C5"/>
    <w:rsid w:val="007465EA"/>
    <w:rsid w:val="0074667E"/>
    <w:rsid w:val="00747449"/>
    <w:rsid w:val="00750647"/>
    <w:rsid w:val="00750E31"/>
    <w:rsid w:val="00751F99"/>
    <w:rsid w:val="00752A57"/>
    <w:rsid w:val="00752AF7"/>
    <w:rsid w:val="007532FA"/>
    <w:rsid w:val="007536C0"/>
    <w:rsid w:val="00753875"/>
    <w:rsid w:val="007539F4"/>
    <w:rsid w:val="00753A83"/>
    <w:rsid w:val="00753B99"/>
    <w:rsid w:val="00754537"/>
    <w:rsid w:val="0075535F"/>
    <w:rsid w:val="00755826"/>
    <w:rsid w:val="007562E9"/>
    <w:rsid w:val="00756872"/>
    <w:rsid w:val="00756A94"/>
    <w:rsid w:val="00756B98"/>
    <w:rsid w:val="00756D4D"/>
    <w:rsid w:val="0075755B"/>
    <w:rsid w:val="00757CE4"/>
    <w:rsid w:val="007602B4"/>
    <w:rsid w:val="00760329"/>
    <w:rsid w:val="007607C4"/>
    <w:rsid w:val="00760B78"/>
    <w:rsid w:val="00760F33"/>
    <w:rsid w:val="00761BAB"/>
    <w:rsid w:val="00761DDA"/>
    <w:rsid w:val="00761F07"/>
    <w:rsid w:val="00762002"/>
    <w:rsid w:val="007621AD"/>
    <w:rsid w:val="00762A05"/>
    <w:rsid w:val="00763CBA"/>
    <w:rsid w:val="007640DD"/>
    <w:rsid w:val="007642D9"/>
    <w:rsid w:val="007648F3"/>
    <w:rsid w:val="007649E0"/>
    <w:rsid w:val="00764C0D"/>
    <w:rsid w:val="00764E6A"/>
    <w:rsid w:val="00764F71"/>
    <w:rsid w:val="00764F90"/>
    <w:rsid w:val="00765BF0"/>
    <w:rsid w:val="00765EC5"/>
    <w:rsid w:val="00766080"/>
    <w:rsid w:val="007660BF"/>
    <w:rsid w:val="007663D5"/>
    <w:rsid w:val="007669D0"/>
    <w:rsid w:val="00766AF0"/>
    <w:rsid w:val="00766D4B"/>
    <w:rsid w:val="00767062"/>
    <w:rsid w:val="00767AC7"/>
    <w:rsid w:val="00767E30"/>
    <w:rsid w:val="00767F46"/>
    <w:rsid w:val="007701F6"/>
    <w:rsid w:val="007703D8"/>
    <w:rsid w:val="00770864"/>
    <w:rsid w:val="00770FA9"/>
    <w:rsid w:val="00771042"/>
    <w:rsid w:val="00771D9B"/>
    <w:rsid w:val="007725EF"/>
    <w:rsid w:val="00772E68"/>
    <w:rsid w:val="00773073"/>
    <w:rsid w:val="0077326F"/>
    <w:rsid w:val="0077329C"/>
    <w:rsid w:val="00774EA6"/>
    <w:rsid w:val="0077574F"/>
    <w:rsid w:val="007758C9"/>
    <w:rsid w:val="00776039"/>
    <w:rsid w:val="00776BFB"/>
    <w:rsid w:val="007771FE"/>
    <w:rsid w:val="007776E2"/>
    <w:rsid w:val="00777C98"/>
    <w:rsid w:val="0078083E"/>
    <w:rsid w:val="0078095C"/>
    <w:rsid w:val="00780A5D"/>
    <w:rsid w:val="00780F3A"/>
    <w:rsid w:val="00781284"/>
    <w:rsid w:val="00781DB7"/>
    <w:rsid w:val="00782221"/>
    <w:rsid w:val="00782258"/>
    <w:rsid w:val="00782574"/>
    <w:rsid w:val="00782711"/>
    <w:rsid w:val="00782B13"/>
    <w:rsid w:val="007833E5"/>
    <w:rsid w:val="00783516"/>
    <w:rsid w:val="007835A4"/>
    <w:rsid w:val="0078395A"/>
    <w:rsid w:val="00783AB0"/>
    <w:rsid w:val="00783C87"/>
    <w:rsid w:val="00784412"/>
    <w:rsid w:val="00784447"/>
    <w:rsid w:val="0078496E"/>
    <w:rsid w:val="0078561C"/>
    <w:rsid w:val="00785BC5"/>
    <w:rsid w:val="00785F7A"/>
    <w:rsid w:val="00786043"/>
    <w:rsid w:val="00786074"/>
    <w:rsid w:val="0078607D"/>
    <w:rsid w:val="00786292"/>
    <w:rsid w:val="00786688"/>
    <w:rsid w:val="0078714B"/>
    <w:rsid w:val="00787843"/>
    <w:rsid w:val="007904C9"/>
    <w:rsid w:val="00790C36"/>
    <w:rsid w:val="007913C5"/>
    <w:rsid w:val="007915E1"/>
    <w:rsid w:val="00792010"/>
    <w:rsid w:val="007921EB"/>
    <w:rsid w:val="00793A59"/>
    <w:rsid w:val="00793E0C"/>
    <w:rsid w:val="007942FA"/>
    <w:rsid w:val="00794CC8"/>
    <w:rsid w:val="007951CC"/>
    <w:rsid w:val="007953B3"/>
    <w:rsid w:val="00795419"/>
    <w:rsid w:val="0079563E"/>
    <w:rsid w:val="007956B8"/>
    <w:rsid w:val="00796876"/>
    <w:rsid w:val="007974EF"/>
    <w:rsid w:val="00797A48"/>
    <w:rsid w:val="00797EEA"/>
    <w:rsid w:val="007A0249"/>
    <w:rsid w:val="007A03AD"/>
    <w:rsid w:val="007A060E"/>
    <w:rsid w:val="007A1014"/>
    <w:rsid w:val="007A11CB"/>
    <w:rsid w:val="007A308B"/>
    <w:rsid w:val="007A30B6"/>
    <w:rsid w:val="007A31F1"/>
    <w:rsid w:val="007A3E96"/>
    <w:rsid w:val="007A42FC"/>
    <w:rsid w:val="007A46E5"/>
    <w:rsid w:val="007A4847"/>
    <w:rsid w:val="007A4C01"/>
    <w:rsid w:val="007A4F08"/>
    <w:rsid w:val="007A51EA"/>
    <w:rsid w:val="007A5A8C"/>
    <w:rsid w:val="007A6D3E"/>
    <w:rsid w:val="007A7F90"/>
    <w:rsid w:val="007B0330"/>
    <w:rsid w:val="007B0C39"/>
    <w:rsid w:val="007B0C4B"/>
    <w:rsid w:val="007B1649"/>
    <w:rsid w:val="007B2C04"/>
    <w:rsid w:val="007B337A"/>
    <w:rsid w:val="007B3948"/>
    <w:rsid w:val="007B3979"/>
    <w:rsid w:val="007B3D40"/>
    <w:rsid w:val="007B3E60"/>
    <w:rsid w:val="007B3EA2"/>
    <w:rsid w:val="007B426F"/>
    <w:rsid w:val="007B4E36"/>
    <w:rsid w:val="007B4EE4"/>
    <w:rsid w:val="007B594D"/>
    <w:rsid w:val="007B5DEE"/>
    <w:rsid w:val="007B75A2"/>
    <w:rsid w:val="007B795C"/>
    <w:rsid w:val="007C04FC"/>
    <w:rsid w:val="007C069A"/>
    <w:rsid w:val="007C070C"/>
    <w:rsid w:val="007C074E"/>
    <w:rsid w:val="007C0EA1"/>
    <w:rsid w:val="007C1C36"/>
    <w:rsid w:val="007C1E64"/>
    <w:rsid w:val="007C2791"/>
    <w:rsid w:val="007C2942"/>
    <w:rsid w:val="007C29DF"/>
    <w:rsid w:val="007C2C3B"/>
    <w:rsid w:val="007C46EB"/>
    <w:rsid w:val="007C4DDF"/>
    <w:rsid w:val="007C4DE0"/>
    <w:rsid w:val="007C5434"/>
    <w:rsid w:val="007C5874"/>
    <w:rsid w:val="007C6042"/>
    <w:rsid w:val="007C675B"/>
    <w:rsid w:val="007C67E3"/>
    <w:rsid w:val="007C6AEA"/>
    <w:rsid w:val="007C6F1F"/>
    <w:rsid w:val="007C704A"/>
    <w:rsid w:val="007C7061"/>
    <w:rsid w:val="007C757D"/>
    <w:rsid w:val="007D0F62"/>
    <w:rsid w:val="007D108C"/>
    <w:rsid w:val="007D1776"/>
    <w:rsid w:val="007D1BE4"/>
    <w:rsid w:val="007D1EA4"/>
    <w:rsid w:val="007D249B"/>
    <w:rsid w:val="007D2642"/>
    <w:rsid w:val="007D2A77"/>
    <w:rsid w:val="007D36D8"/>
    <w:rsid w:val="007D396E"/>
    <w:rsid w:val="007D46E8"/>
    <w:rsid w:val="007D4740"/>
    <w:rsid w:val="007D484D"/>
    <w:rsid w:val="007D4853"/>
    <w:rsid w:val="007D4948"/>
    <w:rsid w:val="007D4B5D"/>
    <w:rsid w:val="007D5164"/>
    <w:rsid w:val="007D5AA4"/>
    <w:rsid w:val="007D5E0A"/>
    <w:rsid w:val="007D66C8"/>
    <w:rsid w:val="007D679C"/>
    <w:rsid w:val="007D6E9F"/>
    <w:rsid w:val="007D6F98"/>
    <w:rsid w:val="007D760A"/>
    <w:rsid w:val="007D7A6F"/>
    <w:rsid w:val="007E028C"/>
    <w:rsid w:val="007E02CA"/>
    <w:rsid w:val="007E091B"/>
    <w:rsid w:val="007E130D"/>
    <w:rsid w:val="007E175B"/>
    <w:rsid w:val="007E228B"/>
    <w:rsid w:val="007E31B4"/>
    <w:rsid w:val="007E38FE"/>
    <w:rsid w:val="007E470D"/>
    <w:rsid w:val="007E473D"/>
    <w:rsid w:val="007E4DFC"/>
    <w:rsid w:val="007E5165"/>
    <w:rsid w:val="007E5753"/>
    <w:rsid w:val="007E59CB"/>
    <w:rsid w:val="007E5AF7"/>
    <w:rsid w:val="007E6219"/>
    <w:rsid w:val="007E66D7"/>
    <w:rsid w:val="007E683A"/>
    <w:rsid w:val="007E6EC1"/>
    <w:rsid w:val="007E773C"/>
    <w:rsid w:val="007F0199"/>
    <w:rsid w:val="007F06F6"/>
    <w:rsid w:val="007F0A55"/>
    <w:rsid w:val="007F0EC1"/>
    <w:rsid w:val="007F118A"/>
    <w:rsid w:val="007F2143"/>
    <w:rsid w:val="007F23B3"/>
    <w:rsid w:val="007F2564"/>
    <w:rsid w:val="007F2E41"/>
    <w:rsid w:val="007F2FBD"/>
    <w:rsid w:val="007F31FE"/>
    <w:rsid w:val="007F3AE1"/>
    <w:rsid w:val="007F3C38"/>
    <w:rsid w:val="007F3FB9"/>
    <w:rsid w:val="007F405E"/>
    <w:rsid w:val="007F44B6"/>
    <w:rsid w:val="007F4B05"/>
    <w:rsid w:val="007F5AFE"/>
    <w:rsid w:val="007F5CA3"/>
    <w:rsid w:val="007F5D19"/>
    <w:rsid w:val="007F61E3"/>
    <w:rsid w:val="007F7091"/>
    <w:rsid w:val="007F78D2"/>
    <w:rsid w:val="00800C4B"/>
    <w:rsid w:val="0080131E"/>
    <w:rsid w:val="008014BD"/>
    <w:rsid w:val="00801742"/>
    <w:rsid w:val="008025E9"/>
    <w:rsid w:val="00802A6D"/>
    <w:rsid w:val="00802D44"/>
    <w:rsid w:val="00802DBB"/>
    <w:rsid w:val="00802F26"/>
    <w:rsid w:val="00803103"/>
    <w:rsid w:val="00803CA1"/>
    <w:rsid w:val="00803E26"/>
    <w:rsid w:val="00804076"/>
    <w:rsid w:val="00804121"/>
    <w:rsid w:val="00804230"/>
    <w:rsid w:val="008052C3"/>
    <w:rsid w:val="00805382"/>
    <w:rsid w:val="008053C8"/>
    <w:rsid w:val="00805742"/>
    <w:rsid w:val="00806875"/>
    <w:rsid w:val="00806899"/>
    <w:rsid w:val="00810396"/>
    <w:rsid w:val="00810785"/>
    <w:rsid w:val="00810DD9"/>
    <w:rsid w:val="00810FFC"/>
    <w:rsid w:val="00811711"/>
    <w:rsid w:val="00811B38"/>
    <w:rsid w:val="00811D7F"/>
    <w:rsid w:val="008122D9"/>
    <w:rsid w:val="00812402"/>
    <w:rsid w:val="00812A09"/>
    <w:rsid w:val="00812A7F"/>
    <w:rsid w:val="00812BCF"/>
    <w:rsid w:val="00812DB5"/>
    <w:rsid w:val="00813F56"/>
    <w:rsid w:val="00814144"/>
    <w:rsid w:val="00814670"/>
    <w:rsid w:val="008146F6"/>
    <w:rsid w:val="00814969"/>
    <w:rsid w:val="00814DDA"/>
    <w:rsid w:val="00814DF2"/>
    <w:rsid w:val="0081519E"/>
    <w:rsid w:val="0081550A"/>
    <w:rsid w:val="00816732"/>
    <w:rsid w:val="008168CE"/>
    <w:rsid w:val="00817B5E"/>
    <w:rsid w:val="00817C3A"/>
    <w:rsid w:val="00817C58"/>
    <w:rsid w:val="00817E4B"/>
    <w:rsid w:val="00820407"/>
    <w:rsid w:val="00820A92"/>
    <w:rsid w:val="00820AF5"/>
    <w:rsid w:val="00820D81"/>
    <w:rsid w:val="00820F0E"/>
    <w:rsid w:val="00820F8C"/>
    <w:rsid w:val="00821426"/>
    <w:rsid w:val="00821DD0"/>
    <w:rsid w:val="00822264"/>
    <w:rsid w:val="0082233C"/>
    <w:rsid w:val="0082319E"/>
    <w:rsid w:val="008233CB"/>
    <w:rsid w:val="00823C32"/>
    <w:rsid w:val="008243E0"/>
    <w:rsid w:val="00824B25"/>
    <w:rsid w:val="00825854"/>
    <w:rsid w:val="008258C2"/>
    <w:rsid w:val="00825E68"/>
    <w:rsid w:val="0082740B"/>
    <w:rsid w:val="00827647"/>
    <w:rsid w:val="00832503"/>
    <w:rsid w:val="00832F6A"/>
    <w:rsid w:val="00833223"/>
    <w:rsid w:val="0083367D"/>
    <w:rsid w:val="00833A2B"/>
    <w:rsid w:val="00833BD8"/>
    <w:rsid w:val="00833C05"/>
    <w:rsid w:val="00833C0C"/>
    <w:rsid w:val="00834167"/>
    <w:rsid w:val="00834415"/>
    <w:rsid w:val="008354C0"/>
    <w:rsid w:val="00835959"/>
    <w:rsid w:val="00835A19"/>
    <w:rsid w:val="00835D76"/>
    <w:rsid w:val="00836D9A"/>
    <w:rsid w:val="00836F8C"/>
    <w:rsid w:val="00837295"/>
    <w:rsid w:val="008374D4"/>
    <w:rsid w:val="0083777C"/>
    <w:rsid w:val="00837960"/>
    <w:rsid w:val="00840947"/>
    <w:rsid w:val="00840A34"/>
    <w:rsid w:val="00840AB3"/>
    <w:rsid w:val="00840D38"/>
    <w:rsid w:val="00841406"/>
    <w:rsid w:val="008414A7"/>
    <w:rsid w:val="008416B9"/>
    <w:rsid w:val="00841806"/>
    <w:rsid w:val="00842489"/>
    <w:rsid w:val="008426FB"/>
    <w:rsid w:val="00842EE5"/>
    <w:rsid w:val="00843DB4"/>
    <w:rsid w:val="008440A4"/>
    <w:rsid w:val="00844CAF"/>
    <w:rsid w:val="00844D78"/>
    <w:rsid w:val="008457AB"/>
    <w:rsid w:val="00846137"/>
    <w:rsid w:val="00846361"/>
    <w:rsid w:val="0084647F"/>
    <w:rsid w:val="00846864"/>
    <w:rsid w:val="00846AFC"/>
    <w:rsid w:val="00846C0A"/>
    <w:rsid w:val="008471F8"/>
    <w:rsid w:val="00847733"/>
    <w:rsid w:val="00847AF1"/>
    <w:rsid w:val="00847EC4"/>
    <w:rsid w:val="00850140"/>
    <w:rsid w:val="00850231"/>
    <w:rsid w:val="0085034C"/>
    <w:rsid w:val="0085046B"/>
    <w:rsid w:val="008506CF"/>
    <w:rsid w:val="00850A2C"/>
    <w:rsid w:val="00850B19"/>
    <w:rsid w:val="00850C3D"/>
    <w:rsid w:val="008510C6"/>
    <w:rsid w:val="008515CB"/>
    <w:rsid w:val="00852531"/>
    <w:rsid w:val="00853236"/>
    <w:rsid w:val="008532A8"/>
    <w:rsid w:val="00853F0D"/>
    <w:rsid w:val="00854162"/>
    <w:rsid w:val="008542C4"/>
    <w:rsid w:val="008548A4"/>
    <w:rsid w:val="00854B1A"/>
    <w:rsid w:val="00854D40"/>
    <w:rsid w:val="00854E5E"/>
    <w:rsid w:val="008553B4"/>
    <w:rsid w:val="0085572A"/>
    <w:rsid w:val="008559BD"/>
    <w:rsid w:val="008559C9"/>
    <w:rsid w:val="00855FE6"/>
    <w:rsid w:val="00856EB4"/>
    <w:rsid w:val="00857A5C"/>
    <w:rsid w:val="00857E07"/>
    <w:rsid w:val="0086040A"/>
    <w:rsid w:val="00861DB6"/>
    <w:rsid w:val="00862673"/>
    <w:rsid w:val="00862BB3"/>
    <w:rsid w:val="00862E35"/>
    <w:rsid w:val="008632EE"/>
    <w:rsid w:val="00864682"/>
    <w:rsid w:val="008646DA"/>
    <w:rsid w:val="00864C7E"/>
    <w:rsid w:val="00865CB5"/>
    <w:rsid w:val="0086722D"/>
    <w:rsid w:val="008673D4"/>
    <w:rsid w:val="008679BE"/>
    <w:rsid w:val="00870252"/>
    <w:rsid w:val="008719F7"/>
    <w:rsid w:val="00871F2F"/>
    <w:rsid w:val="008723CA"/>
    <w:rsid w:val="00872F26"/>
    <w:rsid w:val="00873966"/>
    <w:rsid w:val="00873F0A"/>
    <w:rsid w:val="00873FCD"/>
    <w:rsid w:val="00874086"/>
    <w:rsid w:val="00875269"/>
    <w:rsid w:val="008759C8"/>
    <w:rsid w:val="00875E27"/>
    <w:rsid w:val="00875E6C"/>
    <w:rsid w:val="00875FD5"/>
    <w:rsid w:val="00876FB5"/>
    <w:rsid w:val="008774D7"/>
    <w:rsid w:val="00877504"/>
    <w:rsid w:val="0087769C"/>
    <w:rsid w:val="008779AD"/>
    <w:rsid w:val="00880108"/>
    <w:rsid w:val="00880A75"/>
    <w:rsid w:val="0088152B"/>
    <w:rsid w:val="00881781"/>
    <w:rsid w:val="00881D94"/>
    <w:rsid w:val="00881F13"/>
    <w:rsid w:val="0088375C"/>
    <w:rsid w:val="00883A27"/>
    <w:rsid w:val="00883CFF"/>
    <w:rsid w:val="00885E17"/>
    <w:rsid w:val="00885FAA"/>
    <w:rsid w:val="00886277"/>
    <w:rsid w:val="008862B4"/>
    <w:rsid w:val="0088686F"/>
    <w:rsid w:val="0088693D"/>
    <w:rsid w:val="00886A7E"/>
    <w:rsid w:val="00886C53"/>
    <w:rsid w:val="00887600"/>
    <w:rsid w:val="00887B9B"/>
    <w:rsid w:val="0089022C"/>
    <w:rsid w:val="00890DD0"/>
    <w:rsid w:val="00890FBF"/>
    <w:rsid w:val="008910C9"/>
    <w:rsid w:val="0089162B"/>
    <w:rsid w:val="008917FB"/>
    <w:rsid w:val="00891CD0"/>
    <w:rsid w:val="0089202A"/>
    <w:rsid w:val="008925D6"/>
    <w:rsid w:val="0089260B"/>
    <w:rsid w:val="0089268C"/>
    <w:rsid w:val="0089542A"/>
    <w:rsid w:val="00895B97"/>
    <w:rsid w:val="008965FF"/>
    <w:rsid w:val="00896729"/>
    <w:rsid w:val="00897E1E"/>
    <w:rsid w:val="008A0214"/>
    <w:rsid w:val="008A18C2"/>
    <w:rsid w:val="008A1DCF"/>
    <w:rsid w:val="008A2670"/>
    <w:rsid w:val="008A2929"/>
    <w:rsid w:val="008A2AFE"/>
    <w:rsid w:val="008A30F2"/>
    <w:rsid w:val="008A384F"/>
    <w:rsid w:val="008A4075"/>
    <w:rsid w:val="008A539A"/>
    <w:rsid w:val="008A597D"/>
    <w:rsid w:val="008A632C"/>
    <w:rsid w:val="008A6927"/>
    <w:rsid w:val="008A7078"/>
    <w:rsid w:val="008B04BB"/>
    <w:rsid w:val="008B1BD5"/>
    <w:rsid w:val="008B1ED1"/>
    <w:rsid w:val="008B2423"/>
    <w:rsid w:val="008B2B7C"/>
    <w:rsid w:val="008B44AE"/>
    <w:rsid w:val="008B4A49"/>
    <w:rsid w:val="008B5365"/>
    <w:rsid w:val="008B5963"/>
    <w:rsid w:val="008B5DB2"/>
    <w:rsid w:val="008B699D"/>
    <w:rsid w:val="008B6FD3"/>
    <w:rsid w:val="008B7FE7"/>
    <w:rsid w:val="008C0B13"/>
    <w:rsid w:val="008C0EEC"/>
    <w:rsid w:val="008C1464"/>
    <w:rsid w:val="008C1571"/>
    <w:rsid w:val="008C1F28"/>
    <w:rsid w:val="008C2717"/>
    <w:rsid w:val="008C2D13"/>
    <w:rsid w:val="008C3274"/>
    <w:rsid w:val="008C32A5"/>
    <w:rsid w:val="008C38C6"/>
    <w:rsid w:val="008C3F62"/>
    <w:rsid w:val="008C42AE"/>
    <w:rsid w:val="008C52F5"/>
    <w:rsid w:val="008C5F21"/>
    <w:rsid w:val="008C5FA8"/>
    <w:rsid w:val="008C67B2"/>
    <w:rsid w:val="008C6CE9"/>
    <w:rsid w:val="008C6DA6"/>
    <w:rsid w:val="008C7182"/>
    <w:rsid w:val="008C75A7"/>
    <w:rsid w:val="008C7ECB"/>
    <w:rsid w:val="008D16F6"/>
    <w:rsid w:val="008D1CA1"/>
    <w:rsid w:val="008D1DE7"/>
    <w:rsid w:val="008D2499"/>
    <w:rsid w:val="008D2955"/>
    <w:rsid w:val="008D2B8B"/>
    <w:rsid w:val="008D2C80"/>
    <w:rsid w:val="008D3377"/>
    <w:rsid w:val="008D3FCF"/>
    <w:rsid w:val="008D4721"/>
    <w:rsid w:val="008D49DC"/>
    <w:rsid w:val="008D4B7E"/>
    <w:rsid w:val="008D5574"/>
    <w:rsid w:val="008D6162"/>
    <w:rsid w:val="008D758E"/>
    <w:rsid w:val="008D7983"/>
    <w:rsid w:val="008D7DDF"/>
    <w:rsid w:val="008D7E32"/>
    <w:rsid w:val="008E0772"/>
    <w:rsid w:val="008E1672"/>
    <w:rsid w:val="008E1AA0"/>
    <w:rsid w:val="008E1D9F"/>
    <w:rsid w:val="008E21E2"/>
    <w:rsid w:val="008E3121"/>
    <w:rsid w:val="008E4006"/>
    <w:rsid w:val="008E40CA"/>
    <w:rsid w:val="008E48A4"/>
    <w:rsid w:val="008E4DE2"/>
    <w:rsid w:val="008E6289"/>
    <w:rsid w:val="008E64F2"/>
    <w:rsid w:val="008E6726"/>
    <w:rsid w:val="008E6B22"/>
    <w:rsid w:val="008E733B"/>
    <w:rsid w:val="008E7625"/>
    <w:rsid w:val="008E7900"/>
    <w:rsid w:val="008E7AA2"/>
    <w:rsid w:val="008E7F91"/>
    <w:rsid w:val="008F07A0"/>
    <w:rsid w:val="008F1562"/>
    <w:rsid w:val="008F16AF"/>
    <w:rsid w:val="008F23E5"/>
    <w:rsid w:val="008F2491"/>
    <w:rsid w:val="008F2D54"/>
    <w:rsid w:val="008F315F"/>
    <w:rsid w:val="008F49D6"/>
    <w:rsid w:val="008F49ED"/>
    <w:rsid w:val="008F53CE"/>
    <w:rsid w:val="008F560B"/>
    <w:rsid w:val="008F5B8C"/>
    <w:rsid w:val="008F6309"/>
    <w:rsid w:val="008F6B24"/>
    <w:rsid w:val="008F705E"/>
    <w:rsid w:val="008F732F"/>
    <w:rsid w:val="008F7404"/>
    <w:rsid w:val="008F7870"/>
    <w:rsid w:val="008F7A60"/>
    <w:rsid w:val="008F7BB9"/>
    <w:rsid w:val="008F7C42"/>
    <w:rsid w:val="0090076E"/>
    <w:rsid w:val="00900AFF"/>
    <w:rsid w:val="00900D05"/>
    <w:rsid w:val="00901425"/>
    <w:rsid w:val="00901D58"/>
    <w:rsid w:val="009031C8"/>
    <w:rsid w:val="009044D8"/>
    <w:rsid w:val="00904650"/>
    <w:rsid w:val="00904C16"/>
    <w:rsid w:val="009054E8"/>
    <w:rsid w:val="009057A7"/>
    <w:rsid w:val="00905E0A"/>
    <w:rsid w:val="00906E82"/>
    <w:rsid w:val="0090711A"/>
    <w:rsid w:val="009071FE"/>
    <w:rsid w:val="009075B2"/>
    <w:rsid w:val="00907C1F"/>
    <w:rsid w:val="00907F5F"/>
    <w:rsid w:val="00910088"/>
    <w:rsid w:val="00911171"/>
    <w:rsid w:val="00911275"/>
    <w:rsid w:val="00911B30"/>
    <w:rsid w:val="00912697"/>
    <w:rsid w:val="00912707"/>
    <w:rsid w:val="00913526"/>
    <w:rsid w:val="00913A99"/>
    <w:rsid w:val="00913AD8"/>
    <w:rsid w:val="00914993"/>
    <w:rsid w:val="009149E8"/>
    <w:rsid w:val="00914D9E"/>
    <w:rsid w:val="00915215"/>
    <w:rsid w:val="00915387"/>
    <w:rsid w:val="009153F1"/>
    <w:rsid w:val="00915A42"/>
    <w:rsid w:val="009169B9"/>
    <w:rsid w:val="00917029"/>
    <w:rsid w:val="00917425"/>
    <w:rsid w:val="009174E2"/>
    <w:rsid w:val="00917C89"/>
    <w:rsid w:val="0092046C"/>
    <w:rsid w:val="0092164A"/>
    <w:rsid w:val="0092287B"/>
    <w:rsid w:val="00922BA4"/>
    <w:rsid w:val="00924033"/>
    <w:rsid w:val="0092422A"/>
    <w:rsid w:val="009245C2"/>
    <w:rsid w:val="00924E4E"/>
    <w:rsid w:val="00924FA4"/>
    <w:rsid w:val="0092561D"/>
    <w:rsid w:val="00925BC0"/>
    <w:rsid w:val="00925F28"/>
    <w:rsid w:val="00926244"/>
    <w:rsid w:val="009263A0"/>
    <w:rsid w:val="0092642F"/>
    <w:rsid w:val="0092668E"/>
    <w:rsid w:val="009270D4"/>
    <w:rsid w:val="009278C6"/>
    <w:rsid w:val="00927F9A"/>
    <w:rsid w:val="009300EF"/>
    <w:rsid w:val="0093058C"/>
    <w:rsid w:val="009306A3"/>
    <w:rsid w:val="00930F7A"/>
    <w:rsid w:val="009312F9"/>
    <w:rsid w:val="009315BC"/>
    <w:rsid w:val="00931D35"/>
    <w:rsid w:val="00932C90"/>
    <w:rsid w:val="00933718"/>
    <w:rsid w:val="009337FB"/>
    <w:rsid w:val="00933AF9"/>
    <w:rsid w:val="00934741"/>
    <w:rsid w:val="00934A4E"/>
    <w:rsid w:val="00934DA8"/>
    <w:rsid w:val="00935750"/>
    <w:rsid w:val="00936517"/>
    <w:rsid w:val="00936831"/>
    <w:rsid w:val="00936E16"/>
    <w:rsid w:val="009371E1"/>
    <w:rsid w:val="00937CF5"/>
    <w:rsid w:val="009403B3"/>
    <w:rsid w:val="009409DB"/>
    <w:rsid w:val="00940E4F"/>
    <w:rsid w:val="009417F6"/>
    <w:rsid w:val="009422E3"/>
    <w:rsid w:val="009425BC"/>
    <w:rsid w:val="00942724"/>
    <w:rsid w:val="00942BE7"/>
    <w:rsid w:val="00943834"/>
    <w:rsid w:val="00943AF1"/>
    <w:rsid w:val="0094440E"/>
    <w:rsid w:val="00944B98"/>
    <w:rsid w:val="009451E9"/>
    <w:rsid w:val="009453B6"/>
    <w:rsid w:val="00945BCB"/>
    <w:rsid w:val="00945D07"/>
    <w:rsid w:val="009461D0"/>
    <w:rsid w:val="00946563"/>
    <w:rsid w:val="00946E25"/>
    <w:rsid w:val="00946F87"/>
    <w:rsid w:val="00946FA6"/>
    <w:rsid w:val="0094777A"/>
    <w:rsid w:val="009504FF"/>
    <w:rsid w:val="00950ABE"/>
    <w:rsid w:val="00950B87"/>
    <w:rsid w:val="00950DF8"/>
    <w:rsid w:val="00951830"/>
    <w:rsid w:val="00951EB2"/>
    <w:rsid w:val="009529B8"/>
    <w:rsid w:val="0095354B"/>
    <w:rsid w:val="00953A47"/>
    <w:rsid w:val="00954349"/>
    <w:rsid w:val="00954C51"/>
    <w:rsid w:val="009553C4"/>
    <w:rsid w:val="009554A4"/>
    <w:rsid w:val="00955531"/>
    <w:rsid w:val="00955951"/>
    <w:rsid w:val="00955C85"/>
    <w:rsid w:val="009561C2"/>
    <w:rsid w:val="00956FB9"/>
    <w:rsid w:val="00957199"/>
    <w:rsid w:val="009575C1"/>
    <w:rsid w:val="0095794A"/>
    <w:rsid w:val="00957B20"/>
    <w:rsid w:val="00960827"/>
    <w:rsid w:val="00960ACC"/>
    <w:rsid w:val="00963855"/>
    <w:rsid w:val="00964406"/>
    <w:rsid w:val="00964AB6"/>
    <w:rsid w:val="00965599"/>
    <w:rsid w:val="00965A5D"/>
    <w:rsid w:val="00965FC4"/>
    <w:rsid w:val="009672B7"/>
    <w:rsid w:val="00967DB5"/>
    <w:rsid w:val="0097008C"/>
    <w:rsid w:val="00970D51"/>
    <w:rsid w:val="00971B65"/>
    <w:rsid w:val="00971F24"/>
    <w:rsid w:val="00971FDD"/>
    <w:rsid w:val="00972232"/>
    <w:rsid w:val="00972376"/>
    <w:rsid w:val="009725EA"/>
    <w:rsid w:val="00972AE9"/>
    <w:rsid w:val="00972DD7"/>
    <w:rsid w:val="00972F16"/>
    <w:rsid w:val="00973446"/>
    <w:rsid w:val="0097375B"/>
    <w:rsid w:val="0097399A"/>
    <w:rsid w:val="00973BCA"/>
    <w:rsid w:val="00974575"/>
    <w:rsid w:val="00974F8D"/>
    <w:rsid w:val="009758EE"/>
    <w:rsid w:val="009760DF"/>
    <w:rsid w:val="00976119"/>
    <w:rsid w:val="00976429"/>
    <w:rsid w:val="009769AA"/>
    <w:rsid w:val="00976DD5"/>
    <w:rsid w:val="00976E99"/>
    <w:rsid w:val="00977E93"/>
    <w:rsid w:val="00980534"/>
    <w:rsid w:val="00981252"/>
    <w:rsid w:val="00981357"/>
    <w:rsid w:val="00981405"/>
    <w:rsid w:val="0098187B"/>
    <w:rsid w:val="0098292F"/>
    <w:rsid w:val="00983195"/>
    <w:rsid w:val="009835CD"/>
    <w:rsid w:val="00983DC5"/>
    <w:rsid w:val="00984CCE"/>
    <w:rsid w:val="00984DB9"/>
    <w:rsid w:val="00984DE8"/>
    <w:rsid w:val="00984E8F"/>
    <w:rsid w:val="009856EC"/>
    <w:rsid w:val="0098589B"/>
    <w:rsid w:val="00986C36"/>
    <w:rsid w:val="00987124"/>
    <w:rsid w:val="0098721F"/>
    <w:rsid w:val="00987B33"/>
    <w:rsid w:val="00990598"/>
    <w:rsid w:val="009909AD"/>
    <w:rsid w:val="00990A0C"/>
    <w:rsid w:val="00991080"/>
    <w:rsid w:val="00992426"/>
    <w:rsid w:val="00992901"/>
    <w:rsid w:val="009933D0"/>
    <w:rsid w:val="0099351B"/>
    <w:rsid w:val="00993EBE"/>
    <w:rsid w:val="009943B5"/>
    <w:rsid w:val="0099516B"/>
    <w:rsid w:val="009951C5"/>
    <w:rsid w:val="00995DD3"/>
    <w:rsid w:val="00996A78"/>
    <w:rsid w:val="00997DF4"/>
    <w:rsid w:val="00997FE3"/>
    <w:rsid w:val="009A0327"/>
    <w:rsid w:val="009A0486"/>
    <w:rsid w:val="009A066B"/>
    <w:rsid w:val="009A087E"/>
    <w:rsid w:val="009A0C78"/>
    <w:rsid w:val="009A1E77"/>
    <w:rsid w:val="009A2EBF"/>
    <w:rsid w:val="009A2F2A"/>
    <w:rsid w:val="009A2F68"/>
    <w:rsid w:val="009A33DC"/>
    <w:rsid w:val="009A398E"/>
    <w:rsid w:val="009A3C8B"/>
    <w:rsid w:val="009A478C"/>
    <w:rsid w:val="009A4B0E"/>
    <w:rsid w:val="009A4FDB"/>
    <w:rsid w:val="009A50A9"/>
    <w:rsid w:val="009A53CE"/>
    <w:rsid w:val="009A6373"/>
    <w:rsid w:val="009A697C"/>
    <w:rsid w:val="009A6CB7"/>
    <w:rsid w:val="009A71A9"/>
    <w:rsid w:val="009A72CC"/>
    <w:rsid w:val="009A747C"/>
    <w:rsid w:val="009A7A48"/>
    <w:rsid w:val="009A7EA5"/>
    <w:rsid w:val="009B0424"/>
    <w:rsid w:val="009B1CFF"/>
    <w:rsid w:val="009B24CB"/>
    <w:rsid w:val="009B276D"/>
    <w:rsid w:val="009B27EA"/>
    <w:rsid w:val="009B28FD"/>
    <w:rsid w:val="009B2DEF"/>
    <w:rsid w:val="009B2E5C"/>
    <w:rsid w:val="009B309F"/>
    <w:rsid w:val="009B36F2"/>
    <w:rsid w:val="009B3B63"/>
    <w:rsid w:val="009B43DA"/>
    <w:rsid w:val="009B4E18"/>
    <w:rsid w:val="009B5183"/>
    <w:rsid w:val="009B5915"/>
    <w:rsid w:val="009B6E6F"/>
    <w:rsid w:val="009B7B06"/>
    <w:rsid w:val="009B7BD2"/>
    <w:rsid w:val="009C0058"/>
    <w:rsid w:val="009C0A7A"/>
    <w:rsid w:val="009C0A82"/>
    <w:rsid w:val="009C0EDD"/>
    <w:rsid w:val="009C130A"/>
    <w:rsid w:val="009C397F"/>
    <w:rsid w:val="009C422E"/>
    <w:rsid w:val="009C62C8"/>
    <w:rsid w:val="009C6305"/>
    <w:rsid w:val="009C682E"/>
    <w:rsid w:val="009C6921"/>
    <w:rsid w:val="009C6E0A"/>
    <w:rsid w:val="009C74CF"/>
    <w:rsid w:val="009C77FA"/>
    <w:rsid w:val="009C78FC"/>
    <w:rsid w:val="009C79C2"/>
    <w:rsid w:val="009C7D74"/>
    <w:rsid w:val="009D00A6"/>
    <w:rsid w:val="009D0180"/>
    <w:rsid w:val="009D0304"/>
    <w:rsid w:val="009D044C"/>
    <w:rsid w:val="009D110B"/>
    <w:rsid w:val="009D173A"/>
    <w:rsid w:val="009D1767"/>
    <w:rsid w:val="009D1C66"/>
    <w:rsid w:val="009D37F3"/>
    <w:rsid w:val="009D3806"/>
    <w:rsid w:val="009D4583"/>
    <w:rsid w:val="009D513A"/>
    <w:rsid w:val="009D5756"/>
    <w:rsid w:val="009D60A0"/>
    <w:rsid w:val="009D7277"/>
    <w:rsid w:val="009D7CBC"/>
    <w:rsid w:val="009E03B0"/>
    <w:rsid w:val="009E05EF"/>
    <w:rsid w:val="009E10CC"/>
    <w:rsid w:val="009E12C2"/>
    <w:rsid w:val="009E130D"/>
    <w:rsid w:val="009E1423"/>
    <w:rsid w:val="009E18A8"/>
    <w:rsid w:val="009E1BB7"/>
    <w:rsid w:val="009E2744"/>
    <w:rsid w:val="009E2C6B"/>
    <w:rsid w:val="009E3349"/>
    <w:rsid w:val="009E40B7"/>
    <w:rsid w:val="009E473A"/>
    <w:rsid w:val="009E4BF1"/>
    <w:rsid w:val="009E533D"/>
    <w:rsid w:val="009E5C95"/>
    <w:rsid w:val="009E66A8"/>
    <w:rsid w:val="009E6BE9"/>
    <w:rsid w:val="009E70E4"/>
    <w:rsid w:val="009E7BA5"/>
    <w:rsid w:val="009E7C05"/>
    <w:rsid w:val="009E7E89"/>
    <w:rsid w:val="009F04EC"/>
    <w:rsid w:val="009F069E"/>
    <w:rsid w:val="009F07BE"/>
    <w:rsid w:val="009F15F7"/>
    <w:rsid w:val="009F16B5"/>
    <w:rsid w:val="009F1E5E"/>
    <w:rsid w:val="009F20AF"/>
    <w:rsid w:val="009F3055"/>
    <w:rsid w:val="009F3218"/>
    <w:rsid w:val="009F39FA"/>
    <w:rsid w:val="009F3CE9"/>
    <w:rsid w:val="009F50E7"/>
    <w:rsid w:val="009F652F"/>
    <w:rsid w:val="009F6B38"/>
    <w:rsid w:val="009F6B83"/>
    <w:rsid w:val="009F6D24"/>
    <w:rsid w:val="009F71D5"/>
    <w:rsid w:val="009F76CE"/>
    <w:rsid w:val="009F799E"/>
    <w:rsid w:val="009F7AF0"/>
    <w:rsid w:val="00A00BEA"/>
    <w:rsid w:val="00A00FD9"/>
    <w:rsid w:val="00A0123D"/>
    <w:rsid w:val="00A01454"/>
    <w:rsid w:val="00A01ED3"/>
    <w:rsid w:val="00A021CC"/>
    <w:rsid w:val="00A03CB3"/>
    <w:rsid w:val="00A04EE3"/>
    <w:rsid w:val="00A04F94"/>
    <w:rsid w:val="00A06CF9"/>
    <w:rsid w:val="00A06EBC"/>
    <w:rsid w:val="00A0737A"/>
    <w:rsid w:val="00A07505"/>
    <w:rsid w:val="00A0778E"/>
    <w:rsid w:val="00A10112"/>
    <w:rsid w:val="00A1078D"/>
    <w:rsid w:val="00A117AF"/>
    <w:rsid w:val="00A11FEB"/>
    <w:rsid w:val="00A124F8"/>
    <w:rsid w:val="00A13581"/>
    <w:rsid w:val="00A13944"/>
    <w:rsid w:val="00A1510F"/>
    <w:rsid w:val="00A15522"/>
    <w:rsid w:val="00A17200"/>
    <w:rsid w:val="00A17637"/>
    <w:rsid w:val="00A20058"/>
    <w:rsid w:val="00A21015"/>
    <w:rsid w:val="00A2136C"/>
    <w:rsid w:val="00A2168C"/>
    <w:rsid w:val="00A21F9D"/>
    <w:rsid w:val="00A23533"/>
    <w:rsid w:val="00A236BA"/>
    <w:rsid w:val="00A23BB9"/>
    <w:rsid w:val="00A240DD"/>
    <w:rsid w:val="00A257E7"/>
    <w:rsid w:val="00A25B71"/>
    <w:rsid w:val="00A262FF"/>
    <w:rsid w:val="00A2637B"/>
    <w:rsid w:val="00A26B56"/>
    <w:rsid w:val="00A26BD7"/>
    <w:rsid w:val="00A272D3"/>
    <w:rsid w:val="00A27EFB"/>
    <w:rsid w:val="00A301BE"/>
    <w:rsid w:val="00A31302"/>
    <w:rsid w:val="00A31AFF"/>
    <w:rsid w:val="00A31D63"/>
    <w:rsid w:val="00A31F60"/>
    <w:rsid w:val="00A31FFE"/>
    <w:rsid w:val="00A32521"/>
    <w:rsid w:val="00A3255D"/>
    <w:rsid w:val="00A32864"/>
    <w:rsid w:val="00A32E2E"/>
    <w:rsid w:val="00A33E70"/>
    <w:rsid w:val="00A34E4F"/>
    <w:rsid w:val="00A3518F"/>
    <w:rsid w:val="00A36171"/>
    <w:rsid w:val="00A362B3"/>
    <w:rsid w:val="00A36694"/>
    <w:rsid w:val="00A36964"/>
    <w:rsid w:val="00A37233"/>
    <w:rsid w:val="00A37294"/>
    <w:rsid w:val="00A37E89"/>
    <w:rsid w:val="00A40115"/>
    <w:rsid w:val="00A4100D"/>
    <w:rsid w:val="00A41615"/>
    <w:rsid w:val="00A42C66"/>
    <w:rsid w:val="00A43C51"/>
    <w:rsid w:val="00A43D8E"/>
    <w:rsid w:val="00A44C8E"/>
    <w:rsid w:val="00A44CF4"/>
    <w:rsid w:val="00A453ED"/>
    <w:rsid w:val="00A45AA0"/>
    <w:rsid w:val="00A46A6C"/>
    <w:rsid w:val="00A4703D"/>
    <w:rsid w:val="00A4770D"/>
    <w:rsid w:val="00A52021"/>
    <w:rsid w:val="00A52822"/>
    <w:rsid w:val="00A52F80"/>
    <w:rsid w:val="00A53AD3"/>
    <w:rsid w:val="00A542BF"/>
    <w:rsid w:val="00A54578"/>
    <w:rsid w:val="00A555F7"/>
    <w:rsid w:val="00A56A0E"/>
    <w:rsid w:val="00A5727B"/>
    <w:rsid w:val="00A606E5"/>
    <w:rsid w:val="00A60996"/>
    <w:rsid w:val="00A60C9E"/>
    <w:rsid w:val="00A61079"/>
    <w:rsid w:val="00A62B5B"/>
    <w:rsid w:val="00A636E6"/>
    <w:rsid w:val="00A64AC2"/>
    <w:rsid w:val="00A65574"/>
    <w:rsid w:val="00A66438"/>
    <w:rsid w:val="00A667B5"/>
    <w:rsid w:val="00A66A2A"/>
    <w:rsid w:val="00A66C54"/>
    <w:rsid w:val="00A71007"/>
    <w:rsid w:val="00A7235C"/>
    <w:rsid w:val="00A7344E"/>
    <w:rsid w:val="00A743C5"/>
    <w:rsid w:val="00A76BE8"/>
    <w:rsid w:val="00A76ED8"/>
    <w:rsid w:val="00A77DEB"/>
    <w:rsid w:val="00A77EC6"/>
    <w:rsid w:val="00A80612"/>
    <w:rsid w:val="00A80720"/>
    <w:rsid w:val="00A80D76"/>
    <w:rsid w:val="00A81118"/>
    <w:rsid w:val="00A81638"/>
    <w:rsid w:val="00A81758"/>
    <w:rsid w:val="00A81A68"/>
    <w:rsid w:val="00A81FF2"/>
    <w:rsid w:val="00A82216"/>
    <w:rsid w:val="00A82DD0"/>
    <w:rsid w:val="00A83DA3"/>
    <w:rsid w:val="00A84144"/>
    <w:rsid w:val="00A841C6"/>
    <w:rsid w:val="00A85059"/>
    <w:rsid w:val="00A8583C"/>
    <w:rsid w:val="00A85843"/>
    <w:rsid w:val="00A860B3"/>
    <w:rsid w:val="00A8644F"/>
    <w:rsid w:val="00A8797C"/>
    <w:rsid w:val="00A90167"/>
    <w:rsid w:val="00A901DD"/>
    <w:rsid w:val="00A90548"/>
    <w:rsid w:val="00A90592"/>
    <w:rsid w:val="00A90BC5"/>
    <w:rsid w:val="00A91322"/>
    <w:rsid w:val="00A91325"/>
    <w:rsid w:val="00A919DD"/>
    <w:rsid w:val="00A93242"/>
    <w:rsid w:val="00A93820"/>
    <w:rsid w:val="00A93C22"/>
    <w:rsid w:val="00A9452B"/>
    <w:rsid w:val="00A94801"/>
    <w:rsid w:val="00A94F6E"/>
    <w:rsid w:val="00A95386"/>
    <w:rsid w:val="00A95411"/>
    <w:rsid w:val="00A95A95"/>
    <w:rsid w:val="00A95A9D"/>
    <w:rsid w:val="00A965B7"/>
    <w:rsid w:val="00A966C1"/>
    <w:rsid w:val="00A97297"/>
    <w:rsid w:val="00A976D2"/>
    <w:rsid w:val="00A97C96"/>
    <w:rsid w:val="00AA04A7"/>
    <w:rsid w:val="00AA050B"/>
    <w:rsid w:val="00AA078C"/>
    <w:rsid w:val="00AA0A24"/>
    <w:rsid w:val="00AA0EC5"/>
    <w:rsid w:val="00AA17B8"/>
    <w:rsid w:val="00AA1F68"/>
    <w:rsid w:val="00AA2984"/>
    <w:rsid w:val="00AA2EB4"/>
    <w:rsid w:val="00AA301C"/>
    <w:rsid w:val="00AA3AE8"/>
    <w:rsid w:val="00AA3FF9"/>
    <w:rsid w:val="00AA4361"/>
    <w:rsid w:val="00AA479C"/>
    <w:rsid w:val="00AA576E"/>
    <w:rsid w:val="00AA6C26"/>
    <w:rsid w:val="00AA6F88"/>
    <w:rsid w:val="00AA736F"/>
    <w:rsid w:val="00AA7985"/>
    <w:rsid w:val="00AA7EE0"/>
    <w:rsid w:val="00AB04B4"/>
    <w:rsid w:val="00AB1BC6"/>
    <w:rsid w:val="00AB230A"/>
    <w:rsid w:val="00AB362B"/>
    <w:rsid w:val="00AB37E8"/>
    <w:rsid w:val="00AB44B7"/>
    <w:rsid w:val="00AB49B9"/>
    <w:rsid w:val="00AB4EEF"/>
    <w:rsid w:val="00AB6126"/>
    <w:rsid w:val="00AB64A5"/>
    <w:rsid w:val="00AB6DD9"/>
    <w:rsid w:val="00AB7257"/>
    <w:rsid w:val="00AB784C"/>
    <w:rsid w:val="00AB7C00"/>
    <w:rsid w:val="00AC0370"/>
    <w:rsid w:val="00AC051A"/>
    <w:rsid w:val="00AC0710"/>
    <w:rsid w:val="00AC096E"/>
    <w:rsid w:val="00AC0A83"/>
    <w:rsid w:val="00AC1B2F"/>
    <w:rsid w:val="00AC1E8A"/>
    <w:rsid w:val="00AC2460"/>
    <w:rsid w:val="00AC26C0"/>
    <w:rsid w:val="00AC32B8"/>
    <w:rsid w:val="00AC3672"/>
    <w:rsid w:val="00AC3D27"/>
    <w:rsid w:val="00AC3DDD"/>
    <w:rsid w:val="00AC4097"/>
    <w:rsid w:val="00AC42B5"/>
    <w:rsid w:val="00AC43F9"/>
    <w:rsid w:val="00AC4692"/>
    <w:rsid w:val="00AC47FE"/>
    <w:rsid w:val="00AC5153"/>
    <w:rsid w:val="00AC523B"/>
    <w:rsid w:val="00AC61BD"/>
    <w:rsid w:val="00AC6C2B"/>
    <w:rsid w:val="00AC6C4C"/>
    <w:rsid w:val="00AC6FA1"/>
    <w:rsid w:val="00AD022F"/>
    <w:rsid w:val="00AD0850"/>
    <w:rsid w:val="00AD0E6B"/>
    <w:rsid w:val="00AD2048"/>
    <w:rsid w:val="00AD2164"/>
    <w:rsid w:val="00AD23A7"/>
    <w:rsid w:val="00AD2889"/>
    <w:rsid w:val="00AD2BCA"/>
    <w:rsid w:val="00AD5460"/>
    <w:rsid w:val="00AD5AA5"/>
    <w:rsid w:val="00AD5ACF"/>
    <w:rsid w:val="00AD6985"/>
    <w:rsid w:val="00AD6AC3"/>
    <w:rsid w:val="00AD6D1D"/>
    <w:rsid w:val="00AD7AF7"/>
    <w:rsid w:val="00AE0098"/>
    <w:rsid w:val="00AE0C6B"/>
    <w:rsid w:val="00AE0D4F"/>
    <w:rsid w:val="00AE1148"/>
    <w:rsid w:val="00AE18DB"/>
    <w:rsid w:val="00AE1F6E"/>
    <w:rsid w:val="00AE207B"/>
    <w:rsid w:val="00AE231C"/>
    <w:rsid w:val="00AE2677"/>
    <w:rsid w:val="00AE3968"/>
    <w:rsid w:val="00AE416F"/>
    <w:rsid w:val="00AE429A"/>
    <w:rsid w:val="00AE4539"/>
    <w:rsid w:val="00AE52E9"/>
    <w:rsid w:val="00AE530F"/>
    <w:rsid w:val="00AE55A6"/>
    <w:rsid w:val="00AE58A0"/>
    <w:rsid w:val="00AE5F8D"/>
    <w:rsid w:val="00AE6BE1"/>
    <w:rsid w:val="00AE6E69"/>
    <w:rsid w:val="00AE7AF4"/>
    <w:rsid w:val="00AF026C"/>
    <w:rsid w:val="00AF06DE"/>
    <w:rsid w:val="00AF072F"/>
    <w:rsid w:val="00AF0EED"/>
    <w:rsid w:val="00AF0F44"/>
    <w:rsid w:val="00AF17C9"/>
    <w:rsid w:val="00AF20E4"/>
    <w:rsid w:val="00AF23D7"/>
    <w:rsid w:val="00AF29E6"/>
    <w:rsid w:val="00AF2D8C"/>
    <w:rsid w:val="00AF3156"/>
    <w:rsid w:val="00AF3244"/>
    <w:rsid w:val="00AF3852"/>
    <w:rsid w:val="00AF38E1"/>
    <w:rsid w:val="00AF4128"/>
    <w:rsid w:val="00AF463F"/>
    <w:rsid w:val="00AF468F"/>
    <w:rsid w:val="00AF49C4"/>
    <w:rsid w:val="00AF4CFD"/>
    <w:rsid w:val="00AF4EE2"/>
    <w:rsid w:val="00AF6650"/>
    <w:rsid w:val="00AF7207"/>
    <w:rsid w:val="00AF7AEF"/>
    <w:rsid w:val="00AF7E9A"/>
    <w:rsid w:val="00B00838"/>
    <w:rsid w:val="00B00EAA"/>
    <w:rsid w:val="00B00ED2"/>
    <w:rsid w:val="00B01107"/>
    <w:rsid w:val="00B013FD"/>
    <w:rsid w:val="00B01664"/>
    <w:rsid w:val="00B01B85"/>
    <w:rsid w:val="00B01BF4"/>
    <w:rsid w:val="00B01E55"/>
    <w:rsid w:val="00B02428"/>
    <w:rsid w:val="00B02E85"/>
    <w:rsid w:val="00B033A5"/>
    <w:rsid w:val="00B037B0"/>
    <w:rsid w:val="00B03A71"/>
    <w:rsid w:val="00B04932"/>
    <w:rsid w:val="00B0584F"/>
    <w:rsid w:val="00B05A21"/>
    <w:rsid w:val="00B074A2"/>
    <w:rsid w:val="00B07655"/>
    <w:rsid w:val="00B10A10"/>
    <w:rsid w:val="00B10FA2"/>
    <w:rsid w:val="00B11B43"/>
    <w:rsid w:val="00B11C09"/>
    <w:rsid w:val="00B11F4D"/>
    <w:rsid w:val="00B122D0"/>
    <w:rsid w:val="00B13420"/>
    <w:rsid w:val="00B13A04"/>
    <w:rsid w:val="00B13AAD"/>
    <w:rsid w:val="00B13AC5"/>
    <w:rsid w:val="00B13EBF"/>
    <w:rsid w:val="00B14114"/>
    <w:rsid w:val="00B15793"/>
    <w:rsid w:val="00B167EE"/>
    <w:rsid w:val="00B177A0"/>
    <w:rsid w:val="00B177BF"/>
    <w:rsid w:val="00B1793A"/>
    <w:rsid w:val="00B17952"/>
    <w:rsid w:val="00B20ADE"/>
    <w:rsid w:val="00B20B01"/>
    <w:rsid w:val="00B21995"/>
    <w:rsid w:val="00B22A39"/>
    <w:rsid w:val="00B23396"/>
    <w:rsid w:val="00B23764"/>
    <w:rsid w:val="00B239F6"/>
    <w:rsid w:val="00B245A5"/>
    <w:rsid w:val="00B246A7"/>
    <w:rsid w:val="00B25E55"/>
    <w:rsid w:val="00B269E6"/>
    <w:rsid w:val="00B270FB"/>
    <w:rsid w:val="00B2715E"/>
    <w:rsid w:val="00B277C2"/>
    <w:rsid w:val="00B27EE3"/>
    <w:rsid w:val="00B31416"/>
    <w:rsid w:val="00B31820"/>
    <w:rsid w:val="00B32E5D"/>
    <w:rsid w:val="00B330A0"/>
    <w:rsid w:val="00B330D8"/>
    <w:rsid w:val="00B33724"/>
    <w:rsid w:val="00B33AE6"/>
    <w:rsid w:val="00B34B37"/>
    <w:rsid w:val="00B34E98"/>
    <w:rsid w:val="00B355FB"/>
    <w:rsid w:val="00B3587C"/>
    <w:rsid w:val="00B361CC"/>
    <w:rsid w:val="00B36B6B"/>
    <w:rsid w:val="00B36FF7"/>
    <w:rsid w:val="00B37388"/>
    <w:rsid w:val="00B373BD"/>
    <w:rsid w:val="00B37A02"/>
    <w:rsid w:val="00B37A6E"/>
    <w:rsid w:val="00B37C37"/>
    <w:rsid w:val="00B37D98"/>
    <w:rsid w:val="00B40437"/>
    <w:rsid w:val="00B415F8"/>
    <w:rsid w:val="00B41E79"/>
    <w:rsid w:val="00B42675"/>
    <w:rsid w:val="00B42987"/>
    <w:rsid w:val="00B42F88"/>
    <w:rsid w:val="00B4347F"/>
    <w:rsid w:val="00B43A3E"/>
    <w:rsid w:val="00B44139"/>
    <w:rsid w:val="00B442F6"/>
    <w:rsid w:val="00B44710"/>
    <w:rsid w:val="00B44860"/>
    <w:rsid w:val="00B44EFF"/>
    <w:rsid w:val="00B45200"/>
    <w:rsid w:val="00B45311"/>
    <w:rsid w:val="00B4571C"/>
    <w:rsid w:val="00B45815"/>
    <w:rsid w:val="00B45E96"/>
    <w:rsid w:val="00B461FA"/>
    <w:rsid w:val="00B46B52"/>
    <w:rsid w:val="00B46BBD"/>
    <w:rsid w:val="00B4721C"/>
    <w:rsid w:val="00B504CD"/>
    <w:rsid w:val="00B509DD"/>
    <w:rsid w:val="00B50E7E"/>
    <w:rsid w:val="00B5104F"/>
    <w:rsid w:val="00B511F3"/>
    <w:rsid w:val="00B51735"/>
    <w:rsid w:val="00B51982"/>
    <w:rsid w:val="00B52043"/>
    <w:rsid w:val="00B529D8"/>
    <w:rsid w:val="00B53B8E"/>
    <w:rsid w:val="00B53CC6"/>
    <w:rsid w:val="00B54B0E"/>
    <w:rsid w:val="00B54F4E"/>
    <w:rsid w:val="00B54FF8"/>
    <w:rsid w:val="00B5629B"/>
    <w:rsid w:val="00B566C3"/>
    <w:rsid w:val="00B56AA0"/>
    <w:rsid w:val="00B56ECE"/>
    <w:rsid w:val="00B56F8F"/>
    <w:rsid w:val="00B57127"/>
    <w:rsid w:val="00B6029D"/>
    <w:rsid w:val="00B60965"/>
    <w:rsid w:val="00B612A0"/>
    <w:rsid w:val="00B61743"/>
    <w:rsid w:val="00B6175D"/>
    <w:rsid w:val="00B62015"/>
    <w:rsid w:val="00B63C2B"/>
    <w:rsid w:val="00B64652"/>
    <w:rsid w:val="00B647EA"/>
    <w:rsid w:val="00B64A14"/>
    <w:rsid w:val="00B64F38"/>
    <w:rsid w:val="00B650E3"/>
    <w:rsid w:val="00B65127"/>
    <w:rsid w:val="00B65EC8"/>
    <w:rsid w:val="00B66374"/>
    <w:rsid w:val="00B66499"/>
    <w:rsid w:val="00B6734A"/>
    <w:rsid w:val="00B6797B"/>
    <w:rsid w:val="00B70D9A"/>
    <w:rsid w:val="00B712C2"/>
    <w:rsid w:val="00B71A6F"/>
    <w:rsid w:val="00B7209D"/>
    <w:rsid w:val="00B7344D"/>
    <w:rsid w:val="00B7393D"/>
    <w:rsid w:val="00B739CD"/>
    <w:rsid w:val="00B73B16"/>
    <w:rsid w:val="00B73B46"/>
    <w:rsid w:val="00B73D4D"/>
    <w:rsid w:val="00B73DDB"/>
    <w:rsid w:val="00B742E3"/>
    <w:rsid w:val="00B74AF1"/>
    <w:rsid w:val="00B753A3"/>
    <w:rsid w:val="00B75A40"/>
    <w:rsid w:val="00B760E1"/>
    <w:rsid w:val="00B76382"/>
    <w:rsid w:val="00B77B8D"/>
    <w:rsid w:val="00B77D9F"/>
    <w:rsid w:val="00B77E5F"/>
    <w:rsid w:val="00B80334"/>
    <w:rsid w:val="00B804A7"/>
    <w:rsid w:val="00B80F75"/>
    <w:rsid w:val="00B80F8D"/>
    <w:rsid w:val="00B81218"/>
    <w:rsid w:val="00B812F0"/>
    <w:rsid w:val="00B81FC4"/>
    <w:rsid w:val="00B820A4"/>
    <w:rsid w:val="00B830CD"/>
    <w:rsid w:val="00B83130"/>
    <w:rsid w:val="00B837DF"/>
    <w:rsid w:val="00B842C5"/>
    <w:rsid w:val="00B848E9"/>
    <w:rsid w:val="00B84FCA"/>
    <w:rsid w:val="00B85042"/>
    <w:rsid w:val="00B8566B"/>
    <w:rsid w:val="00B859BE"/>
    <w:rsid w:val="00B86DFE"/>
    <w:rsid w:val="00B87052"/>
    <w:rsid w:val="00B87127"/>
    <w:rsid w:val="00B87458"/>
    <w:rsid w:val="00B87D85"/>
    <w:rsid w:val="00B87EA1"/>
    <w:rsid w:val="00B901E4"/>
    <w:rsid w:val="00B90985"/>
    <w:rsid w:val="00B91476"/>
    <w:rsid w:val="00B918F1"/>
    <w:rsid w:val="00B91A34"/>
    <w:rsid w:val="00B91B07"/>
    <w:rsid w:val="00B91E7B"/>
    <w:rsid w:val="00B92342"/>
    <w:rsid w:val="00B924D5"/>
    <w:rsid w:val="00B925AB"/>
    <w:rsid w:val="00B928B3"/>
    <w:rsid w:val="00B92A09"/>
    <w:rsid w:val="00B92D8B"/>
    <w:rsid w:val="00B93218"/>
    <w:rsid w:val="00B9322D"/>
    <w:rsid w:val="00B93305"/>
    <w:rsid w:val="00B9378D"/>
    <w:rsid w:val="00B93861"/>
    <w:rsid w:val="00B938E3"/>
    <w:rsid w:val="00B93D63"/>
    <w:rsid w:val="00B942FF"/>
    <w:rsid w:val="00B94D18"/>
    <w:rsid w:val="00B94F87"/>
    <w:rsid w:val="00B95201"/>
    <w:rsid w:val="00B959F4"/>
    <w:rsid w:val="00B95B88"/>
    <w:rsid w:val="00B95E46"/>
    <w:rsid w:val="00B96B3F"/>
    <w:rsid w:val="00B96C5E"/>
    <w:rsid w:val="00B97662"/>
    <w:rsid w:val="00B97B46"/>
    <w:rsid w:val="00B97CBE"/>
    <w:rsid w:val="00BA03C1"/>
    <w:rsid w:val="00BA0B24"/>
    <w:rsid w:val="00BA0E38"/>
    <w:rsid w:val="00BA27F7"/>
    <w:rsid w:val="00BA357F"/>
    <w:rsid w:val="00BA4EFC"/>
    <w:rsid w:val="00BA5446"/>
    <w:rsid w:val="00BA64B2"/>
    <w:rsid w:val="00BA7E34"/>
    <w:rsid w:val="00BB05B0"/>
    <w:rsid w:val="00BB0C6F"/>
    <w:rsid w:val="00BB2725"/>
    <w:rsid w:val="00BB3447"/>
    <w:rsid w:val="00BB4525"/>
    <w:rsid w:val="00BB4CA4"/>
    <w:rsid w:val="00BB507D"/>
    <w:rsid w:val="00BB6E36"/>
    <w:rsid w:val="00BB6E5E"/>
    <w:rsid w:val="00BB6EFF"/>
    <w:rsid w:val="00BB706D"/>
    <w:rsid w:val="00BB73CA"/>
    <w:rsid w:val="00BB7C48"/>
    <w:rsid w:val="00BC09F9"/>
    <w:rsid w:val="00BC149C"/>
    <w:rsid w:val="00BC1656"/>
    <w:rsid w:val="00BC173C"/>
    <w:rsid w:val="00BC1817"/>
    <w:rsid w:val="00BC1C68"/>
    <w:rsid w:val="00BC20AB"/>
    <w:rsid w:val="00BC2B43"/>
    <w:rsid w:val="00BC32F6"/>
    <w:rsid w:val="00BC345D"/>
    <w:rsid w:val="00BC346E"/>
    <w:rsid w:val="00BC3845"/>
    <w:rsid w:val="00BC4158"/>
    <w:rsid w:val="00BC44AC"/>
    <w:rsid w:val="00BC4676"/>
    <w:rsid w:val="00BC4BCA"/>
    <w:rsid w:val="00BC552C"/>
    <w:rsid w:val="00BC5BA7"/>
    <w:rsid w:val="00BC5F77"/>
    <w:rsid w:val="00BC6DE4"/>
    <w:rsid w:val="00BC6FE2"/>
    <w:rsid w:val="00BC70C1"/>
    <w:rsid w:val="00BC716A"/>
    <w:rsid w:val="00BC7231"/>
    <w:rsid w:val="00BC75E0"/>
    <w:rsid w:val="00BC7ABC"/>
    <w:rsid w:val="00BD0F10"/>
    <w:rsid w:val="00BD1177"/>
    <w:rsid w:val="00BD1739"/>
    <w:rsid w:val="00BD18B7"/>
    <w:rsid w:val="00BD29B4"/>
    <w:rsid w:val="00BD2FF0"/>
    <w:rsid w:val="00BD3857"/>
    <w:rsid w:val="00BD421B"/>
    <w:rsid w:val="00BD48C9"/>
    <w:rsid w:val="00BD4D86"/>
    <w:rsid w:val="00BD544E"/>
    <w:rsid w:val="00BD5707"/>
    <w:rsid w:val="00BD5719"/>
    <w:rsid w:val="00BD6152"/>
    <w:rsid w:val="00BD75C8"/>
    <w:rsid w:val="00BE00D1"/>
    <w:rsid w:val="00BE06B7"/>
    <w:rsid w:val="00BE13CD"/>
    <w:rsid w:val="00BE1831"/>
    <w:rsid w:val="00BE1B27"/>
    <w:rsid w:val="00BE28B6"/>
    <w:rsid w:val="00BE2978"/>
    <w:rsid w:val="00BE2CE5"/>
    <w:rsid w:val="00BE33AD"/>
    <w:rsid w:val="00BE3678"/>
    <w:rsid w:val="00BE37F6"/>
    <w:rsid w:val="00BE3A4E"/>
    <w:rsid w:val="00BE3B4C"/>
    <w:rsid w:val="00BE3E80"/>
    <w:rsid w:val="00BE4743"/>
    <w:rsid w:val="00BE49A6"/>
    <w:rsid w:val="00BE4AF7"/>
    <w:rsid w:val="00BE5517"/>
    <w:rsid w:val="00BE571D"/>
    <w:rsid w:val="00BE5FA2"/>
    <w:rsid w:val="00BE7730"/>
    <w:rsid w:val="00BE77F4"/>
    <w:rsid w:val="00BE7A4D"/>
    <w:rsid w:val="00BF093D"/>
    <w:rsid w:val="00BF0C3E"/>
    <w:rsid w:val="00BF1083"/>
    <w:rsid w:val="00BF1340"/>
    <w:rsid w:val="00BF161B"/>
    <w:rsid w:val="00BF163F"/>
    <w:rsid w:val="00BF165B"/>
    <w:rsid w:val="00BF1F6C"/>
    <w:rsid w:val="00BF2066"/>
    <w:rsid w:val="00BF25B4"/>
    <w:rsid w:val="00BF36D8"/>
    <w:rsid w:val="00BF383E"/>
    <w:rsid w:val="00BF3BFF"/>
    <w:rsid w:val="00BF3FE7"/>
    <w:rsid w:val="00BF40BB"/>
    <w:rsid w:val="00BF4669"/>
    <w:rsid w:val="00BF5640"/>
    <w:rsid w:val="00BF5E06"/>
    <w:rsid w:val="00BF6AD0"/>
    <w:rsid w:val="00BF730C"/>
    <w:rsid w:val="00C008F3"/>
    <w:rsid w:val="00C032F1"/>
    <w:rsid w:val="00C033AF"/>
    <w:rsid w:val="00C0348B"/>
    <w:rsid w:val="00C035B8"/>
    <w:rsid w:val="00C03A1E"/>
    <w:rsid w:val="00C03C05"/>
    <w:rsid w:val="00C049C6"/>
    <w:rsid w:val="00C04F3F"/>
    <w:rsid w:val="00C051FC"/>
    <w:rsid w:val="00C05208"/>
    <w:rsid w:val="00C0532C"/>
    <w:rsid w:val="00C0635D"/>
    <w:rsid w:val="00C063FC"/>
    <w:rsid w:val="00C074CC"/>
    <w:rsid w:val="00C07CBA"/>
    <w:rsid w:val="00C10DB7"/>
    <w:rsid w:val="00C10DF1"/>
    <w:rsid w:val="00C11685"/>
    <w:rsid w:val="00C11A1F"/>
    <w:rsid w:val="00C1236F"/>
    <w:rsid w:val="00C1267F"/>
    <w:rsid w:val="00C12740"/>
    <w:rsid w:val="00C13427"/>
    <w:rsid w:val="00C13BC9"/>
    <w:rsid w:val="00C13C8B"/>
    <w:rsid w:val="00C14379"/>
    <w:rsid w:val="00C14854"/>
    <w:rsid w:val="00C15429"/>
    <w:rsid w:val="00C155A7"/>
    <w:rsid w:val="00C15A1A"/>
    <w:rsid w:val="00C161E3"/>
    <w:rsid w:val="00C16499"/>
    <w:rsid w:val="00C16697"/>
    <w:rsid w:val="00C17710"/>
    <w:rsid w:val="00C203BB"/>
    <w:rsid w:val="00C2075B"/>
    <w:rsid w:val="00C20B8F"/>
    <w:rsid w:val="00C20B96"/>
    <w:rsid w:val="00C2127A"/>
    <w:rsid w:val="00C213FA"/>
    <w:rsid w:val="00C22567"/>
    <w:rsid w:val="00C22960"/>
    <w:rsid w:val="00C22A5B"/>
    <w:rsid w:val="00C22BB1"/>
    <w:rsid w:val="00C245BF"/>
    <w:rsid w:val="00C246AF"/>
    <w:rsid w:val="00C247A9"/>
    <w:rsid w:val="00C247AA"/>
    <w:rsid w:val="00C25B88"/>
    <w:rsid w:val="00C26C04"/>
    <w:rsid w:val="00C26E5F"/>
    <w:rsid w:val="00C27660"/>
    <w:rsid w:val="00C27AFC"/>
    <w:rsid w:val="00C30C2A"/>
    <w:rsid w:val="00C30D43"/>
    <w:rsid w:val="00C30EFA"/>
    <w:rsid w:val="00C31699"/>
    <w:rsid w:val="00C31D7E"/>
    <w:rsid w:val="00C32120"/>
    <w:rsid w:val="00C32913"/>
    <w:rsid w:val="00C32A6E"/>
    <w:rsid w:val="00C3347D"/>
    <w:rsid w:val="00C33E93"/>
    <w:rsid w:val="00C34440"/>
    <w:rsid w:val="00C34703"/>
    <w:rsid w:val="00C34D2F"/>
    <w:rsid w:val="00C35180"/>
    <w:rsid w:val="00C35270"/>
    <w:rsid w:val="00C35765"/>
    <w:rsid w:val="00C369B4"/>
    <w:rsid w:val="00C376EB"/>
    <w:rsid w:val="00C37866"/>
    <w:rsid w:val="00C37B53"/>
    <w:rsid w:val="00C37F28"/>
    <w:rsid w:val="00C404FC"/>
    <w:rsid w:val="00C413A8"/>
    <w:rsid w:val="00C41681"/>
    <w:rsid w:val="00C419B1"/>
    <w:rsid w:val="00C41AA1"/>
    <w:rsid w:val="00C41D53"/>
    <w:rsid w:val="00C41F23"/>
    <w:rsid w:val="00C42057"/>
    <w:rsid w:val="00C42775"/>
    <w:rsid w:val="00C435FA"/>
    <w:rsid w:val="00C43718"/>
    <w:rsid w:val="00C43EF5"/>
    <w:rsid w:val="00C44300"/>
    <w:rsid w:val="00C44390"/>
    <w:rsid w:val="00C448D1"/>
    <w:rsid w:val="00C44DBA"/>
    <w:rsid w:val="00C45A73"/>
    <w:rsid w:val="00C461B9"/>
    <w:rsid w:val="00C46436"/>
    <w:rsid w:val="00C465BD"/>
    <w:rsid w:val="00C46B8A"/>
    <w:rsid w:val="00C477F6"/>
    <w:rsid w:val="00C47891"/>
    <w:rsid w:val="00C47988"/>
    <w:rsid w:val="00C47E64"/>
    <w:rsid w:val="00C50BD4"/>
    <w:rsid w:val="00C52228"/>
    <w:rsid w:val="00C52481"/>
    <w:rsid w:val="00C52A22"/>
    <w:rsid w:val="00C532CC"/>
    <w:rsid w:val="00C5397E"/>
    <w:rsid w:val="00C53F39"/>
    <w:rsid w:val="00C55370"/>
    <w:rsid w:val="00C55AEA"/>
    <w:rsid w:val="00C55D53"/>
    <w:rsid w:val="00C55FA6"/>
    <w:rsid w:val="00C560B9"/>
    <w:rsid w:val="00C565F4"/>
    <w:rsid w:val="00C56971"/>
    <w:rsid w:val="00C56C71"/>
    <w:rsid w:val="00C56F4E"/>
    <w:rsid w:val="00C57360"/>
    <w:rsid w:val="00C57374"/>
    <w:rsid w:val="00C57600"/>
    <w:rsid w:val="00C57D73"/>
    <w:rsid w:val="00C610AC"/>
    <w:rsid w:val="00C61896"/>
    <w:rsid w:val="00C619D7"/>
    <w:rsid w:val="00C62399"/>
    <w:rsid w:val="00C631E7"/>
    <w:rsid w:val="00C63834"/>
    <w:rsid w:val="00C645F7"/>
    <w:rsid w:val="00C64E81"/>
    <w:rsid w:val="00C65462"/>
    <w:rsid w:val="00C65931"/>
    <w:rsid w:val="00C65A2C"/>
    <w:rsid w:val="00C6709B"/>
    <w:rsid w:val="00C670AB"/>
    <w:rsid w:val="00C6742B"/>
    <w:rsid w:val="00C67B03"/>
    <w:rsid w:val="00C706B6"/>
    <w:rsid w:val="00C70C93"/>
    <w:rsid w:val="00C7120A"/>
    <w:rsid w:val="00C71A3C"/>
    <w:rsid w:val="00C72247"/>
    <w:rsid w:val="00C7292C"/>
    <w:rsid w:val="00C73567"/>
    <w:rsid w:val="00C736D9"/>
    <w:rsid w:val="00C73B93"/>
    <w:rsid w:val="00C74333"/>
    <w:rsid w:val="00C7464E"/>
    <w:rsid w:val="00C74A31"/>
    <w:rsid w:val="00C7510D"/>
    <w:rsid w:val="00C7583C"/>
    <w:rsid w:val="00C75AA7"/>
    <w:rsid w:val="00C760E9"/>
    <w:rsid w:val="00C7661A"/>
    <w:rsid w:val="00C7740C"/>
    <w:rsid w:val="00C81070"/>
    <w:rsid w:val="00C81AD8"/>
    <w:rsid w:val="00C82346"/>
    <w:rsid w:val="00C823DB"/>
    <w:rsid w:val="00C8240B"/>
    <w:rsid w:val="00C8269C"/>
    <w:rsid w:val="00C82936"/>
    <w:rsid w:val="00C830B5"/>
    <w:rsid w:val="00C8377A"/>
    <w:rsid w:val="00C83891"/>
    <w:rsid w:val="00C8395C"/>
    <w:rsid w:val="00C8433E"/>
    <w:rsid w:val="00C84398"/>
    <w:rsid w:val="00C84475"/>
    <w:rsid w:val="00C84597"/>
    <w:rsid w:val="00C84801"/>
    <w:rsid w:val="00C84A40"/>
    <w:rsid w:val="00C85006"/>
    <w:rsid w:val="00C851D7"/>
    <w:rsid w:val="00C8583A"/>
    <w:rsid w:val="00C85C8E"/>
    <w:rsid w:val="00C85F51"/>
    <w:rsid w:val="00C86BB9"/>
    <w:rsid w:val="00C87893"/>
    <w:rsid w:val="00C90348"/>
    <w:rsid w:val="00C90498"/>
    <w:rsid w:val="00C909EC"/>
    <w:rsid w:val="00C910F3"/>
    <w:rsid w:val="00C9185A"/>
    <w:rsid w:val="00C923D7"/>
    <w:rsid w:val="00C92EA0"/>
    <w:rsid w:val="00C93004"/>
    <w:rsid w:val="00C93568"/>
    <w:rsid w:val="00C941A4"/>
    <w:rsid w:val="00C94E7B"/>
    <w:rsid w:val="00C9510C"/>
    <w:rsid w:val="00C951B8"/>
    <w:rsid w:val="00C952B1"/>
    <w:rsid w:val="00C95A2E"/>
    <w:rsid w:val="00C95C5E"/>
    <w:rsid w:val="00C96CDF"/>
    <w:rsid w:val="00C96F88"/>
    <w:rsid w:val="00C97834"/>
    <w:rsid w:val="00C97D74"/>
    <w:rsid w:val="00CA059A"/>
    <w:rsid w:val="00CA091E"/>
    <w:rsid w:val="00CA1494"/>
    <w:rsid w:val="00CA223B"/>
    <w:rsid w:val="00CA273C"/>
    <w:rsid w:val="00CA2E6D"/>
    <w:rsid w:val="00CA3097"/>
    <w:rsid w:val="00CA348D"/>
    <w:rsid w:val="00CA3D3E"/>
    <w:rsid w:val="00CA4141"/>
    <w:rsid w:val="00CA4185"/>
    <w:rsid w:val="00CA4371"/>
    <w:rsid w:val="00CA4675"/>
    <w:rsid w:val="00CA47BD"/>
    <w:rsid w:val="00CA57F6"/>
    <w:rsid w:val="00CA58D8"/>
    <w:rsid w:val="00CA5D1C"/>
    <w:rsid w:val="00CA64C7"/>
    <w:rsid w:val="00CA6A1E"/>
    <w:rsid w:val="00CA6B3A"/>
    <w:rsid w:val="00CA6F5F"/>
    <w:rsid w:val="00CA6FB9"/>
    <w:rsid w:val="00CA7C96"/>
    <w:rsid w:val="00CB0640"/>
    <w:rsid w:val="00CB0A8E"/>
    <w:rsid w:val="00CB242D"/>
    <w:rsid w:val="00CB265B"/>
    <w:rsid w:val="00CB278E"/>
    <w:rsid w:val="00CB292E"/>
    <w:rsid w:val="00CB3270"/>
    <w:rsid w:val="00CB329F"/>
    <w:rsid w:val="00CB35E9"/>
    <w:rsid w:val="00CB39F9"/>
    <w:rsid w:val="00CB59C0"/>
    <w:rsid w:val="00CB7D6E"/>
    <w:rsid w:val="00CC016D"/>
    <w:rsid w:val="00CC0AB2"/>
    <w:rsid w:val="00CC0ED9"/>
    <w:rsid w:val="00CC1DC7"/>
    <w:rsid w:val="00CC2143"/>
    <w:rsid w:val="00CC2C9A"/>
    <w:rsid w:val="00CC3692"/>
    <w:rsid w:val="00CC36CF"/>
    <w:rsid w:val="00CC411F"/>
    <w:rsid w:val="00CC4699"/>
    <w:rsid w:val="00CC4EE7"/>
    <w:rsid w:val="00CC558C"/>
    <w:rsid w:val="00CC5630"/>
    <w:rsid w:val="00CC56FF"/>
    <w:rsid w:val="00CC5E46"/>
    <w:rsid w:val="00CC6222"/>
    <w:rsid w:val="00CC657A"/>
    <w:rsid w:val="00CC6EC4"/>
    <w:rsid w:val="00CC711E"/>
    <w:rsid w:val="00CD0DA4"/>
    <w:rsid w:val="00CD10E8"/>
    <w:rsid w:val="00CD1774"/>
    <w:rsid w:val="00CD17B8"/>
    <w:rsid w:val="00CD1A64"/>
    <w:rsid w:val="00CD1BD8"/>
    <w:rsid w:val="00CD1D25"/>
    <w:rsid w:val="00CD2C41"/>
    <w:rsid w:val="00CD2E29"/>
    <w:rsid w:val="00CD312F"/>
    <w:rsid w:val="00CD3CDD"/>
    <w:rsid w:val="00CD42EF"/>
    <w:rsid w:val="00CD45B4"/>
    <w:rsid w:val="00CD5997"/>
    <w:rsid w:val="00CD5D17"/>
    <w:rsid w:val="00CD6B81"/>
    <w:rsid w:val="00CD6C82"/>
    <w:rsid w:val="00CD6E90"/>
    <w:rsid w:val="00CD6EE6"/>
    <w:rsid w:val="00CD7953"/>
    <w:rsid w:val="00CE0052"/>
    <w:rsid w:val="00CE06F5"/>
    <w:rsid w:val="00CE0BE5"/>
    <w:rsid w:val="00CE0D67"/>
    <w:rsid w:val="00CE0F51"/>
    <w:rsid w:val="00CE10EB"/>
    <w:rsid w:val="00CE1373"/>
    <w:rsid w:val="00CE1865"/>
    <w:rsid w:val="00CE18C6"/>
    <w:rsid w:val="00CE1FE0"/>
    <w:rsid w:val="00CE210F"/>
    <w:rsid w:val="00CE2279"/>
    <w:rsid w:val="00CE36B1"/>
    <w:rsid w:val="00CE44EA"/>
    <w:rsid w:val="00CE47C9"/>
    <w:rsid w:val="00CE5AAF"/>
    <w:rsid w:val="00CE5E5E"/>
    <w:rsid w:val="00CE5F11"/>
    <w:rsid w:val="00CE68CA"/>
    <w:rsid w:val="00CE6A05"/>
    <w:rsid w:val="00CE6C5D"/>
    <w:rsid w:val="00CE734F"/>
    <w:rsid w:val="00CE787F"/>
    <w:rsid w:val="00CF099D"/>
    <w:rsid w:val="00CF10C5"/>
    <w:rsid w:val="00CF1568"/>
    <w:rsid w:val="00CF1847"/>
    <w:rsid w:val="00CF20B6"/>
    <w:rsid w:val="00CF2B60"/>
    <w:rsid w:val="00CF2BED"/>
    <w:rsid w:val="00CF2FA2"/>
    <w:rsid w:val="00CF3C01"/>
    <w:rsid w:val="00CF45AC"/>
    <w:rsid w:val="00CF4CD5"/>
    <w:rsid w:val="00CF4D2A"/>
    <w:rsid w:val="00CF4E91"/>
    <w:rsid w:val="00CF5DA5"/>
    <w:rsid w:val="00CF6931"/>
    <w:rsid w:val="00CF69E4"/>
    <w:rsid w:val="00CF722F"/>
    <w:rsid w:val="00CF7293"/>
    <w:rsid w:val="00CF741C"/>
    <w:rsid w:val="00CF74E1"/>
    <w:rsid w:val="00CF7F69"/>
    <w:rsid w:val="00D00519"/>
    <w:rsid w:val="00D01237"/>
    <w:rsid w:val="00D02499"/>
    <w:rsid w:val="00D03150"/>
    <w:rsid w:val="00D03374"/>
    <w:rsid w:val="00D04111"/>
    <w:rsid w:val="00D0557C"/>
    <w:rsid w:val="00D05B05"/>
    <w:rsid w:val="00D06B70"/>
    <w:rsid w:val="00D06DEB"/>
    <w:rsid w:val="00D06F20"/>
    <w:rsid w:val="00D070BD"/>
    <w:rsid w:val="00D072EA"/>
    <w:rsid w:val="00D07A79"/>
    <w:rsid w:val="00D10130"/>
    <w:rsid w:val="00D10B78"/>
    <w:rsid w:val="00D11FD0"/>
    <w:rsid w:val="00D12537"/>
    <w:rsid w:val="00D13453"/>
    <w:rsid w:val="00D13963"/>
    <w:rsid w:val="00D13EBE"/>
    <w:rsid w:val="00D14315"/>
    <w:rsid w:val="00D1443D"/>
    <w:rsid w:val="00D14F22"/>
    <w:rsid w:val="00D152B3"/>
    <w:rsid w:val="00D156BE"/>
    <w:rsid w:val="00D1593B"/>
    <w:rsid w:val="00D15CD1"/>
    <w:rsid w:val="00D166BA"/>
    <w:rsid w:val="00D168EB"/>
    <w:rsid w:val="00D16A65"/>
    <w:rsid w:val="00D16C4D"/>
    <w:rsid w:val="00D17784"/>
    <w:rsid w:val="00D17B71"/>
    <w:rsid w:val="00D17C2D"/>
    <w:rsid w:val="00D21462"/>
    <w:rsid w:val="00D22847"/>
    <w:rsid w:val="00D22AE0"/>
    <w:rsid w:val="00D2316E"/>
    <w:rsid w:val="00D23233"/>
    <w:rsid w:val="00D23346"/>
    <w:rsid w:val="00D23C33"/>
    <w:rsid w:val="00D242C3"/>
    <w:rsid w:val="00D2437F"/>
    <w:rsid w:val="00D243F0"/>
    <w:rsid w:val="00D24444"/>
    <w:rsid w:val="00D256AD"/>
    <w:rsid w:val="00D25B62"/>
    <w:rsid w:val="00D271EE"/>
    <w:rsid w:val="00D27637"/>
    <w:rsid w:val="00D3099F"/>
    <w:rsid w:val="00D310DF"/>
    <w:rsid w:val="00D32561"/>
    <w:rsid w:val="00D33508"/>
    <w:rsid w:val="00D3356E"/>
    <w:rsid w:val="00D33F9A"/>
    <w:rsid w:val="00D341AF"/>
    <w:rsid w:val="00D3498D"/>
    <w:rsid w:val="00D35204"/>
    <w:rsid w:val="00D35256"/>
    <w:rsid w:val="00D352D2"/>
    <w:rsid w:val="00D353CA"/>
    <w:rsid w:val="00D36111"/>
    <w:rsid w:val="00D36992"/>
    <w:rsid w:val="00D36AEF"/>
    <w:rsid w:val="00D3760C"/>
    <w:rsid w:val="00D376CD"/>
    <w:rsid w:val="00D37C77"/>
    <w:rsid w:val="00D37DCA"/>
    <w:rsid w:val="00D41962"/>
    <w:rsid w:val="00D425CB"/>
    <w:rsid w:val="00D435E6"/>
    <w:rsid w:val="00D444CE"/>
    <w:rsid w:val="00D446DB"/>
    <w:rsid w:val="00D44769"/>
    <w:rsid w:val="00D44B93"/>
    <w:rsid w:val="00D44D56"/>
    <w:rsid w:val="00D44E0A"/>
    <w:rsid w:val="00D45016"/>
    <w:rsid w:val="00D45221"/>
    <w:rsid w:val="00D45F2A"/>
    <w:rsid w:val="00D4693D"/>
    <w:rsid w:val="00D476C7"/>
    <w:rsid w:val="00D47CF5"/>
    <w:rsid w:val="00D5009B"/>
    <w:rsid w:val="00D502FF"/>
    <w:rsid w:val="00D5051F"/>
    <w:rsid w:val="00D50602"/>
    <w:rsid w:val="00D50978"/>
    <w:rsid w:val="00D53468"/>
    <w:rsid w:val="00D5404E"/>
    <w:rsid w:val="00D54119"/>
    <w:rsid w:val="00D54DA6"/>
    <w:rsid w:val="00D54EF0"/>
    <w:rsid w:val="00D56628"/>
    <w:rsid w:val="00D56884"/>
    <w:rsid w:val="00D5689B"/>
    <w:rsid w:val="00D56EA5"/>
    <w:rsid w:val="00D56FEC"/>
    <w:rsid w:val="00D57387"/>
    <w:rsid w:val="00D576D8"/>
    <w:rsid w:val="00D5780E"/>
    <w:rsid w:val="00D578FB"/>
    <w:rsid w:val="00D57B0C"/>
    <w:rsid w:val="00D57EEF"/>
    <w:rsid w:val="00D60B81"/>
    <w:rsid w:val="00D61A05"/>
    <w:rsid w:val="00D62E06"/>
    <w:rsid w:val="00D62EA5"/>
    <w:rsid w:val="00D635BB"/>
    <w:rsid w:val="00D6464C"/>
    <w:rsid w:val="00D64B0F"/>
    <w:rsid w:val="00D64C51"/>
    <w:rsid w:val="00D65203"/>
    <w:rsid w:val="00D657BD"/>
    <w:rsid w:val="00D65C01"/>
    <w:rsid w:val="00D65F1B"/>
    <w:rsid w:val="00D66039"/>
    <w:rsid w:val="00D673C6"/>
    <w:rsid w:val="00D676A0"/>
    <w:rsid w:val="00D679BC"/>
    <w:rsid w:val="00D70192"/>
    <w:rsid w:val="00D70441"/>
    <w:rsid w:val="00D7117E"/>
    <w:rsid w:val="00D711E0"/>
    <w:rsid w:val="00D727D5"/>
    <w:rsid w:val="00D72A38"/>
    <w:rsid w:val="00D735A0"/>
    <w:rsid w:val="00D75DFA"/>
    <w:rsid w:val="00D76CD8"/>
    <w:rsid w:val="00D76F94"/>
    <w:rsid w:val="00D77034"/>
    <w:rsid w:val="00D77C3F"/>
    <w:rsid w:val="00D77E8D"/>
    <w:rsid w:val="00D80340"/>
    <w:rsid w:val="00D80AC3"/>
    <w:rsid w:val="00D80CDC"/>
    <w:rsid w:val="00D818D6"/>
    <w:rsid w:val="00D82928"/>
    <w:rsid w:val="00D829DE"/>
    <w:rsid w:val="00D8350B"/>
    <w:rsid w:val="00D838CF"/>
    <w:rsid w:val="00D83B3F"/>
    <w:rsid w:val="00D856B8"/>
    <w:rsid w:val="00D85720"/>
    <w:rsid w:val="00D8718D"/>
    <w:rsid w:val="00D876A2"/>
    <w:rsid w:val="00D87B09"/>
    <w:rsid w:val="00D87C47"/>
    <w:rsid w:val="00D91530"/>
    <w:rsid w:val="00D91C61"/>
    <w:rsid w:val="00D921D5"/>
    <w:rsid w:val="00D92AF2"/>
    <w:rsid w:val="00D92D91"/>
    <w:rsid w:val="00D92F31"/>
    <w:rsid w:val="00D930AF"/>
    <w:rsid w:val="00D93B2B"/>
    <w:rsid w:val="00D93C17"/>
    <w:rsid w:val="00D93FFB"/>
    <w:rsid w:val="00D944FC"/>
    <w:rsid w:val="00D94AFC"/>
    <w:rsid w:val="00D94D40"/>
    <w:rsid w:val="00D94DCE"/>
    <w:rsid w:val="00D9657C"/>
    <w:rsid w:val="00D97228"/>
    <w:rsid w:val="00D976C0"/>
    <w:rsid w:val="00D97986"/>
    <w:rsid w:val="00DA0DAA"/>
    <w:rsid w:val="00DA130A"/>
    <w:rsid w:val="00DA18CF"/>
    <w:rsid w:val="00DA2FBF"/>
    <w:rsid w:val="00DA3F01"/>
    <w:rsid w:val="00DA4204"/>
    <w:rsid w:val="00DA4359"/>
    <w:rsid w:val="00DA491E"/>
    <w:rsid w:val="00DA4A19"/>
    <w:rsid w:val="00DA6F9D"/>
    <w:rsid w:val="00DA787F"/>
    <w:rsid w:val="00DA7A29"/>
    <w:rsid w:val="00DB0B2F"/>
    <w:rsid w:val="00DB16EB"/>
    <w:rsid w:val="00DB1740"/>
    <w:rsid w:val="00DB191D"/>
    <w:rsid w:val="00DB2253"/>
    <w:rsid w:val="00DB26DE"/>
    <w:rsid w:val="00DB2C55"/>
    <w:rsid w:val="00DB32ED"/>
    <w:rsid w:val="00DB3718"/>
    <w:rsid w:val="00DB3E9F"/>
    <w:rsid w:val="00DB3EA5"/>
    <w:rsid w:val="00DB473A"/>
    <w:rsid w:val="00DB4D90"/>
    <w:rsid w:val="00DB4F7C"/>
    <w:rsid w:val="00DB526A"/>
    <w:rsid w:val="00DB61DB"/>
    <w:rsid w:val="00DB66BA"/>
    <w:rsid w:val="00DB6E72"/>
    <w:rsid w:val="00DB7382"/>
    <w:rsid w:val="00DC144B"/>
    <w:rsid w:val="00DC1C50"/>
    <w:rsid w:val="00DC20B7"/>
    <w:rsid w:val="00DC2423"/>
    <w:rsid w:val="00DC3A87"/>
    <w:rsid w:val="00DC3F82"/>
    <w:rsid w:val="00DC4B69"/>
    <w:rsid w:val="00DC4BE6"/>
    <w:rsid w:val="00DC6870"/>
    <w:rsid w:val="00DC6893"/>
    <w:rsid w:val="00DC7253"/>
    <w:rsid w:val="00DC75D4"/>
    <w:rsid w:val="00DC7D33"/>
    <w:rsid w:val="00DD033E"/>
    <w:rsid w:val="00DD0568"/>
    <w:rsid w:val="00DD05BB"/>
    <w:rsid w:val="00DD095E"/>
    <w:rsid w:val="00DD1D40"/>
    <w:rsid w:val="00DD22D9"/>
    <w:rsid w:val="00DD2CAA"/>
    <w:rsid w:val="00DD2DE0"/>
    <w:rsid w:val="00DD3302"/>
    <w:rsid w:val="00DD34E2"/>
    <w:rsid w:val="00DD3502"/>
    <w:rsid w:val="00DD3986"/>
    <w:rsid w:val="00DD3FA7"/>
    <w:rsid w:val="00DD6197"/>
    <w:rsid w:val="00DD6832"/>
    <w:rsid w:val="00DD71F5"/>
    <w:rsid w:val="00DD721E"/>
    <w:rsid w:val="00DD7399"/>
    <w:rsid w:val="00DE0708"/>
    <w:rsid w:val="00DE114D"/>
    <w:rsid w:val="00DE1221"/>
    <w:rsid w:val="00DE13DE"/>
    <w:rsid w:val="00DE198A"/>
    <w:rsid w:val="00DE1B9B"/>
    <w:rsid w:val="00DE1D74"/>
    <w:rsid w:val="00DE1F69"/>
    <w:rsid w:val="00DE2330"/>
    <w:rsid w:val="00DE3792"/>
    <w:rsid w:val="00DE3925"/>
    <w:rsid w:val="00DE4107"/>
    <w:rsid w:val="00DE4554"/>
    <w:rsid w:val="00DE4A77"/>
    <w:rsid w:val="00DE4D31"/>
    <w:rsid w:val="00DE53FA"/>
    <w:rsid w:val="00DE5A56"/>
    <w:rsid w:val="00DE5CD2"/>
    <w:rsid w:val="00DE6223"/>
    <w:rsid w:val="00DE6679"/>
    <w:rsid w:val="00DE667F"/>
    <w:rsid w:val="00DE6C8D"/>
    <w:rsid w:val="00DE6EC3"/>
    <w:rsid w:val="00DE7876"/>
    <w:rsid w:val="00DE7EE1"/>
    <w:rsid w:val="00DF0866"/>
    <w:rsid w:val="00DF12A7"/>
    <w:rsid w:val="00DF1CE1"/>
    <w:rsid w:val="00DF1D22"/>
    <w:rsid w:val="00DF1E50"/>
    <w:rsid w:val="00DF20FF"/>
    <w:rsid w:val="00DF2217"/>
    <w:rsid w:val="00DF2A90"/>
    <w:rsid w:val="00DF4088"/>
    <w:rsid w:val="00DF41EF"/>
    <w:rsid w:val="00DF4884"/>
    <w:rsid w:val="00DF4E9F"/>
    <w:rsid w:val="00DF6C5E"/>
    <w:rsid w:val="00DF6F99"/>
    <w:rsid w:val="00DF7070"/>
    <w:rsid w:val="00DF719A"/>
    <w:rsid w:val="00DF776D"/>
    <w:rsid w:val="00DF7CF6"/>
    <w:rsid w:val="00E00202"/>
    <w:rsid w:val="00E01098"/>
    <w:rsid w:val="00E012FB"/>
    <w:rsid w:val="00E0193D"/>
    <w:rsid w:val="00E01B22"/>
    <w:rsid w:val="00E01BBD"/>
    <w:rsid w:val="00E02EB5"/>
    <w:rsid w:val="00E0355A"/>
    <w:rsid w:val="00E03E5B"/>
    <w:rsid w:val="00E0473F"/>
    <w:rsid w:val="00E04911"/>
    <w:rsid w:val="00E05247"/>
    <w:rsid w:val="00E06243"/>
    <w:rsid w:val="00E06576"/>
    <w:rsid w:val="00E067A6"/>
    <w:rsid w:val="00E07658"/>
    <w:rsid w:val="00E07D0B"/>
    <w:rsid w:val="00E07D67"/>
    <w:rsid w:val="00E1088D"/>
    <w:rsid w:val="00E1197A"/>
    <w:rsid w:val="00E12649"/>
    <w:rsid w:val="00E1282C"/>
    <w:rsid w:val="00E12F54"/>
    <w:rsid w:val="00E12FB4"/>
    <w:rsid w:val="00E13D34"/>
    <w:rsid w:val="00E146D6"/>
    <w:rsid w:val="00E146EA"/>
    <w:rsid w:val="00E150E7"/>
    <w:rsid w:val="00E15558"/>
    <w:rsid w:val="00E15B77"/>
    <w:rsid w:val="00E174DB"/>
    <w:rsid w:val="00E1752B"/>
    <w:rsid w:val="00E17703"/>
    <w:rsid w:val="00E1777B"/>
    <w:rsid w:val="00E20DE6"/>
    <w:rsid w:val="00E20E71"/>
    <w:rsid w:val="00E214C1"/>
    <w:rsid w:val="00E235E3"/>
    <w:rsid w:val="00E239CD"/>
    <w:rsid w:val="00E23B71"/>
    <w:rsid w:val="00E24396"/>
    <w:rsid w:val="00E25875"/>
    <w:rsid w:val="00E259BC"/>
    <w:rsid w:val="00E259E3"/>
    <w:rsid w:val="00E2606F"/>
    <w:rsid w:val="00E261F0"/>
    <w:rsid w:val="00E26AD4"/>
    <w:rsid w:val="00E26C2B"/>
    <w:rsid w:val="00E2702A"/>
    <w:rsid w:val="00E27043"/>
    <w:rsid w:val="00E27525"/>
    <w:rsid w:val="00E27778"/>
    <w:rsid w:val="00E279A2"/>
    <w:rsid w:val="00E303A4"/>
    <w:rsid w:val="00E304EC"/>
    <w:rsid w:val="00E30624"/>
    <w:rsid w:val="00E30802"/>
    <w:rsid w:val="00E308E4"/>
    <w:rsid w:val="00E30AE8"/>
    <w:rsid w:val="00E30CAA"/>
    <w:rsid w:val="00E31479"/>
    <w:rsid w:val="00E32584"/>
    <w:rsid w:val="00E3275B"/>
    <w:rsid w:val="00E32926"/>
    <w:rsid w:val="00E329EE"/>
    <w:rsid w:val="00E33AA4"/>
    <w:rsid w:val="00E342BB"/>
    <w:rsid w:val="00E344DF"/>
    <w:rsid w:val="00E34A57"/>
    <w:rsid w:val="00E366DA"/>
    <w:rsid w:val="00E36976"/>
    <w:rsid w:val="00E36C5A"/>
    <w:rsid w:val="00E3797A"/>
    <w:rsid w:val="00E37980"/>
    <w:rsid w:val="00E37C34"/>
    <w:rsid w:val="00E4194F"/>
    <w:rsid w:val="00E42469"/>
    <w:rsid w:val="00E424F2"/>
    <w:rsid w:val="00E42897"/>
    <w:rsid w:val="00E42E6D"/>
    <w:rsid w:val="00E4358A"/>
    <w:rsid w:val="00E44663"/>
    <w:rsid w:val="00E44B95"/>
    <w:rsid w:val="00E44EA3"/>
    <w:rsid w:val="00E45678"/>
    <w:rsid w:val="00E45938"/>
    <w:rsid w:val="00E46026"/>
    <w:rsid w:val="00E4642E"/>
    <w:rsid w:val="00E46561"/>
    <w:rsid w:val="00E46620"/>
    <w:rsid w:val="00E46C18"/>
    <w:rsid w:val="00E476C3"/>
    <w:rsid w:val="00E477B1"/>
    <w:rsid w:val="00E479EE"/>
    <w:rsid w:val="00E47E14"/>
    <w:rsid w:val="00E5094F"/>
    <w:rsid w:val="00E516F9"/>
    <w:rsid w:val="00E51A1E"/>
    <w:rsid w:val="00E521CB"/>
    <w:rsid w:val="00E52CED"/>
    <w:rsid w:val="00E53B96"/>
    <w:rsid w:val="00E570E9"/>
    <w:rsid w:val="00E577C7"/>
    <w:rsid w:val="00E57C97"/>
    <w:rsid w:val="00E60AC6"/>
    <w:rsid w:val="00E60B4F"/>
    <w:rsid w:val="00E614D6"/>
    <w:rsid w:val="00E61C2E"/>
    <w:rsid w:val="00E6206A"/>
    <w:rsid w:val="00E62723"/>
    <w:rsid w:val="00E6296C"/>
    <w:rsid w:val="00E630DB"/>
    <w:rsid w:val="00E63C91"/>
    <w:rsid w:val="00E649AD"/>
    <w:rsid w:val="00E64F3C"/>
    <w:rsid w:val="00E6555D"/>
    <w:rsid w:val="00E6632A"/>
    <w:rsid w:val="00E6651D"/>
    <w:rsid w:val="00E6713B"/>
    <w:rsid w:val="00E673EC"/>
    <w:rsid w:val="00E67CA2"/>
    <w:rsid w:val="00E67EEA"/>
    <w:rsid w:val="00E70781"/>
    <w:rsid w:val="00E70E2B"/>
    <w:rsid w:val="00E7118D"/>
    <w:rsid w:val="00E718AF"/>
    <w:rsid w:val="00E71DF9"/>
    <w:rsid w:val="00E71ED7"/>
    <w:rsid w:val="00E71F91"/>
    <w:rsid w:val="00E72CAA"/>
    <w:rsid w:val="00E72D18"/>
    <w:rsid w:val="00E72DF4"/>
    <w:rsid w:val="00E73039"/>
    <w:rsid w:val="00E7377F"/>
    <w:rsid w:val="00E73D91"/>
    <w:rsid w:val="00E73F89"/>
    <w:rsid w:val="00E74399"/>
    <w:rsid w:val="00E74768"/>
    <w:rsid w:val="00E74791"/>
    <w:rsid w:val="00E74C79"/>
    <w:rsid w:val="00E74F57"/>
    <w:rsid w:val="00E750A8"/>
    <w:rsid w:val="00E750CB"/>
    <w:rsid w:val="00E75692"/>
    <w:rsid w:val="00E76338"/>
    <w:rsid w:val="00E77CFC"/>
    <w:rsid w:val="00E801D5"/>
    <w:rsid w:val="00E814D1"/>
    <w:rsid w:val="00E815CD"/>
    <w:rsid w:val="00E815D2"/>
    <w:rsid w:val="00E8283D"/>
    <w:rsid w:val="00E82AC2"/>
    <w:rsid w:val="00E8312A"/>
    <w:rsid w:val="00E831ED"/>
    <w:rsid w:val="00E833AD"/>
    <w:rsid w:val="00E83804"/>
    <w:rsid w:val="00E83826"/>
    <w:rsid w:val="00E841B3"/>
    <w:rsid w:val="00E843BC"/>
    <w:rsid w:val="00E84922"/>
    <w:rsid w:val="00E84F71"/>
    <w:rsid w:val="00E85F0C"/>
    <w:rsid w:val="00E86129"/>
    <w:rsid w:val="00E86321"/>
    <w:rsid w:val="00E868EE"/>
    <w:rsid w:val="00E869F9"/>
    <w:rsid w:val="00E86D3B"/>
    <w:rsid w:val="00E86F22"/>
    <w:rsid w:val="00E870DB"/>
    <w:rsid w:val="00E87C29"/>
    <w:rsid w:val="00E87F11"/>
    <w:rsid w:val="00E907E2"/>
    <w:rsid w:val="00E908CD"/>
    <w:rsid w:val="00E9120E"/>
    <w:rsid w:val="00E9136C"/>
    <w:rsid w:val="00E9138C"/>
    <w:rsid w:val="00E914BF"/>
    <w:rsid w:val="00E918EC"/>
    <w:rsid w:val="00E923EA"/>
    <w:rsid w:val="00E93076"/>
    <w:rsid w:val="00E936A6"/>
    <w:rsid w:val="00E94389"/>
    <w:rsid w:val="00E959D0"/>
    <w:rsid w:val="00E966EC"/>
    <w:rsid w:val="00E969B1"/>
    <w:rsid w:val="00E97495"/>
    <w:rsid w:val="00E97FD0"/>
    <w:rsid w:val="00EA0032"/>
    <w:rsid w:val="00EA01AB"/>
    <w:rsid w:val="00EA0660"/>
    <w:rsid w:val="00EA12AE"/>
    <w:rsid w:val="00EA12C2"/>
    <w:rsid w:val="00EA132E"/>
    <w:rsid w:val="00EA14AA"/>
    <w:rsid w:val="00EA1803"/>
    <w:rsid w:val="00EA1C60"/>
    <w:rsid w:val="00EA200D"/>
    <w:rsid w:val="00EA26ED"/>
    <w:rsid w:val="00EA2CFA"/>
    <w:rsid w:val="00EA314D"/>
    <w:rsid w:val="00EA3190"/>
    <w:rsid w:val="00EA33AB"/>
    <w:rsid w:val="00EA43A5"/>
    <w:rsid w:val="00EA489A"/>
    <w:rsid w:val="00EA4DEB"/>
    <w:rsid w:val="00EA4E92"/>
    <w:rsid w:val="00EA5141"/>
    <w:rsid w:val="00EA58F8"/>
    <w:rsid w:val="00EA6023"/>
    <w:rsid w:val="00EA68F3"/>
    <w:rsid w:val="00EA6FF4"/>
    <w:rsid w:val="00EA7A07"/>
    <w:rsid w:val="00EB07A0"/>
    <w:rsid w:val="00EB0BA7"/>
    <w:rsid w:val="00EB0F17"/>
    <w:rsid w:val="00EB1089"/>
    <w:rsid w:val="00EB1547"/>
    <w:rsid w:val="00EB1756"/>
    <w:rsid w:val="00EB1C74"/>
    <w:rsid w:val="00EB2597"/>
    <w:rsid w:val="00EB2CD7"/>
    <w:rsid w:val="00EB334A"/>
    <w:rsid w:val="00EB36CE"/>
    <w:rsid w:val="00EB3EBE"/>
    <w:rsid w:val="00EB4217"/>
    <w:rsid w:val="00EB61FA"/>
    <w:rsid w:val="00EB638A"/>
    <w:rsid w:val="00EB75C7"/>
    <w:rsid w:val="00EB7F8C"/>
    <w:rsid w:val="00EC0140"/>
    <w:rsid w:val="00EC072A"/>
    <w:rsid w:val="00EC09E7"/>
    <w:rsid w:val="00EC0C25"/>
    <w:rsid w:val="00EC0DF3"/>
    <w:rsid w:val="00EC1170"/>
    <w:rsid w:val="00EC1924"/>
    <w:rsid w:val="00EC2948"/>
    <w:rsid w:val="00EC2C6D"/>
    <w:rsid w:val="00EC2EF1"/>
    <w:rsid w:val="00EC325B"/>
    <w:rsid w:val="00EC3765"/>
    <w:rsid w:val="00EC3901"/>
    <w:rsid w:val="00EC394E"/>
    <w:rsid w:val="00EC3D76"/>
    <w:rsid w:val="00EC449A"/>
    <w:rsid w:val="00EC454B"/>
    <w:rsid w:val="00EC47D6"/>
    <w:rsid w:val="00EC4812"/>
    <w:rsid w:val="00EC48E0"/>
    <w:rsid w:val="00EC4E4C"/>
    <w:rsid w:val="00EC572D"/>
    <w:rsid w:val="00EC6110"/>
    <w:rsid w:val="00EC6627"/>
    <w:rsid w:val="00EC6849"/>
    <w:rsid w:val="00EC7604"/>
    <w:rsid w:val="00EC78A6"/>
    <w:rsid w:val="00EC79E9"/>
    <w:rsid w:val="00ED037C"/>
    <w:rsid w:val="00ED04B5"/>
    <w:rsid w:val="00ED0B59"/>
    <w:rsid w:val="00ED11A3"/>
    <w:rsid w:val="00ED15DB"/>
    <w:rsid w:val="00ED1D14"/>
    <w:rsid w:val="00ED267B"/>
    <w:rsid w:val="00ED397D"/>
    <w:rsid w:val="00ED4143"/>
    <w:rsid w:val="00ED4182"/>
    <w:rsid w:val="00ED441B"/>
    <w:rsid w:val="00ED45DF"/>
    <w:rsid w:val="00ED481B"/>
    <w:rsid w:val="00ED5411"/>
    <w:rsid w:val="00ED548F"/>
    <w:rsid w:val="00ED56D8"/>
    <w:rsid w:val="00ED59E6"/>
    <w:rsid w:val="00ED60AE"/>
    <w:rsid w:val="00ED6173"/>
    <w:rsid w:val="00ED6C79"/>
    <w:rsid w:val="00ED703C"/>
    <w:rsid w:val="00ED7391"/>
    <w:rsid w:val="00EE0CC3"/>
    <w:rsid w:val="00EE0F46"/>
    <w:rsid w:val="00EE1513"/>
    <w:rsid w:val="00EE15DC"/>
    <w:rsid w:val="00EE193A"/>
    <w:rsid w:val="00EE1EE4"/>
    <w:rsid w:val="00EE30F9"/>
    <w:rsid w:val="00EE37F2"/>
    <w:rsid w:val="00EE430D"/>
    <w:rsid w:val="00EE48A1"/>
    <w:rsid w:val="00EE4F05"/>
    <w:rsid w:val="00EE5419"/>
    <w:rsid w:val="00EE59D0"/>
    <w:rsid w:val="00EE5AE9"/>
    <w:rsid w:val="00EE62FF"/>
    <w:rsid w:val="00EE6893"/>
    <w:rsid w:val="00EE6973"/>
    <w:rsid w:val="00EE6CB6"/>
    <w:rsid w:val="00EE6FCD"/>
    <w:rsid w:val="00EE771B"/>
    <w:rsid w:val="00EE7753"/>
    <w:rsid w:val="00EE78F9"/>
    <w:rsid w:val="00EE7F4A"/>
    <w:rsid w:val="00EF00C8"/>
    <w:rsid w:val="00EF0554"/>
    <w:rsid w:val="00EF07ED"/>
    <w:rsid w:val="00EF09F1"/>
    <w:rsid w:val="00EF109E"/>
    <w:rsid w:val="00EF1537"/>
    <w:rsid w:val="00EF214C"/>
    <w:rsid w:val="00EF2256"/>
    <w:rsid w:val="00EF24C3"/>
    <w:rsid w:val="00EF2816"/>
    <w:rsid w:val="00EF2D46"/>
    <w:rsid w:val="00EF373A"/>
    <w:rsid w:val="00EF3B22"/>
    <w:rsid w:val="00EF3F3D"/>
    <w:rsid w:val="00EF3F81"/>
    <w:rsid w:val="00EF6203"/>
    <w:rsid w:val="00EF66B1"/>
    <w:rsid w:val="00EF6A5B"/>
    <w:rsid w:val="00EF7920"/>
    <w:rsid w:val="00EF7F29"/>
    <w:rsid w:val="00F00069"/>
    <w:rsid w:val="00F0037B"/>
    <w:rsid w:val="00F012F5"/>
    <w:rsid w:val="00F01D08"/>
    <w:rsid w:val="00F02113"/>
    <w:rsid w:val="00F02CCD"/>
    <w:rsid w:val="00F02E03"/>
    <w:rsid w:val="00F02EDB"/>
    <w:rsid w:val="00F02F43"/>
    <w:rsid w:val="00F03D75"/>
    <w:rsid w:val="00F04129"/>
    <w:rsid w:val="00F045A7"/>
    <w:rsid w:val="00F05278"/>
    <w:rsid w:val="00F0558D"/>
    <w:rsid w:val="00F0565D"/>
    <w:rsid w:val="00F05A0F"/>
    <w:rsid w:val="00F05D50"/>
    <w:rsid w:val="00F06257"/>
    <w:rsid w:val="00F06C64"/>
    <w:rsid w:val="00F06E5E"/>
    <w:rsid w:val="00F07F4F"/>
    <w:rsid w:val="00F110B9"/>
    <w:rsid w:val="00F119CE"/>
    <w:rsid w:val="00F11BB1"/>
    <w:rsid w:val="00F12AC3"/>
    <w:rsid w:val="00F12ED4"/>
    <w:rsid w:val="00F12F4C"/>
    <w:rsid w:val="00F13185"/>
    <w:rsid w:val="00F1383A"/>
    <w:rsid w:val="00F13CA4"/>
    <w:rsid w:val="00F14194"/>
    <w:rsid w:val="00F14554"/>
    <w:rsid w:val="00F15BD7"/>
    <w:rsid w:val="00F163C8"/>
    <w:rsid w:val="00F16ABB"/>
    <w:rsid w:val="00F173CA"/>
    <w:rsid w:val="00F17483"/>
    <w:rsid w:val="00F17DCE"/>
    <w:rsid w:val="00F20D93"/>
    <w:rsid w:val="00F214DE"/>
    <w:rsid w:val="00F21665"/>
    <w:rsid w:val="00F218D4"/>
    <w:rsid w:val="00F21E69"/>
    <w:rsid w:val="00F21F2C"/>
    <w:rsid w:val="00F221C7"/>
    <w:rsid w:val="00F22A7A"/>
    <w:rsid w:val="00F22AEA"/>
    <w:rsid w:val="00F22B6A"/>
    <w:rsid w:val="00F234BD"/>
    <w:rsid w:val="00F23DB0"/>
    <w:rsid w:val="00F23F77"/>
    <w:rsid w:val="00F242DE"/>
    <w:rsid w:val="00F2453F"/>
    <w:rsid w:val="00F25294"/>
    <w:rsid w:val="00F25F45"/>
    <w:rsid w:val="00F26503"/>
    <w:rsid w:val="00F26639"/>
    <w:rsid w:val="00F268CB"/>
    <w:rsid w:val="00F26931"/>
    <w:rsid w:val="00F27015"/>
    <w:rsid w:val="00F270D0"/>
    <w:rsid w:val="00F27336"/>
    <w:rsid w:val="00F30515"/>
    <w:rsid w:val="00F3063B"/>
    <w:rsid w:val="00F30C34"/>
    <w:rsid w:val="00F32B9D"/>
    <w:rsid w:val="00F32D0F"/>
    <w:rsid w:val="00F32D47"/>
    <w:rsid w:val="00F33294"/>
    <w:rsid w:val="00F33C13"/>
    <w:rsid w:val="00F34418"/>
    <w:rsid w:val="00F34724"/>
    <w:rsid w:val="00F35690"/>
    <w:rsid w:val="00F36F43"/>
    <w:rsid w:val="00F37007"/>
    <w:rsid w:val="00F3785B"/>
    <w:rsid w:val="00F379D2"/>
    <w:rsid w:val="00F40110"/>
    <w:rsid w:val="00F414AD"/>
    <w:rsid w:val="00F419CB"/>
    <w:rsid w:val="00F41DC5"/>
    <w:rsid w:val="00F424C1"/>
    <w:rsid w:val="00F427A7"/>
    <w:rsid w:val="00F42E9C"/>
    <w:rsid w:val="00F43EB3"/>
    <w:rsid w:val="00F43F10"/>
    <w:rsid w:val="00F4445F"/>
    <w:rsid w:val="00F44725"/>
    <w:rsid w:val="00F44E43"/>
    <w:rsid w:val="00F44EF0"/>
    <w:rsid w:val="00F45B4E"/>
    <w:rsid w:val="00F46164"/>
    <w:rsid w:val="00F461F6"/>
    <w:rsid w:val="00F467C7"/>
    <w:rsid w:val="00F47492"/>
    <w:rsid w:val="00F5089D"/>
    <w:rsid w:val="00F50D23"/>
    <w:rsid w:val="00F51AE0"/>
    <w:rsid w:val="00F522D6"/>
    <w:rsid w:val="00F52AFA"/>
    <w:rsid w:val="00F52FD8"/>
    <w:rsid w:val="00F53082"/>
    <w:rsid w:val="00F533F8"/>
    <w:rsid w:val="00F53403"/>
    <w:rsid w:val="00F53F8A"/>
    <w:rsid w:val="00F54112"/>
    <w:rsid w:val="00F541E4"/>
    <w:rsid w:val="00F54EFE"/>
    <w:rsid w:val="00F550FF"/>
    <w:rsid w:val="00F557D6"/>
    <w:rsid w:val="00F55821"/>
    <w:rsid w:val="00F56D8A"/>
    <w:rsid w:val="00F57BB3"/>
    <w:rsid w:val="00F57D33"/>
    <w:rsid w:val="00F60018"/>
    <w:rsid w:val="00F6047B"/>
    <w:rsid w:val="00F60B8C"/>
    <w:rsid w:val="00F60BF1"/>
    <w:rsid w:val="00F60EB3"/>
    <w:rsid w:val="00F624C4"/>
    <w:rsid w:val="00F627D0"/>
    <w:rsid w:val="00F62D36"/>
    <w:rsid w:val="00F6591E"/>
    <w:rsid w:val="00F662A4"/>
    <w:rsid w:val="00F66911"/>
    <w:rsid w:val="00F66C89"/>
    <w:rsid w:val="00F6715F"/>
    <w:rsid w:val="00F67227"/>
    <w:rsid w:val="00F6751E"/>
    <w:rsid w:val="00F67B78"/>
    <w:rsid w:val="00F67FDF"/>
    <w:rsid w:val="00F702CA"/>
    <w:rsid w:val="00F70CF5"/>
    <w:rsid w:val="00F7104A"/>
    <w:rsid w:val="00F7188C"/>
    <w:rsid w:val="00F71DA4"/>
    <w:rsid w:val="00F7211B"/>
    <w:rsid w:val="00F723D7"/>
    <w:rsid w:val="00F728A1"/>
    <w:rsid w:val="00F72B0A"/>
    <w:rsid w:val="00F72B48"/>
    <w:rsid w:val="00F74071"/>
    <w:rsid w:val="00F74094"/>
    <w:rsid w:val="00F747B1"/>
    <w:rsid w:val="00F7654E"/>
    <w:rsid w:val="00F76B85"/>
    <w:rsid w:val="00F770FB"/>
    <w:rsid w:val="00F77B37"/>
    <w:rsid w:val="00F80451"/>
    <w:rsid w:val="00F80CEA"/>
    <w:rsid w:val="00F80DD8"/>
    <w:rsid w:val="00F80E37"/>
    <w:rsid w:val="00F81201"/>
    <w:rsid w:val="00F81227"/>
    <w:rsid w:val="00F81DC0"/>
    <w:rsid w:val="00F8239F"/>
    <w:rsid w:val="00F82702"/>
    <w:rsid w:val="00F82A60"/>
    <w:rsid w:val="00F82ED9"/>
    <w:rsid w:val="00F834A4"/>
    <w:rsid w:val="00F83DE6"/>
    <w:rsid w:val="00F84935"/>
    <w:rsid w:val="00F84B51"/>
    <w:rsid w:val="00F84D12"/>
    <w:rsid w:val="00F84EEB"/>
    <w:rsid w:val="00F85951"/>
    <w:rsid w:val="00F85A15"/>
    <w:rsid w:val="00F866E0"/>
    <w:rsid w:val="00F87FC6"/>
    <w:rsid w:val="00F9012D"/>
    <w:rsid w:val="00F901E1"/>
    <w:rsid w:val="00F911D0"/>
    <w:rsid w:val="00F91431"/>
    <w:rsid w:val="00F927A2"/>
    <w:rsid w:val="00F929D5"/>
    <w:rsid w:val="00F93488"/>
    <w:rsid w:val="00F9349C"/>
    <w:rsid w:val="00F93E23"/>
    <w:rsid w:val="00F94D87"/>
    <w:rsid w:val="00F951F1"/>
    <w:rsid w:val="00F95DD9"/>
    <w:rsid w:val="00F95EE7"/>
    <w:rsid w:val="00F96398"/>
    <w:rsid w:val="00F968B5"/>
    <w:rsid w:val="00F96F55"/>
    <w:rsid w:val="00F97A2F"/>
    <w:rsid w:val="00F97E85"/>
    <w:rsid w:val="00FA0F61"/>
    <w:rsid w:val="00FA1D03"/>
    <w:rsid w:val="00FA1ED1"/>
    <w:rsid w:val="00FA1F0C"/>
    <w:rsid w:val="00FA1FEF"/>
    <w:rsid w:val="00FA2148"/>
    <w:rsid w:val="00FA2357"/>
    <w:rsid w:val="00FA315E"/>
    <w:rsid w:val="00FA320B"/>
    <w:rsid w:val="00FA3A5B"/>
    <w:rsid w:val="00FA40F3"/>
    <w:rsid w:val="00FA4260"/>
    <w:rsid w:val="00FA45CC"/>
    <w:rsid w:val="00FA45E4"/>
    <w:rsid w:val="00FA4D42"/>
    <w:rsid w:val="00FA5100"/>
    <w:rsid w:val="00FA5420"/>
    <w:rsid w:val="00FA642F"/>
    <w:rsid w:val="00FA66A9"/>
    <w:rsid w:val="00FA6AA8"/>
    <w:rsid w:val="00FA74C6"/>
    <w:rsid w:val="00FA7760"/>
    <w:rsid w:val="00FA7D6E"/>
    <w:rsid w:val="00FB036A"/>
    <w:rsid w:val="00FB03AD"/>
    <w:rsid w:val="00FB0418"/>
    <w:rsid w:val="00FB110C"/>
    <w:rsid w:val="00FB17F2"/>
    <w:rsid w:val="00FB2764"/>
    <w:rsid w:val="00FB372A"/>
    <w:rsid w:val="00FB3E6B"/>
    <w:rsid w:val="00FB4312"/>
    <w:rsid w:val="00FB49AA"/>
    <w:rsid w:val="00FB533D"/>
    <w:rsid w:val="00FB59FF"/>
    <w:rsid w:val="00FB5A08"/>
    <w:rsid w:val="00FB6495"/>
    <w:rsid w:val="00FB6502"/>
    <w:rsid w:val="00FB6886"/>
    <w:rsid w:val="00FB69DD"/>
    <w:rsid w:val="00FB6A4B"/>
    <w:rsid w:val="00FB6A70"/>
    <w:rsid w:val="00FB6E87"/>
    <w:rsid w:val="00FB6F96"/>
    <w:rsid w:val="00FB78AD"/>
    <w:rsid w:val="00FB7CF1"/>
    <w:rsid w:val="00FB7D2A"/>
    <w:rsid w:val="00FC005D"/>
    <w:rsid w:val="00FC0535"/>
    <w:rsid w:val="00FC0655"/>
    <w:rsid w:val="00FC122C"/>
    <w:rsid w:val="00FC12DC"/>
    <w:rsid w:val="00FC1C21"/>
    <w:rsid w:val="00FC1E0E"/>
    <w:rsid w:val="00FC1EAA"/>
    <w:rsid w:val="00FC232E"/>
    <w:rsid w:val="00FC2783"/>
    <w:rsid w:val="00FC3110"/>
    <w:rsid w:val="00FC33E2"/>
    <w:rsid w:val="00FC3AC5"/>
    <w:rsid w:val="00FC4451"/>
    <w:rsid w:val="00FC46BD"/>
    <w:rsid w:val="00FC4AEC"/>
    <w:rsid w:val="00FC4B3D"/>
    <w:rsid w:val="00FC4FBD"/>
    <w:rsid w:val="00FC5A58"/>
    <w:rsid w:val="00FC5AF3"/>
    <w:rsid w:val="00FC5CBB"/>
    <w:rsid w:val="00FC5D9F"/>
    <w:rsid w:val="00FC6723"/>
    <w:rsid w:val="00FC672E"/>
    <w:rsid w:val="00FC7163"/>
    <w:rsid w:val="00FC733E"/>
    <w:rsid w:val="00FC7ABF"/>
    <w:rsid w:val="00FD0131"/>
    <w:rsid w:val="00FD0AF4"/>
    <w:rsid w:val="00FD0FE3"/>
    <w:rsid w:val="00FD13C7"/>
    <w:rsid w:val="00FD1883"/>
    <w:rsid w:val="00FD18B3"/>
    <w:rsid w:val="00FD1BD9"/>
    <w:rsid w:val="00FD1C84"/>
    <w:rsid w:val="00FD1CBC"/>
    <w:rsid w:val="00FD1EAE"/>
    <w:rsid w:val="00FD2050"/>
    <w:rsid w:val="00FD2077"/>
    <w:rsid w:val="00FD20F8"/>
    <w:rsid w:val="00FD2371"/>
    <w:rsid w:val="00FD2C4A"/>
    <w:rsid w:val="00FD2C8D"/>
    <w:rsid w:val="00FD2DA9"/>
    <w:rsid w:val="00FD414C"/>
    <w:rsid w:val="00FD4584"/>
    <w:rsid w:val="00FD4617"/>
    <w:rsid w:val="00FD47C1"/>
    <w:rsid w:val="00FD48BA"/>
    <w:rsid w:val="00FD5226"/>
    <w:rsid w:val="00FD582C"/>
    <w:rsid w:val="00FD5885"/>
    <w:rsid w:val="00FD5966"/>
    <w:rsid w:val="00FD628E"/>
    <w:rsid w:val="00FD6648"/>
    <w:rsid w:val="00FD69C9"/>
    <w:rsid w:val="00FD7026"/>
    <w:rsid w:val="00FD7223"/>
    <w:rsid w:val="00FD7807"/>
    <w:rsid w:val="00FD7EE7"/>
    <w:rsid w:val="00FE05ED"/>
    <w:rsid w:val="00FE080D"/>
    <w:rsid w:val="00FE151B"/>
    <w:rsid w:val="00FE1787"/>
    <w:rsid w:val="00FE197E"/>
    <w:rsid w:val="00FE1F28"/>
    <w:rsid w:val="00FE2005"/>
    <w:rsid w:val="00FE212C"/>
    <w:rsid w:val="00FE2830"/>
    <w:rsid w:val="00FE31CA"/>
    <w:rsid w:val="00FE38EA"/>
    <w:rsid w:val="00FE4335"/>
    <w:rsid w:val="00FE4420"/>
    <w:rsid w:val="00FE46A6"/>
    <w:rsid w:val="00FE4912"/>
    <w:rsid w:val="00FE52F7"/>
    <w:rsid w:val="00FE578F"/>
    <w:rsid w:val="00FE5963"/>
    <w:rsid w:val="00FE5DEF"/>
    <w:rsid w:val="00FE78A2"/>
    <w:rsid w:val="00FE7AE6"/>
    <w:rsid w:val="00FE7E24"/>
    <w:rsid w:val="00FE7FC9"/>
    <w:rsid w:val="00FF007E"/>
    <w:rsid w:val="00FF0441"/>
    <w:rsid w:val="00FF1F43"/>
    <w:rsid w:val="00FF28E1"/>
    <w:rsid w:val="00FF2B9E"/>
    <w:rsid w:val="00FF32FA"/>
    <w:rsid w:val="00FF3C45"/>
    <w:rsid w:val="00FF3DDC"/>
    <w:rsid w:val="00FF482A"/>
    <w:rsid w:val="00FF5603"/>
    <w:rsid w:val="00FF561C"/>
    <w:rsid w:val="00FF5D44"/>
    <w:rsid w:val="00FF630A"/>
    <w:rsid w:val="00FF6923"/>
    <w:rsid w:val="00FF69E9"/>
    <w:rsid w:val="00FF7F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9055"/>
  <w14:defaultImageDpi w14:val="32767"/>
  <w15:docId w15:val="{103457AD-79BC-4245-A157-DE074CBF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en-US" w:eastAsia="en-US" w:bidi="ar-SA"/>
      </w:rPr>
    </w:rPrDefault>
    <w:pPrDefault>
      <w:pPr>
        <w:spacing w:after="240"/>
        <w:ind w:left="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2E9"/>
    <w:pPr>
      <w:spacing w:after="160" w:line="259" w:lineRule="auto"/>
      <w:ind w:left="0"/>
    </w:pPr>
    <w:rPr>
      <w:rFonts w:ascii="Times New Roman" w:eastAsia="Times New Roman" w:hAnsi="Times New Roman" w:cs="Times New Roman"/>
    </w:rPr>
  </w:style>
  <w:style w:type="paragraph" w:styleId="Heading1">
    <w:name w:val="heading 1"/>
    <w:aliases w:val="YPFS Section Heading"/>
    <w:basedOn w:val="Normal"/>
    <w:next w:val="BodyText"/>
    <w:link w:val="Heading1Char"/>
    <w:qFormat/>
    <w:rsid w:val="007562E9"/>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aliases w:val="YPFS Sub-section heading"/>
    <w:basedOn w:val="Normal"/>
    <w:next w:val="BodyText"/>
    <w:link w:val="Heading2Char"/>
    <w:unhideWhenUsed/>
    <w:qFormat/>
    <w:rsid w:val="007562E9"/>
    <w:pPr>
      <w:keepNext/>
      <w:keepLines/>
      <w:spacing w:before="200"/>
      <w:outlineLvl w:val="1"/>
    </w:pPr>
    <w:rPr>
      <w:rFonts w:asciiTheme="minorHAnsi" w:eastAsiaTheme="majorEastAsia" w:hAnsiTheme="minorHAnsi" w:cstheme="majorBidi"/>
      <w:b/>
      <w:bCs/>
      <w:color w:val="4472C4" w:themeColor="accent1"/>
      <w:szCs w:val="32"/>
    </w:rPr>
  </w:style>
  <w:style w:type="paragraph" w:styleId="Heading3">
    <w:name w:val="heading 3"/>
    <w:basedOn w:val="Normal"/>
    <w:next w:val="BodyText"/>
    <w:link w:val="Heading3Char"/>
    <w:uiPriority w:val="9"/>
    <w:unhideWhenUsed/>
    <w:qFormat/>
    <w:rsid w:val="007562E9"/>
    <w:pPr>
      <w:keepNext/>
      <w:keepLines/>
      <w:spacing w:before="200"/>
      <w:outlineLvl w:val="2"/>
    </w:pPr>
    <w:rPr>
      <w:rFonts w:asciiTheme="majorHAnsi" w:eastAsiaTheme="majorEastAsia" w:hAnsiTheme="majorHAnsi" w:cstheme="majorBidi"/>
      <w:b/>
      <w:bCs/>
      <w:color w:val="4472C4" w:themeColor="accen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0D0205"/>
    <w:pPr>
      <w:spacing w:after="200"/>
    </w:pPr>
    <w:rPr>
      <w:rFonts w:ascii="Cambria" w:hAnsi="Cambria"/>
      <w:sz w:val="20"/>
    </w:rPr>
  </w:style>
  <w:style w:type="character" w:customStyle="1" w:styleId="FootnoteTextChar">
    <w:name w:val="Footnote Text Char"/>
    <w:basedOn w:val="DefaultParagraphFont"/>
    <w:link w:val="FootnoteText"/>
    <w:uiPriority w:val="99"/>
    <w:rsid w:val="000D0205"/>
    <w:rPr>
      <w:rFonts w:ascii="Cambria" w:hAnsi="Cambria"/>
      <w:sz w:val="20"/>
    </w:rPr>
  </w:style>
  <w:style w:type="character" w:customStyle="1" w:styleId="Heading1Char">
    <w:name w:val="Heading 1 Char"/>
    <w:aliases w:val="YPFS Section Heading Char"/>
    <w:basedOn w:val="DefaultParagraphFont"/>
    <w:link w:val="Heading1"/>
    <w:rsid w:val="007562E9"/>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aliases w:val="YPFS Sub-section heading Char"/>
    <w:basedOn w:val="DefaultParagraphFont"/>
    <w:link w:val="Heading2"/>
    <w:rsid w:val="007562E9"/>
    <w:rPr>
      <w:rFonts w:eastAsiaTheme="majorEastAsia" w:cstheme="majorBidi"/>
      <w:b/>
      <w:bCs/>
      <w:color w:val="4472C4" w:themeColor="accent1"/>
      <w:szCs w:val="32"/>
    </w:rPr>
  </w:style>
  <w:style w:type="character" w:customStyle="1" w:styleId="Heading3Char">
    <w:name w:val="Heading 3 Char"/>
    <w:basedOn w:val="DefaultParagraphFont"/>
    <w:link w:val="Heading3"/>
    <w:uiPriority w:val="9"/>
    <w:rsid w:val="007562E9"/>
    <w:rPr>
      <w:rFonts w:asciiTheme="majorHAnsi" w:eastAsiaTheme="majorEastAsia" w:hAnsiTheme="majorHAnsi" w:cstheme="majorBidi"/>
      <w:b/>
      <w:bCs/>
      <w:color w:val="4472C4" w:themeColor="accent1"/>
      <w:sz w:val="32"/>
      <w:szCs w:val="28"/>
    </w:rPr>
  </w:style>
  <w:style w:type="paragraph" w:styleId="ListParagraph">
    <w:name w:val="List Paragraph"/>
    <w:basedOn w:val="Normal"/>
    <w:uiPriority w:val="34"/>
    <w:qFormat/>
    <w:rsid w:val="007562E9"/>
    <w:pPr>
      <w:spacing w:line="480" w:lineRule="auto"/>
      <w:ind w:left="720"/>
      <w:contextualSpacing/>
    </w:pPr>
    <w:rPr>
      <w:rFonts w:asciiTheme="minorHAnsi" w:eastAsia="MS Mincho" w:hAnsiTheme="minorHAnsi" w:cstheme="minorBidi"/>
      <w:sz w:val="22"/>
      <w:szCs w:val="22"/>
    </w:rPr>
  </w:style>
  <w:style w:type="character" w:styleId="Hyperlink">
    <w:name w:val="Hyperlink"/>
    <w:basedOn w:val="DefaultParagraphFont"/>
    <w:uiPriority w:val="99"/>
    <w:rsid w:val="007562E9"/>
    <w:rPr>
      <w:i w:val="0"/>
      <w:color w:val="4472C4" w:themeColor="accent1"/>
      <w:sz w:val="24"/>
      <w:szCs w:val="24"/>
    </w:rPr>
  </w:style>
  <w:style w:type="character" w:styleId="FootnoteReference">
    <w:name w:val="footnote reference"/>
    <w:basedOn w:val="DefaultParagraphFont"/>
    <w:uiPriority w:val="99"/>
    <w:rsid w:val="007562E9"/>
    <w:rPr>
      <w:i w:val="0"/>
      <w:sz w:val="24"/>
      <w:szCs w:val="24"/>
      <w:vertAlign w:val="superscript"/>
    </w:rPr>
  </w:style>
  <w:style w:type="paragraph" w:styleId="Header">
    <w:name w:val="header"/>
    <w:basedOn w:val="Normal"/>
    <w:link w:val="HeaderChar"/>
    <w:unhideWhenUsed/>
    <w:rsid w:val="007562E9"/>
    <w:pPr>
      <w:tabs>
        <w:tab w:val="center" w:pos="4680"/>
        <w:tab w:val="right" w:pos="9360"/>
      </w:tabs>
    </w:pPr>
    <w:rPr>
      <w:rFonts w:asciiTheme="minorHAnsi" w:eastAsia="MS Mincho" w:hAnsiTheme="minorHAnsi" w:cstheme="minorBidi"/>
    </w:rPr>
  </w:style>
  <w:style w:type="character" w:customStyle="1" w:styleId="HeaderChar">
    <w:name w:val="Header Char"/>
    <w:basedOn w:val="DefaultParagraphFont"/>
    <w:link w:val="Header"/>
    <w:rsid w:val="007562E9"/>
    <w:rPr>
      <w:rFonts w:eastAsia="MS Mincho"/>
    </w:rPr>
  </w:style>
  <w:style w:type="table" w:styleId="TableGrid">
    <w:name w:val="Table Grid"/>
    <w:basedOn w:val="TableNormal"/>
    <w:uiPriority w:val="39"/>
    <w:rsid w:val="007562E9"/>
    <w:pPr>
      <w:spacing w:after="0"/>
      <w:ind w:left="0"/>
    </w:pPr>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562E9"/>
    <w:pPr>
      <w:spacing w:after="0"/>
      <w:ind w:left="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562E9"/>
    <w:pPr>
      <w:spacing w:after="120"/>
    </w:pPr>
    <w:rPr>
      <w:rFonts w:asciiTheme="minorHAnsi" w:eastAsia="MS Mincho" w:hAnsiTheme="minorHAnsi" w:cstheme="minorBidi"/>
    </w:rPr>
  </w:style>
  <w:style w:type="character" w:customStyle="1" w:styleId="BodyTextChar">
    <w:name w:val="Body Text Char"/>
    <w:basedOn w:val="DefaultParagraphFont"/>
    <w:link w:val="BodyText"/>
    <w:uiPriority w:val="99"/>
    <w:rsid w:val="007562E9"/>
    <w:rPr>
      <w:rFonts w:eastAsia="MS Mincho"/>
    </w:rPr>
  </w:style>
  <w:style w:type="paragraph" w:styleId="BalloonText">
    <w:name w:val="Balloon Text"/>
    <w:basedOn w:val="Normal"/>
    <w:link w:val="BalloonTextChar"/>
    <w:uiPriority w:val="99"/>
    <w:semiHidden/>
    <w:unhideWhenUsed/>
    <w:rsid w:val="007562E9"/>
    <w:rPr>
      <w:rFonts w:eastAsia="MS Mincho"/>
      <w:sz w:val="18"/>
      <w:szCs w:val="18"/>
    </w:rPr>
  </w:style>
  <w:style w:type="character" w:customStyle="1" w:styleId="BalloonTextChar">
    <w:name w:val="Balloon Text Char"/>
    <w:basedOn w:val="DefaultParagraphFont"/>
    <w:link w:val="BalloonText"/>
    <w:uiPriority w:val="99"/>
    <w:semiHidden/>
    <w:rsid w:val="007562E9"/>
    <w:rPr>
      <w:rFonts w:ascii="Times New Roman" w:eastAsia="MS Mincho" w:hAnsi="Times New Roman" w:cs="Times New Roman"/>
      <w:sz w:val="18"/>
      <w:szCs w:val="18"/>
    </w:rPr>
  </w:style>
  <w:style w:type="character" w:customStyle="1" w:styleId="UnresolvedMention1">
    <w:name w:val="Unresolved Mention1"/>
    <w:basedOn w:val="DefaultParagraphFont"/>
    <w:uiPriority w:val="99"/>
    <w:rsid w:val="007562E9"/>
    <w:rPr>
      <w:color w:val="605E5C"/>
      <w:shd w:val="clear" w:color="auto" w:fill="E1DFDD"/>
    </w:rPr>
  </w:style>
  <w:style w:type="paragraph" w:styleId="NormalWeb">
    <w:name w:val="Normal (Web)"/>
    <w:basedOn w:val="Normal"/>
    <w:uiPriority w:val="99"/>
    <w:unhideWhenUsed/>
    <w:rsid w:val="007562E9"/>
    <w:pPr>
      <w:spacing w:before="100" w:beforeAutospacing="1" w:after="100" w:afterAutospacing="1"/>
    </w:pPr>
  </w:style>
  <w:style w:type="character" w:customStyle="1" w:styleId="apple-tab-span">
    <w:name w:val="apple-tab-span"/>
    <w:basedOn w:val="DefaultParagraphFont"/>
    <w:rsid w:val="007562E9"/>
  </w:style>
  <w:style w:type="character" w:styleId="FollowedHyperlink">
    <w:name w:val="FollowedHyperlink"/>
    <w:basedOn w:val="DefaultParagraphFont"/>
    <w:uiPriority w:val="99"/>
    <w:semiHidden/>
    <w:unhideWhenUsed/>
    <w:rsid w:val="007562E9"/>
    <w:rPr>
      <w:color w:val="954F72" w:themeColor="followedHyperlink"/>
      <w:u w:val="single"/>
    </w:rPr>
  </w:style>
  <w:style w:type="paragraph" w:styleId="Revision">
    <w:name w:val="Revision"/>
    <w:hidden/>
    <w:uiPriority w:val="99"/>
    <w:semiHidden/>
    <w:rsid w:val="007562E9"/>
    <w:pPr>
      <w:spacing w:after="0"/>
      <w:ind w:left="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562E9"/>
    <w:rPr>
      <w:sz w:val="16"/>
      <w:szCs w:val="16"/>
    </w:rPr>
  </w:style>
  <w:style w:type="paragraph" w:styleId="CommentText">
    <w:name w:val="annotation text"/>
    <w:basedOn w:val="Normal"/>
    <w:link w:val="CommentTextChar"/>
    <w:uiPriority w:val="99"/>
    <w:unhideWhenUsed/>
    <w:rsid w:val="007562E9"/>
    <w:rPr>
      <w:sz w:val="20"/>
      <w:szCs w:val="20"/>
    </w:rPr>
  </w:style>
  <w:style w:type="character" w:customStyle="1" w:styleId="CommentTextChar">
    <w:name w:val="Comment Text Char"/>
    <w:basedOn w:val="DefaultParagraphFont"/>
    <w:link w:val="CommentText"/>
    <w:uiPriority w:val="99"/>
    <w:rsid w:val="007562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62E9"/>
    <w:rPr>
      <w:b/>
      <w:bCs/>
    </w:rPr>
  </w:style>
  <w:style w:type="character" w:customStyle="1" w:styleId="CommentSubjectChar">
    <w:name w:val="Comment Subject Char"/>
    <w:basedOn w:val="CommentTextChar"/>
    <w:link w:val="CommentSubject"/>
    <w:uiPriority w:val="99"/>
    <w:semiHidden/>
    <w:rsid w:val="007562E9"/>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7562E9"/>
    <w:pPr>
      <w:tabs>
        <w:tab w:val="center" w:pos="4680"/>
        <w:tab w:val="right" w:pos="9360"/>
      </w:tabs>
    </w:pPr>
  </w:style>
  <w:style w:type="character" w:customStyle="1" w:styleId="FooterChar">
    <w:name w:val="Footer Char"/>
    <w:basedOn w:val="DefaultParagraphFont"/>
    <w:link w:val="Footer"/>
    <w:uiPriority w:val="99"/>
    <w:rsid w:val="007562E9"/>
    <w:rPr>
      <w:rFonts w:ascii="Times New Roman" w:eastAsia="Times New Roman" w:hAnsi="Times New Roman" w:cs="Times New Roman"/>
    </w:rPr>
  </w:style>
  <w:style w:type="paragraph" w:styleId="Bibliography">
    <w:name w:val="Bibliography"/>
    <w:basedOn w:val="Normal"/>
    <w:next w:val="Normal"/>
    <w:uiPriority w:val="37"/>
    <w:unhideWhenUsed/>
    <w:rsid w:val="007562E9"/>
    <w:pPr>
      <w:spacing w:after="240" w:line="240" w:lineRule="auto"/>
    </w:pPr>
  </w:style>
  <w:style w:type="character" w:styleId="EndnoteReference">
    <w:name w:val="endnote reference"/>
    <w:basedOn w:val="DefaultParagraphFont"/>
    <w:uiPriority w:val="99"/>
    <w:semiHidden/>
    <w:unhideWhenUsed/>
    <w:rsid w:val="007562E9"/>
    <w:rPr>
      <w:vertAlign w:val="superscript"/>
    </w:rPr>
  </w:style>
  <w:style w:type="paragraph" w:styleId="EndnoteText">
    <w:name w:val="endnote text"/>
    <w:basedOn w:val="Normal"/>
    <w:link w:val="EndnoteTextChar"/>
    <w:uiPriority w:val="99"/>
    <w:semiHidden/>
    <w:unhideWhenUsed/>
    <w:rsid w:val="007562E9"/>
    <w:rPr>
      <w:sz w:val="20"/>
      <w:szCs w:val="20"/>
    </w:rPr>
  </w:style>
  <w:style w:type="character" w:customStyle="1" w:styleId="EndnoteTextChar">
    <w:name w:val="Endnote Text Char"/>
    <w:basedOn w:val="DefaultParagraphFont"/>
    <w:link w:val="EndnoteText"/>
    <w:uiPriority w:val="99"/>
    <w:semiHidden/>
    <w:rsid w:val="007562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8607">
      <w:bodyDiv w:val="1"/>
      <w:marLeft w:val="0"/>
      <w:marRight w:val="0"/>
      <w:marTop w:val="0"/>
      <w:marBottom w:val="0"/>
      <w:divBdr>
        <w:top w:val="none" w:sz="0" w:space="0" w:color="auto"/>
        <w:left w:val="none" w:sz="0" w:space="0" w:color="auto"/>
        <w:bottom w:val="none" w:sz="0" w:space="0" w:color="auto"/>
        <w:right w:val="none" w:sz="0" w:space="0" w:color="auto"/>
      </w:divBdr>
    </w:div>
    <w:div w:id="206188662">
      <w:bodyDiv w:val="1"/>
      <w:marLeft w:val="0"/>
      <w:marRight w:val="0"/>
      <w:marTop w:val="0"/>
      <w:marBottom w:val="0"/>
      <w:divBdr>
        <w:top w:val="none" w:sz="0" w:space="0" w:color="auto"/>
        <w:left w:val="none" w:sz="0" w:space="0" w:color="auto"/>
        <w:bottom w:val="none" w:sz="0" w:space="0" w:color="auto"/>
        <w:right w:val="none" w:sz="0" w:space="0" w:color="auto"/>
      </w:divBdr>
    </w:div>
    <w:div w:id="360209466">
      <w:bodyDiv w:val="1"/>
      <w:marLeft w:val="0"/>
      <w:marRight w:val="0"/>
      <w:marTop w:val="0"/>
      <w:marBottom w:val="0"/>
      <w:divBdr>
        <w:top w:val="none" w:sz="0" w:space="0" w:color="auto"/>
        <w:left w:val="none" w:sz="0" w:space="0" w:color="auto"/>
        <w:bottom w:val="none" w:sz="0" w:space="0" w:color="auto"/>
        <w:right w:val="none" w:sz="0" w:space="0" w:color="auto"/>
      </w:divBdr>
    </w:div>
    <w:div w:id="361826893">
      <w:bodyDiv w:val="1"/>
      <w:marLeft w:val="0"/>
      <w:marRight w:val="0"/>
      <w:marTop w:val="0"/>
      <w:marBottom w:val="0"/>
      <w:divBdr>
        <w:top w:val="none" w:sz="0" w:space="0" w:color="auto"/>
        <w:left w:val="none" w:sz="0" w:space="0" w:color="auto"/>
        <w:bottom w:val="none" w:sz="0" w:space="0" w:color="auto"/>
        <w:right w:val="none" w:sz="0" w:space="0" w:color="auto"/>
      </w:divBdr>
    </w:div>
    <w:div w:id="399330305">
      <w:bodyDiv w:val="1"/>
      <w:marLeft w:val="0"/>
      <w:marRight w:val="0"/>
      <w:marTop w:val="0"/>
      <w:marBottom w:val="0"/>
      <w:divBdr>
        <w:top w:val="none" w:sz="0" w:space="0" w:color="auto"/>
        <w:left w:val="none" w:sz="0" w:space="0" w:color="auto"/>
        <w:bottom w:val="none" w:sz="0" w:space="0" w:color="auto"/>
        <w:right w:val="none" w:sz="0" w:space="0" w:color="auto"/>
      </w:divBdr>
    </w:div>
    <w:div w:id="433596882">
      <w:bodyDiv w:val="1"/>
      <w:marLeft w:val="0"/>
      <w:marRight w:val="0"/>
      <w:marTop w:val="0"/>
      <w:marBottom w:val="0"/>
      <w:divBdr>
        <w:top w:val="none" w:sz="0" w:space="0" w:color="auto"/>
        <w:left w:val="none" w:sz="0" w:space="0" w:color="auto"/>
        <w:bottom w:val="none" w:sz="0" w:space="0" w:color="auto"/>
        <w:right w:val="none" w:sz="0" w:space="0" w:color="auto"/>
      </w:divBdr>
    </w:div>
    <w:div w:id="459346361">
      <w:bodyDiv w:val="1"/>
      <w:marLeft w:val="0"/>
      <w:marRight w:val="0"/>
      <w:marTop w:val="0"/>
      <w:marBottom w:val="0"/>
      <w:divBdr>
        <w:top w:val="none" w:sz="0" w:space="0" w:color="auto"/>
        <w:left w:val="none" w:sz="0" w:space="0" w:color="auto"/>
        <w:bottom w:val="none" w:sz="0" w:space="0" w:color="auto"/>
        <w:right w:val="none" w:sz="0" w:space="0" w:color="auto"/>
      </w:divBdr>
    </w:div>
    <w:div w:id="480927769">
      <w:bodyDiv w:val="1"/>
      <w:marLeft w:val="0"/>
      <w:marRight w:val="0"/>
      <w:marTop w:val="0"/>
      <w:marBottom w:val="0"/>
      <w:divBdr>
        <w:top w:val="none" w:sz="0" w:space="0" w:color="auto"/>
        <w:left w:val="none" w:sz="0" w:space="0" w:color="auto"/>
        <w:bottom w:val="none" w:sz="0" w:space="0" w:color="auto"/>
        <w:right w:val="none" w:sz="0" w:space="0" w:color="auto"/>
      </w:divBdr>
    </w:div>
    <w:div w:id="562445717">
      <w:bodyDiv w:val="1"/>
      <w:marLeft w:val="0"/>
      <w:marRight w:val="0"/>
      <w:marTop w:val="0"/>
      <w:marBottom w:val="0"/>
      <w:divBdr>
        <w:top w:val="none" w:sz="0" w:space="0" w:color="auto"/>
        <w:left w:val="none" w:sz="0" w:space="0" w:color="auto"/>
        <w:bottom w:val="none" w:sz="0" w:space="0" w:color="auto"/>
        <w:right w:val="none" w:sz="0" w:space="0" w:color="auto"/>
      </w:divBdr>
    </w:div>
    <w:div w:id="681056415">
      <w:bodyDiv w:val="1"/>
      <w:marLeft w:val="0"/>
      <w:marRight w:val="0"/>
      <w:marTop w:val="0"/>
      <w:marBottom w:val="0"/>
      <w:divBdr>
        <w:top w:val="none" w:sz="0" w:space="0" w:color="auto"/>
        <w:left w:val="none" w:sz="0" w:space="0" w:color="auto"/>
        <w:bottom w:val="none" w:sz="0" w:space="0" w:color="auto"/>
        <w:right w:val="none" w:sz="0" w:space="0" w:color="auto"/>
      </w:divBdr>
    </w:div>
    <w:div w:id="698429770">
      <w:bodyDiv w:val="1"/>
      <w:marLeft w:val="0"/>
      <w:marRight w:val="0"/>
      <w:marTop w:val="0"/>
      <w:marBottom w:val="0"/>
      <w:divBdr>
        <w:top w:val="none" w:sz="0" w:space="0" w:color="auto"/>
        <w:left w:val="none" w:sz="0" w:space="0" w:color="auto"/>
        <w:bottom w:val="none" w:sz="0" w:space="0" w:color="auto"/>
        <w:right w:val="none" w:sz="0" w:space="0" w:color="auto"/>
      </w:divBdr>
    </w:div>
    <w:div w:id="723721337">
      <w:bodyDiv w:val="1"/>
      <w:marLeft w:val="0"/>
      <w:marRight w:val="0"/>
      <w:marTop w:val="0"/>
      <w:marBottom w:val="0"/>
      <w:divBdr>
        <w:top w:val="none" w:sz="0" w:space="0" w:color="auto"/>
        <w:left w:val="none" w:sz="0" w:space="0" w:color="auto"/>
        <w:bottom w:val="none" w:sz="0" w:space="0" w:color="auto"/>
        <w:right w:val="none" w:sz="0" w:space="0" w:color="auto"/>
      </w:divBdr>
    </w:div>
    <w:div w:id="782916509">
      <w:bodyDiv w:val="1"/>
      <w:marLeft w:val="0"/>
      <w:marRight w:val="0"/>
      <w:marTop w:val="0"/>
      <w:marBottom w:val="0"/>
      <w:divBdr>
        <w:top w:val="none" w:sz="0" w:space="0" w:color="auto"/>
        <w:left w:val="none" w:sz="0" w:space="0" w:color="auto"/>
        <w:bottom w:val="none" w:sz="0" w:space="0" w:color="auto"/>
        <w:right w:val="none" w:sz="0" w:space="0" w:color="auto"/>
      </w:divBdr>
    </w:div>
    <w:div w:id="810366711">
      <w:bodyDiv w:val="1"/>
      <w:marLeft w:val="0"/>
      <w:marRight w:val="0"/>
      <w:marTop w:val="0"/>
      <w:marBottom w:val="0"/>
      <w:divBdr>
        <w:top w:val="none" w:sz="0" w:space="0" w:color="auto"/>
        <w:left w:val="none" w:sz="0" w:space="0" w:color="auto"/>
        <w:bottom w:val="none" w:sz="0" w:space="0" w:color="auto"/>
        <w:right w:val="none" w:sz="0" w:space="0" w:color="auto"/>
      </w:divBdr>
    </w:div>
    <w:div w:id="873420089">
      <w:bodyDiv w:val="1"/>
      <w:marLeft w:val="0"/>
      <w:marRight w:val="0"/>
      <w:marTop w:val="0"/>
      <w:marBottom w:val="0"/>
      <w:divBdr>
        <w:top w:val="none" w:sz="0" w:space="0" w:color="auto"/>
        <w:left w:val="none" w:sz="0" w:space="0" w:color="auto"/>
        <w:bottom w:val="none" w:sz="0" w:space="0" w:color="auto"/>
        <w:right w:val="none" w:sz="0" w:space="0" w:color="auto"/>
      </w:divBdr>
    </w:div>
    <w:div w:id="960693422">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03976418">
      <w:bodyDiv w:val="1"/>
      <w:marLeft w:val="0"/>
      <w:marRight w:val="0"/>
      <w:marTop w:val="0"/>
      <w:marBottom w:val="0"/>
      <w:divBdr>
        <w:top w:val="none" w:sz="0" w:space="0" w:color="auto"/>
        <w:left w:val="none" w:sz="0" w:space="0" w:color="auto"/>
        <w:bottom w:val="none" w:sz="0" w:space="0" w:color="auto"/>
        <w:right w:val="none" w:sz="0" w:space="0" w:color="auto"/>
      </w:divBdr>
    </w:div>
    <w:div w:id="1189103142">
      <w:bodyDiv w:val="1"/>
      <w:marLeft w:val="0"/>
      <w:marRight w:val="0"/>
      <w:marTop w:val="0"/>
      <w:marBottom w:val="0"/>
      <w:divBdr>
        <w:top w:val="none" w:sz="0" w:space="0" w:color="auto"/>
        <w:left w:val="none" w:sz="0" w:space="0" w:color="auto"/>
        <w:bottom w:val="none" w:sz="0" w:space="0" w:color="auto"/>
        <w:right w:val="none" w:sz="0" w:space="0" w:color="auto"/>
      </w:divBdr>
    </w:div>
    <w:div w:id="1275286840">
      <w:bodyDiv w:val="1"/>
      <w:marLeft w:val="0"/>
      <w:marRight w:val="0"/>
      <w:marTop w:val="0"/>
      <w:marBottom w:val="0"/>
      <w:divBdr>
        <w:top w:val="none" w:sz="0" w:space="0" w:color="auto"/>
        <w:left w:val="none" w:sz="0" w:space="0" w:color="auto"/>
        <w:bottom w:val="none" w:sz="0" w:space="0" w:color="auto"/>
        <w:right w:val="none" w:sz="0" w:space="0" w:color="auto"/>
      </w:divBdr>
    </w:div>
    <w:div w:id="1343046149">
      <w:bodyDiv w:val="1"/>
      <w:marLeft w:val="0"/>
      <w:marRight w:val="0"/>
      <w:marTop w:val="0"/>
      <w:marBottom w:val="0"/>
      <w:divBdr>
        <w:top w:val="none" w:sz="0" w:space="0" w:color="auto"/>
        <w:left w:val="none" w:sz="0" w:space="0" w:color="auto"/>
        <w:bottom w:val="none" w:sz="0" w:space="0" w:color="auto"/>
        <w:right w:val="none" w:sz="0" w:space="0" w:color="auto"/>
      </w:divBdr>
    </w:div>
    <w:div w:id="1379161576">
      <w:bodyDiv w:val="1"/>
      <w:marLeft w:val="0"/>
      <w:marRight w:val="0"/>
      <w:marTop w:val="0"/>
      <w:marBottom w:val="0"/>
      <w:divBdr>
        <w:top w:val="none" w:sz="0" w:space="0" w:color="auto"/>
        <w:left w:val="none" w:sz="0" w:space="0" w:color="auto"/>
        <w:bottom w:val="none" w:sz="0" w:space="0" w:color="auto"/>
        <w:right w:val="none" w:sz="0" w:space="0" w:color="auto"/>
      </w:divBdr>
    </w:div>
    <w:div w:id="1416854317">
      <w:bodyDiv w:val="1"/>
      <w:marLeft w:val="0"/>
      <w:marRight w:val="0"/>
      <w:marTop w:val="0"/>
      <w:marBottom w:val="0"/>
      <w:divBdr>
        <w:top w:val="none" w:sz="0" w:space="0" w:color="auto"/>
        <w:left w:val="none" w:sz="0" w:space="0" w:color="auto"/>
        <w:bottom w:val="none" w:sz="0" w:space="0" w:color="auto"/>
        <w:right w:val="none" w:sz="0" w:space="0" w:color="auto"/>
      </w:divBdr>
    </w:div>
    <w:div w:id="1494564781">
      <w:bodyDiv w:val="1"/>
      <w:marLeft w:val="0"/>
      <w:marRight w:val="0"/>
      <w:marTop w:val="0"/>
      <w:marBottom w:val="0"/>
      <w:divBdr>
        <w:top w:val="none" w:sz="0" w:space="0" w:color="auto"/>
        <w:left w:val="none" w:sz="0" w:space="0" w:color="auto"/>
        <w:bottom w:val="none" w:sz="0" w:space="0" w:color="auto"/>
        <w:right w:val="none" w:sz="0" w:space="0" w:color="auto"/>
      </w:divBdr>
    </w:div>
    <w:div w:id="1505585578">
      <w:bodyDiv w:val="1"/>
      <w:marLeft w:val="0"/>
      <w:marRight w:val="0"/>
      <w:marTop w:val="0"/>
      <w:marBottom w:val="0"/>
      <w:divBdr>
        <w:top w:val="none" w:sz="0" w:space="0" w:color="auto"/>
        <w:left w:val="none" w:sz="0" w:space="0" w:color="auto"/>
        <w:bottom w:val="none" w:sz="0" w:space="0" w:color="auto"/>
        <w:right w:val="none" w:sz="0" w:space="0" w:color="auto"/>
      </w:divBdr>
    </w:div>
    <w:div w:id="1762752186">
      <w:bodyDiv w:val="1"/>
      <w:marLeft w:val="0"/>
      <w:marRight w:val="0"/>
      <w:marTop w:val="0"/>
      <w:marBottom w:val="0"/>
      <w:divBdr>
        <w:top w:val="none" w:sz="0" w:space="0" w:color="auto"/>
        <w:left w:val="none" w:sz="0" w:space="0" w:color="auto"/>
        <w:bottom w:val="none" w:sz="0" w:space="0" w:color="auto"/>
        <w:right w:val="none" w:sz="0" w:space="0" w:color="auto"/>
      </w:divBdr>
    </w:div>
    <w:div w:id="1826781746">
      <w:bodyDiv w:val="1"/>
      <w:marLeft w:val="0"/>
      <w:marRight w:val="0"/>
      <w:marTop w:val="0"/>
      <w:marBottom w:val="0"/>
      <w:divBdr>
        <w:top w:val="none" w:sz="0" w:space="0" w:color="auto"/>
        <w:left w:val="none" w:sz="0" w:space="0" w:color="auto"/>
        <w:bottom w:val="none" w:sz="0" w:space="0" w:color="auto"/>
        <w:right w:val="none" w:sz="0" w:space="0" w:color="auto"/>
      </w:divBdr>
    </w:div>
    <w:div w:id="1883513450">
      <w:bodyDiv w:val="1"/>
      <w:marLeft w:val="0"/>
      <w:marRight w:val="0"/>
      <w:marTop w:val="0"/>
      <w:marBottom w:val="0"/>
      <w:divBdr>
        <w:top w:val="none" w:sz="0" w:space="0" w:color="auto"/>
        <w:left w:val="none" w:sz="0" w:space="0" w:color="auto"/>
        <w:bottom w:val="none" w:sz="0" w:space="0" w:color="auto"/>
        <w:right w:val="none" w:sz="0" w:space="0" w:color="auto"/>
      </w:divBdr>
    </w:div>
    <w:div w:id="1930851134">
      <w:bodyDiv w:val="1"/>
      <w:marLeft w:val="0"/>
      <w:marRight w:val="0"/>
      <w:marTop w:val="0"/>
      <w:marBottom w:val="0"/>
      <w:divBdr>
        <w:top w:val="none" w:sz="0" w:space="0" w:color="auto"/>
        <w:left w:val="none" w:sz="0" w:space="0" w:color="auto"/>
        <w:bottom w:val="none" w:sz="0" w:space="0" w:color="auto"/>
        <w:right w:val="none" w:sz="0" w:space="0" w:color="auto"/>
      </w:divBdr>
    </w:div>
    <w:div w:id="1950550418">
      <w:bodyDiv w:val="1"/>
      <w:marLeft w:val="0"/>
      <w:marRight w:val="0"/>
      <w:marTop w:val="0"/>
      <w:marBottom w:val="0"/>
      <w:divBdr>
        <w:top w:val="none" w:sz="0" w:space="0" w:color="auto"/>
        <w:left w:val="none" w:sz="0" w:space="0" w:color="auto"/>
        <w:bottom w:val="none" w:sz="0" w:space="0" w:color="auto"/>
        <w:right w:val="none" w:sz="0" w:space="0" w:color="auto"/>
      </w:divBdr>
    </w:div>
    <w:div w:id="1978031165">
      <w:bodyDiv w:val="1"/>
      <w:marLeft w:val="0"/>
      <w:marRight w:val="0"/>
      <w:marTop w:val="0"/>
      <w:marBottom w:val="0"/>
      <w:divBdr>
        <w:top w:val="none" w:sz="0" w:space="0" w:color="auto"/>
        <w:left w:val="none" w:sz="0" w:space="0" w:color="auto"/>
        <w:bottom w:val="none" w:sz="0" w:space="0" w:color="auto"/>
        <w:right w:val="none" w:sz="0" w:space="0" w:color="auto"/>
      </w:divBdr>
    </w:div>
    <w:div w:id="1984656959">
      <w:bodyDiv w:val="1"/>
      <w:marLeft w:val="0"/>
      <w:marRight w:val="0"/>
      <w:marTop w:val="0"/>
      <w:marBottom w:val="0"/>
      <w:divBdr>
        <w:top w:val="none" w:sz="0" w:space="0" w:color="auto"/>
        <w:left w:val="none" w:sz="0" w:space="0" w:color="auto"/>
        <w:bottom w:val="none" w:sz="0" w:space="0" w:color="auto"/>
        <w:right w:val="none" w:sz="0" w:space="0" w:color="auto"/>
      </w:divBdr>
    </w:div>
    <w:div w:id="2016300808">
      <w:bodyDiv w:val="1"/>
      <w:marLeft w:val="0"/>
      <w:marRight w:val="0"/>
      <w:marTop w:val="0"/>
      <w:marBottom w:val="0"/>
      <w:divBdr>
        <w:top w:val="none" w:sz="0" w:space="0" w:color="auto"/>
        <w:left w:val="none" w:sz="0" w:space="0" w:color="auto"/>
        <w:bottom w:val="none" w:sz="0" w:space="0" w:color="auto"/>
        <w:right w:val="none" w:sz="0" w:space="0" w:color="auto"/>
      </w:divBdr>
    </w:div>
    <w:div w:id="2077429372">
      <w:bodyDiv w:val="1"/>
      <w:marLeft w:val="0"/>
      <w:marRight w:val="0"/>
      <w:marTop w:val="0"/>
      <w:marBottom w:val="0"/>
      <w:divBdr>
        <w:top w:val="none" w:sz="0" w:space="0" w:color="auto"/>
        <w:left w:val="none" w:sz="0" w:space="0" w:color="auto"/>
        <w:bottom w:val="none" w:sz="0" w:space="0" w:color="auto"/>
        <w:right w:val="none" w:sz="0" w:space="0" w:color="auto"/>
      </w:divBdr>
    </w:div>
    <w:div w:id="20874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bok.or.kr/portal/bbs/B0000321/list.do?menuNo=201080" TargetMode="External"/><Relationship Id="rId1" Type="http://schemas.openxmlformats.org/officeDocument/2006/relationships/hyperlink" Target="https://www.bok.or.kr/portal/main/contents.do?menuNo=200516" TargetMode="External"/><Relationship Id="rId5" Type="http://schemas.openxmlformats.org/officeDocument/2006/relationships/hyperlink" Target="https://www.shinailbo.co.kr/news/articleView.html?idxno=1280563" TargetMode="External"/><Relationship Id="rId4" Type="http://schemas.openxmlformats.org/officeDocument/2006/relationships/hyperlink" Target="https://www.bok.or.kr/viewer/skin/doc.html?fn=202007210323092981.pdf&amp;rs=/webview/result/B0000306/202007"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FFD5-2E6D-442F-889A-779F2339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22789</Words>
  <Characters>129903</Characters>
  <Application>Microsoft Office Word</Application>
  <DocSecurity>0</DocSecurity>
  <Lines>1082</Lines>
  <Paragraphs>304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Engbith, Lily</dc:creator>
  <cp:lastModifiedBy>Engbith, Lily</cp:lastModifiedBy>
  <cp:revision>2</cp:revision>
  <dcterms:created xsi:type="dcterms:W3CDTF">2022-05-25T13:15:00Z</dcterms:created>
  <dcterms:modified xsi:type="dcterms:W3CDTF">2022-05-25T13:15:00Z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zotero-version="5.0.97-beta.63+035aac30f"&gt;&lt;session id="hSbWv8We"/&gt;&lt;style id="http://www.zotero.org/styles/ypfs-mini"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